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某建筑工程编制招标控制价。已知工程设备费为0，分部分项工程费400万元，单价措施项目费32万元，总价措施项目费18万元，暂列金额10万元，暂估材料15万元，专业工程暂估价20万元，总承包服务费2万元，计日工为0；根据背景资料，回答并计算下列问题：</w:t>
        <w:br/>
        <w:t>A.投标报价</w:t>
        <w:br/>
        <w:t>B.招标控制价</w:t>
        <w:br/>
        <w:t>C.设计概算</w:t>
        <w:br/>
        <w:t>D.合同价</w:t>
        <w:br/>
        <w:br/>
        <w:t xml:space="preserve">【答案】：A </w:t>
      </w:r>
    </w:p>
    <w:p>
      <w:r>
        <w:t>2、建筑材料采购包括确定工程项目材料采购计划及( )。（  ）</w:t>
        <w:br/>
        <w:t>A.集中采购计划</w:t>
        <w:br/>
        <w:t>B.材料采购批量</w:t>
        <w:br/>
        <w:t>C.大宗材料计划</w:t>
        <w:br/>
        <w:t>D.主要材料采购批量</w:t>
        <w:br/>
        <w:br/>
        <w:t xml:space="preserve">【答案】：B </w:t>
      </w:r>
    </w:p>
    <w:p>
      <w:pPr>
        <w:sectPr w:rsidSect="00034616">
          <w:pgSz w:w="12240" w:h="15840"/>
          <w:pgMar w:top="1440" w:right="1800" w:bottom="1440" w:left="1800" w:header="720" w:footer="720" w:gutter="0"/>
          <w:cols w:space="720"/>
          <w:docGrid w:linePitch="360"/>
        </w:sectPr>
      </w:pPr>
      <w:r>
        <w:t>3、混凝土构件的施工缝的留设位置不正确的是（　　　）。</w:t>
        <w:br/>
        <w:t>A.柱应留置在基础顶面、梁或吊车梁牛腿的下面、无梁楼盖柱帽的下面</w:t>
        <w:br/>
        <w:t>B.双向受力板、拱、薄壳应按设计要求留设</w:t>
        <w:br/>
        <w:t>C.单向板留置在平行于板的长边任何位置</w:t>
        <w:br/>
        <w:t>D.有主次梁的楼板留置在次梁跨度的中间1/3范围内</w:t>
        <w:br/>
        <w:br/>
        <w:t xml:space="preserve">【答案】：C </w:t>
      </w:r>
    </w:p>
    <w:p>
      <w:r>
        <w:t>4、线弹性平面弯曲时，中性轴通过横截面（　　　）。</w:t>
        <w:br/>
        <w:t>A.重心</w:t>
        <w:br/>
        <w:t>B.质心</w:t>
        <w:br/>
        <w:t>C.弯心</w:t>
        <w:br/>
        <w:t>D.形心</w:t>
        <w:br/>
        <w:br/>
        <w:t xml:space="preserve">【答案】：D </w:t>
      </w:r>
    </w:p>
    <w:p>
      <w:r>
        <w:t>5、在任何外力作用下，大小和形状保持不变的物体称（　　　）。</w:t>
        <w:br/>
        <w:t>A.平衡体</w:t>
        <w:br/>
        <w:t>B.固体</w:t>
        <w:br/>
        <w:t>C.受力体</w:t>
        <w:br/>
        <w:t>D.刚体</w:t>
        <w:br/>
        <w:br/>
        <w:t xml:space="preserve">【答案】：D </w:t>
      </w:r>
    </w:p>
    <w:p>
      <w:r>
        <w:t>6、下列关于钢结构安装施工要点的说法中,正确的是( )。（  ）</w:t>
        <w:br/>
        <w:t>A.钢构件拼装前应检查清除飞边、毛刺、焊接飞溅物,摩擦面应保持干燥、整洁,采取相应防护措施后,可在雨中作业</w:t>
        <w:br/>
        <w:t>B.螺栓应能自由穿人孔内,不能自由穿人时,可采用气割扩孔</w:t>
        <w:br/>
        <w:t>C.起吊事先将钢构件吊离地面50cm左右,使钢构件中心对准安装位置中心</w:t>
        <w:br/>
        <w:t>D.高强度螺栓可兼作安装螺栓</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7、某混凝土梁的跨度为8.0m，采用木模板、钢支柱支模时，混凝土梁跨中的起拱高度宜为（　　　）。</w:t>
        <w:br/>
        <w:t>A.6mm</w:t>
        <w:br/>
        <w:t>B.7mm</w:t>
        <w:br/>
        <w:t>C.11mm</w:t>
        <w:br/>
        <w:t>D.30mm</w:t>
        <w:br/>
        <w:br/>
        <w:t>【答案】：C</w:t>
      </w:r>
      <w:r>
        <w:t xml:space="preserve"> </w:t>
      </w:r>
    </w:p>
    <w:p>
      <w:r>
        <w:t>8、样本也称（   ），是从总体中随机抽取出来的。</w:t>
        <w:br/>
        <w:t>A.母体</w:t>
        <w:br/>
        <w:t>B.全体</w:t>
        <w:br/>
        <w:t>C.子样</w:t>
        <w:br/>
        <w:t>D.个体</w:t>
        <w:br/>
        <w:br/>
        <w:t xml:space="preserve">【答案】：C </w:t>
      </w:r>
    </w:p>
    <w:p>
      <w:r>
        <w:t>9、伸长率δ值越大，表明钢材（　　　）的越好。</w:t>
        <w:br/>
        <w:t>A.刚性</w:t>
        <w:br/>
        <w:t>B.弹性</w:t>
        <w:br/>
        <w:t>C.塑性</w:t>
        <w:br/>
        <w:t>D.柔性</w:t>
        <w:br/>
        <w:br/>
        <w:t xml:space="preserve">【答案】：C </w:t>
      </w:r>
    </w:p>
    <w:p>
      <w:r>
        <w:t>10、如下有关塑性材料许用应力的说法中，正确的是：（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11、一个点和一个刚片用（　　　）相连，组成几何不变体系。</w:t>
        <w:br/>
        <w:t>A.两根共线的链杆</w:t>
        <w:br/>
        <w:t>B.两根不共线的链杆</w:t>
        <w:br/>
        <w:t>C.三根不共线的链杆</w:t>
        <w:br/>
        <w:t>D.三根共线的链杆</w:t>
        <w:br/>
        <w:br/>
        <w:t>【答案】：C</w:t>
      </w:r>
      <w:r>
        <w:t xml:space="preserve"> </w:t>
      </w:r>
    </w:p>
    <w:p>
      <w:r>
        <w:t>12、劳动者在同一用人单位连续工作满（　　　）年以上，当事人双方同意续延劳动合同的，如果劳动者提出订立无固定限期的劳动合同，应当订立无固定限期的劳动合同。</w:t>
        <w:br/>
        <w:t>A.20</w:t>
        <w:br/>
        <w:t>B.15</w:t>
        <w:br/>
        <w:t>C.5</w:t>
        <w:br/>
        <w:t>D.10</w:t>
        <w:br/>
        <w:br/>
        <w:t xml:space="preserve">【答案】：D </w:t>
      </w:r>
    </w:p>
    <w:p>
      <w:r>
        <w:t>13、下列哪一项工程不属于措施项目（　　　）。</w:t>
        <w:br/>
        <w:t>A.脚手架工程</w:t>
        <w:br/>
        <w:t>B.安全文明施工</w:t>
        <w:br/>
        <w:t>C.模板工程</w:t>
        <w:br/>
        <w:t>D.强钢筋混凝土工程</w:t>
        <w:br/>
        <w:br/>
        <w:t xml:space="preserve">【答案】：D </w:t>
      </w:r>
    </w:p>
    <w:p>
      <w:r>
        <w:t>14、纯弯曲段梁的弯矩为（　　　）。</w:t>
        <w:br/>
        <w:t>A.零</w:t>
        <w:br/>
        <w:t>B.常数</w:t>
        <w:br/>
        <w:t>C.正值</w:t>
        <w:br/>
        <w:t>D.负值</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15、专用材料一般采用哪种供应方式（　　　）。</w:t>
        <w:br/>
        <w:t>A.限额供应</w:t>
        <w:br/>
        <w:t>B.中转供应</w:t>
        <w:br/>
        <w:t>C.直达供应</w:t>
        <w:br/>
        <w:t>D.甲方供应</w:t>
        <w:br/>
        <w:br/>
        <w:t>【答案】：C</w:t>
      </w:r>
      <w:r>
        <w:t xml:space="preserve"> </w:t>
      </w:r>
    </w:p>
    <w:p>
      <w:r>
        <w:t>16、建筑面积是指建筑物的水平平面面积，即（　　　）各层水平投影面积的总和。</w:t>
        <w:br/>
        <w:t>A.外墙勒脚以上</w:t>
        <w:br/>
        <w:t>B.外墙勒脚以下</w:t>
        <w:br/>
        <w:t>C.窗洞口处</w:t>
        <w:br/>
        <w:t>D.接近地面处</w:t>
        <w:br/>
        <w:br/>
        <w:t xml:space="preserve">【答案】：A </w:t>
      </w:r>
    </w:p>
    <w:p>
      <w:r>
        <w:t>17、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18、对工期缩短给予奖励；对应急赶工给予优厚的赶工费；对拖延工期给予罚款、收赔偿金是进度控制措施中的（　　　）。</w:t>
        <w:br/>
        <w:t>A.组织措施</w:t>
        <w:br/>
        <w:t>B.技术措施</w:t>
        <w:br/>
        <w:t>C.经济措施</w:t>
        <w:br/>
        <w:t>D.合同措施</w:t>
        <w:br/>
        <w:br/>
        <w:t>【答案】：C</w:t>
      </w:r>
      <w:r>
        <w:t xml:space="preserve"> </w:t>
      </w:r>
    </w:p>
    <w:p>
      <w:r>
        <w:t>19、材料管理体制要适应社会的材料供应方式须考虑方面不包括（　　　）</w:t>
        <w:br/>
        <w:t>A.要考虑和适应指令性计划部分的材料分配方式和供销方式</w:t>
        <w:br/>
        <w:t>B.要适应地方生产资源供货情况</w:t>
        <w:br/>
        <w:t>C.要结合社会资源形势</w:t>
        <w:br/>
        <w:t>D.要适应建筑工程生产的流动性</w:t>
        <w:br/>
        <w:br/>
        <w:t xml:space="preserve">【答案】：D </w:t>
      </w:r>
    </w:p>
    <w:p>
      <w:r>
        <w:t>20、下列说法错误的是（　　　）。</w:t>
        <w:br/>
        <w:t>A.梁的抗弯界面系数与横截面的形状和尺寸有关。</w:t>
        <w:br/>
        <w:t>B.危险截面为弯矩最大值所在截面。</w:t>
        <w:br/>
        <w:t>C.挠度是指横截面形心的竖向线位移</w:t>
        <w:br/>
        <w:t>D.梁的变形可采用叠加法</w:t>
        <w:br/>
        <w:br/>
        <w:t xml:space="preserve">【答案】：B </w:t>
      </w:r>
    </w:p>
    <w:p>
      <w:r>
        <w:t>21、梁的最大正应力位于危险截面的（　　　）。</w:t>
        <w:br/>
        <w:t>A.中心</w:t>
        <w:br/>
        <w:t>B.上下翼缘</w:t>
        <w:br/>
        <w:t>C.左右翼缘</w:t>
        <w:br/>
        <w:t>D.四个角部</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22、建筑企业材料管理工作的应本着（　　　），把好供、管、用三个主要环节。</w:t>
        <w:br/>
        <w:t>A.“管物资必须全面管供、修旧利废\"的原则</w:t>
        <w:br/>
        <w:t>B.“管物资必须全面管供、管用、管节约和管回收、修旧利废\"的原则</w:t>
        <w:br/>
        <w:t>C.“管物资必须全面管供、管节约和管回收、修旧利废\"的原则</w:t>
        <w:br/>
        <w:t>D.“管物资必须全面管供、管用、修旧利废”的原则</w:t>
        <w:br/>
        <w:br/>
        <w:t>【答案】：B</w:t>
      </w:r>
      <w:r>
        <w:t xml:space="preserve"> </w:t>
      </w:r>
    </w:p>
    <w:p>
      <w:r>
        <w:t>23、负有安全生产监督管理职责的部门依照前款规定采取停止供电措施，除有危及生产安全的紧急情形外，应当提前（　　　）通知生产经营单位。</w:t>
        <w:br/>
        <w:t>A.12h</w:t>
        <w:br/>
        <w:t>B.8h</w:t>
        <w:br/>
        <w:t>C.24h</w:t>
        <w:br/>
        <w:t>D.48h</w:t>
        <w:br/>
        <w:br/>
        <w:t xml:space="preserve">【答案】：C </w:t>
      </w:r>
    </w:p>
    <w:p>
      <w:r>
        <w:t>24、建设工程项目质量控制系统运行机制的核心在于它的（　　　）。</w:t>
        <w:br/>
        <w:t>A.动力机制</w:t>
        <w:br/>
        <w:t>B.约束机制</w:t>
        <w:br/>
        <w:t>C.反馈机制</w:t>
        <w:br/>
        <w:t>D.持续改进机制</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25、（　　　）：以状态检查为基础，对设备磨损接近修理极限前的总成，有计划地进行预防性、恢复性的修理，延长大修的周期。</w:t>
        <w:br/>
        <w:t>A.小修</w:t>
        <w:br/>
        <w:t>B.中修</w:t>
        <w:br/>
        <w:t>C.大修</w:t>
        <w:br/>
        <w:t>D.项目修理</w:t>
        <w:br/>
        <w:br/>
        <w:t xml:space="preserve">【答案】：D </w:t>
      </w:r>
    </w:p>
    <w:p>
      <w:r>
        <w:t>26、仅适用于压垂直桩及软土地基的沉桩施工方法（　　　）</w:t>
        <w:br/>
        <w:t>A.锤击沉桩法</w:t>
        <w:br/>
        <w:t>B.水冲沉桩法</w:t>
        <w:br/>
        <w:t>C.静力压桩法</w:t>
        <w:br/>
        <w:t>D.振动沉桩法</w:t>
        <w:br/>
        <w:br/>
        <w:t xml:space="preserve">【答案】：C </w:t>
      </w:r>
    </w:p>
    <w:p>
      <w:r>
        <w:t>27、对于一般抹灰所用材料的质量要求说法不正确的是（　　　）。</w:t>
        <w:br/>
        <w:t>A.品种和性能符合设计要求</w:t>
        <w:br/>
        <w:t>B.砂浆配合比符合设计要求</w:t>
        <w:br/>
        <w:t>C.水泥凝结时间及安定性复检合格</w:t>
        <w:br/>
        <w:t>D.抹灰用的石灰膏熟化期不小于10d</w:t>
        <w:br/>
        <w:br/>
        <w:t xml:space="preserve">【答案】：D </w:t>
      </w:r>
    </w:p>
    <w:p>
      <w:r>
        <w:t>28、桁架中的二杆节点，如无外力作用，如果二杆（　　　），则此二杆都是零杆。I.不共线Ⅱ.共线Ⅲ.互相垂直</w:t>
        <w:br/>
        <w:t>A.I</w:t>
        <w:br/>
        <w:t>B.Ⅱ</w:t>
        <w:br/>
        <w:t>C.Ⅲ</w:t>
        <w:br/>
        <w:t>D.Ⅱ、Ⅲ</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r>
        <w:t>29、水暖电安装作业分包工程资质等级分为（　　　）。</w:t>
        <w:br/>
        <w:t>A.一、二、三级</w:t>
        <w:br/>
        <w:t>B.不分等级</w:t>
        <w:br/>
        <w:t>C.二、三级</w:t>
        <w:br/>
        <w:t>D.一、二级</w:t>
        <w:br/>
        <w:br/>
        <w:t xml:space="preserve">【答案】：B </w:t>
      </w:r>
    </w:p>
    <w:p>
      <w:r>
        <w:t>30、杆发生弯曲变形后，轴线和外力（　　　）的弯曲称为平面弯曲。</w:t>
        <w:br/>
        <w:t>A.不平行</w:t>
        <w:br/>
        <w:t>B.在同一平面内</w:t>
        <w:br/>
        <w:t>C.相垂直</w:t>
        <w:br/>
        <w:t>D.方向交错</w:t>
        <w:br/>
        <w:br/>
        <w:t xml:space="preserve">【答案】：B </w:t>
      </w:r>
    </w:p>
    <w:p>
      <w:r>
        <w:t>31、样本数据特征值是由样本数据计算的描述样本质量数据波动（　　　）的指标。</w:t>
        <w:br/>
        <w:t>A.动态</w:t>
        <w:br/>
        <w:t>B.差异</w:t>
        <w:br/>
        <w:t>C.平衡</w:t>
        <w:br/>
        <w:t>D.规律</w:t>
        <w:br/>
        <w:br/>
        <w:t xml:space="preserve">【答案】：D </w:t>
      </w:r>
    </w:p>
    <w:p>
      <w:r>
        <w:t>32、在低碳钢拉伸试验中比例极限对应的阶段是（　　　）</w:t>
        <w:br/>
        <w:t>A.弹性阶段</w:t>
        <w:br/>
        <w:t>B.屈服阶段</w:t>
        <w:br/>
        <w:t>C.强化阶段</w:t>
        <w:br/>
        <w:t>D.颈缩阶段</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33、滑动模板（简称滑模）施工，是现浇混凝土工程的一项施工工艺，与常规施工方法相比，下列关于滑模的说法不正确的是（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【答案】：D</w:t>
      </w:r>
      <w:r>
        <w:t xml:space="preserve"> </w:t>
      </w:r>
    </w:p>
    <w:p>
      <w:r>
        <w:t>34、认真执行安全生产规章制度，不违章指导，是（　　　）的施工安全管理责任。</w:t>
        <w:br/>
        <w:t>A.项目经理</w:t>
        <w:br/>
        <w:t>B.安全员</w:t>
        <w:br/>
        <w:t>C.工程师</w:t>
        <w:br/>
        <w:t>D.施工员</w:t>
        <w:br/>
        <w:br/>
        <w:t xml:space="preserve">【答案】：B </w:t>
      </w:r>
    </w:p>
    <w:p>
      <w:r>
        <w:t>35、砖砌体砌筑时应遵循的原则不包括（　　　）。</w:t>
        <w:br/>
        <w:t>A.砖块应错缝搭接</w:t>
        <w:br/>
        <w:t>B.必须控制水平灰缝的厚度</w:t>
        <w:br/>
        <w:t>C.墙体间联结牢固</w:t>
        <w:br/>
        <w:t>D.砖必须充分浇水后再砌</w:t>
        <w:br/>
        <w:br/>
        <w:t xml:space="preserve">【答案】：D </w:t>
      </w:r>
    </w:p>
    <w:p>
      <w:r>
        <w:t>36、某混凝土实验室配合比为1：2.3：4.4，水灰比为0.55，现场砂含水率为3％，石子的含水率为1％，则施工的配合比为（   ）。</w:t>
        <w:br/>
        <w:t>A.1：2.3：4.4</w:t>
        <w:br/>
        <w:t>B.1：2.33：4.41</w:t>
        <w:br/>
        <w:t>C.1：2.35：4.43</w:t>
        <w:br/>
        <w:t>D.1：2.37：4.44</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p>
    <w:p>
      <w:r>
        <w:t>37、在低碳钢拉伸试验中强化阶段的最高点对应的应力称为（　　　）。</w:t>
        <w:br/>
        <w:t>A.屈服强度</w:t>
        <w:br/>
        <w:t>B.强度极限</w:t>
        <w:br/>
        <w:t>C.比例极限</w:t>
        <w:br/>
        <w:t>D.破坏强度</w:t>
        <w:br/>
        <w:br/>
        <w:t>【答案】：B</w:t>
      </w:r>
      <w:r>
        <w:t xml:space="preserve"> </w:t>
      </w:r>
    </w:p>
    <w:p>
      <w:r>
        <w:t>38、浆体在凝结硬化过程中，其体积发生微小膨胀的是（　　　）。</w:t>
        <w:br/>
        <w:t>A.石灰</w:t>
        <w:br/>
        <w:t>B.石膏</w:t>
        <w:br/>
        <w:t>C.普通水泥</w:t>
        <w:br/>
        <w:t>D.黏土</w:t>
        <w:br/>
        <w:br/>
        <w:t xml:space="preserve">【答案】：B </w:t>
      </w:r>
    </w:p>
    <w:p>
      <w:r>
        <w:t>39、下列措施中，不属于施工项目安全控制的措施的是（　　　）。</w:t>
        <w:br/>
        <w:t>A.组织措施</w:t>
        <w:br/>
        <w:t>B.技术措施</w:t>
        <w:br/>
        <w:t>C.管理措施</w:t>
        <w:br/>
        <w:t>D.安全制度措施</w:t>
        <w:br/>
        <w:br/>
        <w:t xml:space="preserve">【答案】：C </w:t>
      </w:r>
    </w:p>
    <w:p>
      <w:r>
        <w:t>40、施工现场材料管理节约钢材的主要措施不包括（　　　）。</w:t>
        <w:br/>
        <w:t>A.集中断料，充分利用短料、旧料</w:t>
        <w:br/>
        <w:t>B.钢筋加工成型时，应注意合理焊接或绑扎钢筋的搭接长度</w:t>
        <w:br/>
        <w:t>C.尽可能不以大代小，以优代劣</w:t>
        <w:br/>
        <w:t>D.对建筑企业来说，可以将大量短料、边角料、旧料当废物处理</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41、根据物资对工程质量和成本的影响程度材料可分为ABC三类，其中A类指（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w:t>
        <w:br/>
        <w:t>【答案】：A</w:t>
      </w:r>
      <w:r>
        <w:t xml:space="preserve"> </w:t>
      </w:r>
    </w:p>
    <w:p>
      <w:r>
        <w:t>42、软钢（热轧钢筋）有明显的屈服点，破坏前有明显的预兆（较大的变形，即伸长率），属（　　　）破坏。</w:t>
        <w:br/>
        <w:t>A.硬性</w:t>
        <w:br/>
        <w:t>B.脆性</w:t>
        <w:br/>
        <w:t>C.塑性</w:t>
        <w:br/>
        <w:t>D.刚性</w:t>
        <w:br/>
        <w:br/>
        <w:t xml:space="preserve">【答案】：C </w:t>
      </w:r>
    </w:p>
    <w:p>
      <w:r>
        <w:t>43、浅埋式基础通常是指埋置深度在（　　　）以内的基础类型。</w:t>
        <w:br/>
        <w:t>A.5</w:t>
        <w:br/>
        <w:t>B.6m</w:t>
        <w:br/>
        <w:t>C.7m</w:t>
        <w:br/>
        <w:t>D.8m</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r>
        <w:t>44、下列属于一般事故的是（　　　）</w:t>
        <w:br/>
        <w:t>A.机械设备直接经济损失为50001元以上，或因损坏造成停工31天以上者。</w:t>
        <w:br/>
        <w:t>B.事前不可预料的自然灾害所造成的破坏行为</w:t>
        <w:br/>
        <w:t>C.机械设备直接经济损失为20001～50000元，或因损坏造成停工15～30天者。</w:t>
        <w:br/>
        <w:t>D.机械设备直接经济损失为2000～20000元，或因损坏造成停工7～14天者。</w:t>
        <w:br/>
        <w:br/>
        <w:t xml:space="preserve">【答案】：D </w:t>
      </w:r>
    </w:p>
    <w:p>
      <w:r>
        <w:t>45、强制性国家标准的代号为（　　　）。</w:t>
        <w:br/>
        <w:t>A.GB/T</w:t>
        <w:br/>
        <w:t>B.JGJ</w:t>
        <w:br/>
        <w:t>C.JGJ/T</w:t>
        <w:br/>
        <w:t>D.GB</w:t>
        <w:br/>
        <w:br/>
        <w:t xml:space="preserve">【答案】：D </w:t>
      </w:r>
    </w:p>
    <w:p>
      <w:r>
        <w:t>46、当事人既约定违约金，又约定定金的，一方违约时，对方可以（　　　）。</w:t>
        <w:br/>
        <w:t>A.只能选择适用违约金条款</w:t>
        <w:br/>
        <w:t>B.只能选择适用定金条款</w:t>
        <w:br/>
        <w:t>C.选择适用违约金或者定金条款</w:t>
        <w:br/>
        <w:t>D.选择适用违约金和定金条款</w:t>
        <w:br/>
        <w:br/>
        <w:t xml:space="preserve">【答案】：C </w:t>
      </w:r>
    </w:p>
    <w:p>
      <w:r>
        <w:t>47、下列（　　　）方法不属于砖砌体的砌筑方法。</w:t>
        <w:br/>
        <w:t>A.“三一”砌筑法</w:t>
        <w:br/>
        <w:t>B.挤浆法</w:t>
        <w:br/>
        <w:t>C.三顺一丁法</w:t>
        <w:br/>
        <w:t>D.满口灰法</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48、（　　　）反映了在一定社会生产力条件下，建筑行业生产与管理的社会平均水平或平均先进水平。</w:t>
        <w:br/>
        <w:t>A.定额</w:t>
        <w:br/>
        <w:t>B.工程定额</w:t>
        <w:br/>
        <w:t>C.劳动定额</w:t>
        <w:br/>
        <w:t>D.材料消耗定额</w:t>
        <w:br/>
        <w:br/>
        <w:t>【答案】：B</w:t>
      </w:r>
      <w:r>
        <w:t xml:space="preserve"> </w:t>
      </w:r>
    </w:p>
    <w:p>
      <w:r>
        <w:t>49、抗拉（压）刚度可以表示为：（　　　）</w:t>
        <w:br/>
        <w:t>A.E</w:t>
        <w:br/>
        <w:t>B.EA</w:t>
        <w:br/>
        <w:t>C.G</w:t>
        <w:br/>
        <w:t>D.GA</w:t>
        <w:br/>
        <w:br/>
        <w:t xml:space="preserve">【答案】：B </w:t>
      </w:r>
    </w:p>
    <w:p>
      <w:r>
        <w:t>50、对砌筑砂浆的技术要求不包括（　　　）。</w:t>
        <w:br/>
        <w:t>A.坍落度</w:t>
        <w:br/>
        <w:t>B.强度</w:t>
        <w:br/>
        <w:t>C.粘结性</w:t>
        <w:br/>
        <w:t>D.保水性</w:t>
        <w:br/>
        <w:br/>
        <w:t xml:space="preserve">【答案】：A </w:t>
      </w:r>
    </w:p>
    <w:p>
      <w:r>
        <w:t>51、（　　　）属于物资范畴，是建筑安装施工过程中的劳动对象，是建筑产品的物质基础。</w:t>
        <w:br/>
        <w:t>A.流动资金</w:t>
        <w:br/>
        <w:t>B.建筑材料</w:t>
        <w:br/>
        <w:t>C.劳动力</w:t>
        <w:br/>
        <w:t>D.生活用品</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52、材料计划按计划的用途分可以分为材料需用量计划、材料采购计划及（　　　）等。</w:t>
        <w:br/>
        <w:t>A.材料月度计划</w:t>
        <w:br/>
        <w:t>B.材料申报计划</w:t>
        <w:br/>
        <w:t>C.主体材料计划</w:t>
        <w:br/>
        <w:t>D.材料使用计划</w:t>
        <w:br/>
        <w:br/>
        <w:t>【答案】：B</w:t>
      </w:r>
      <w:r>
        <w:t xml:space="preserve"> </w:t>
      </w:r>
    </w:p>
    <w:p>
      <w:r>
        <w:t>53、下列哪一项不属于按定额反映的生产要素分类的方式（　　　）。</w:t>
        <w:br/>
        <w:t>A.劳动定额</w:t>
        <w:br/>
        <w:t>B.材料消耗定额</w:t>
        <w:br/>
        <w:t>C.施工定额</w:t>
        <w:br/>
        <w:t>D.机械台班定额</w:t>
        <w:br/>
        <w:br/>
        <w:t xml:space="preserve">【答案】：C </w:t>
      </w:r>
    </w:p>
    <w:p>
      <w:r>
        <w:t>54、《劳动法》第21条规定，试用期最长不超过（　　　）。</w:t>
        <w:br/>
        <w:t>A.3个月</w:t>
        <w:br/>
        <w:t>B.6个月</w:t>
        <w:br/>
        <w:t>C.9个月</w:t>
        <w:br/>
        <w:t>D.12个月</w:t>
        <w:br/>
        <w:br/>
        <w:t xml:space="preserve">【答案】：B </w:t>
      </w:r>
    </w:p>
    <w:p>
      <w:r>
        <w:t>55、集体合同签订后应当报送劳动行政部门；劳动行政部门自收到集体合同文本之日起（　　　）日内未提出异议的，集体合同即行生效。</w:t>
        <w:br/>
        <w:t>A.10</w:t>
        <w:br/>
        <w:t>B.15</w:t>
        <w:br/>
        <w:t>C.30</w:t>
        <w:br/>
        <w:t>D.60</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56、县级以上地方各级人民政府应当组织有关部门制定（　　　）的生产安全事故应急救援预案，建立应急救援体系。</w:t>
        <w:br/>
        <w:t>A.本部门</w:t>
        <w:br/>
        <w:t>B.经营单位</w:t>
        <w:br/>
        <w:t>C.本行政区域内</w:t>
        <w:br/>
        <w:t>D.人民政府</w:t>
        <w:br/>
        <w:br/>
        <w:t>【答案】：C</w:t>
      </w:r>
      <w:r>
        <w:t xml:space="preserve"> </w:t>
      </w:r>
    </w:p>
    <w:p>
      <w:r>
        <w:t>57、某工程网络计划中，已知工作M的总时差和自由时差分别为7天和4天，监理工程师检查实际进度时，发现该工作的持续时间延长了5天，说明此时工作M的实际进度将其紧后工作的最早开始时间推迟了（　　　）。</w:t>
        <w:br/>
        <w:t>A.5天，但不影响总工期</w:t>
        <w:br/>
        <w:t>B.1天，但不影响总工期</w:t>
        <w:br/>
        <w:t>C.5天，并使总工期延长1天</w:t>
        <w:br/>
        <w:t>D.4天，并使总工期延长2天</w:t>
        <w:br/>
        <w:br/>
        <w:t xml:space="preserve">【答案】：B </w:t>
      </w:r>
    </w:p>
    <w:p>
      <w:r>
        <w:t>58、在一定范围内，钢材的屈强比小，表明钢材在超过屈服点工作时（　　　）</w:t>
        <w:br/>
        <w:t>A.可靠性难以判断</w:t>
        <w:br/>
        <w:t>B.可靠性较低，结构不安全</w:t>
        <w:br/>
        <w:t>C.可靠性较高，较安全</w:t>
        <w:br/>
        <w:t>D.结构易破坏</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59、梁弯曲后梁中纵向弯曲时既不伸长，也不缩短的一层称为（　　　）。</w:t>
        <w:br/>
        <w:t>A.中性轴</w:t>
        <w:br/>
        <w:t>B.受拉层</w:t>
        <w:br/>
        <w:t>C.中性层</w:t>
        <w:br/>
        <w:t>D.轴线层</w:t>
        <w:br/>
        <w:br/>
        <w:t>【答案】：C</w:t>
      </w:r>
      <w:r>
        <w:t xml:space="preserve"> </w:t>
      </w:r>
    </w:p>
    <w:p>
      <w:r>
        <w:t>60、政府质量监督部门对施工中发生问题的单位可以发出（　　　）。</w:t>
        <w:br/>
        <w:t>A.吊销营业执照通知单</w:t>
        <w:br/>
        <w:t>B.吊销企业资质通知单</w:t>
        <w:br/>
        <w:t>C.临时吊销资质证书通知书</w:t>
        <w:br/>
        <w:t>D.企业资质降级通知书</w:t>
        <w:br/>
        <w:br/>
        <w:t xml:space="preserve">【答案】：C </w:t>
      </w:r>
    </w:p>
    <w:p>
      <w:r>
        <w:t>61、根据物资对工程质量和成本的影响程度材料可分为ABC三类，其中A类指（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C.指辅助材料，也就是占工程成本较小的物资</w:t>
        <w:br/>
        <w:t>D.以上都不是</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62、从业人员应当接受安全生产教育和培训，掌握本职工作所需的安全生产知识，提高安全生产技能，增强（  ）</w:t>
        <w:br/>
        <w:t>A.工作效率</w:t>
        <w:br/>
        <w:t>B.事故处理能力</w:t>
        <w:br/>
        <w:t>C.事故预防和应急处理能力</w:t>
        <w:br/>
        <w:t>D.事故预防能力</w:t>
        <w:br/>
        <w:br/>
        <w:t xml:space="preserve">【答案】：C </w:t>
      </w:r>
    </w:p>
    <w:p>
      <w:r>
        <w:t>63、力的合成通常采用（　　　）。</w:t>
        <w:br/>
        <w:t>A.二力平衡原理</w:t>
        <w:br/>
        <w:t>B.平行四边形法则</w:t>
        <w:br/>
        <w:t>C.左手法则</w:t>
        <w:br/>
        <w:t>D.截面法</w:t>
        <w:br/>
        <w:br/>
        <w:t xml:space="preserve">【答案】：B </w:t>
      </w:r>
    </w:p>
    <w:p>
      <w:r>
        <w:t>64、单层建筑物高度在（　　　）及以上者应计算全面积。</w:t>
        <w:br/>
        <w:t>A.1.50m</w:t>
        <w:br/>
        <w:t>B.1.80m</w:t>
        <w:br/>
        <w:t>C.2.00m</w:t>
        <w:br/>
        <w:t>D.2.20m</w:t>
        <w:br/>
        <w:br/>
        <w:t xml:space="preserve">【答案】：D </w:t>
      </w:r>
    </w:p>
    <w:p>
      <w:r>
        <w:t>65、质量手册是企业质量管理系统的（　　　）文件。</w:t>
        <w:br/>
        <w:t>A.操作性</w:t>
        <w:br/>
        <w:t>B.实施性</w:t>
        <w:br/>
        <w:t>C.纲领性</w:t>
        <w:br/>
        <w:t>D.程序性</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r>
        <w:t>66、建设工程项目总进度目标的控制是（　　　）项目管理的任务。</w:t>
        <w:br/>
        <w:t>A.施工方</w:t>
        <w:br/>
        <w:t>B.设计方</w:t>
        <w:br/>
        <w:t>C.业主方</w:t>
        <w:br/>
        <w:t>D.供货方</w:t>
        <w:br/>
        <w:br/>
        <w:t xml:space="preserve">【答案】：C </w:t>
      </w:r>
    </w:p>
    <w:p>
      <w:r>
        <w:t>67、企业定额是指由施工企业根据自身具体情况，参照（　　　）定额的水平制定的。</w:t>
        <w:br/>
        <w:t>A.企业</w:t>
        <w:br/>
        <w:t>B.国家</w:t>
        <w:br/>
        <w:t>C.部门</w:t>
        <w:br/>
        <w:t>D.国家、部门或地区</w:t>
        <w:br/>
        <w:br/>
        <w:t xml:space="preserve">【答案】：D </w:t>
      </w:r>
    </w:p>
    <w:p>
      <w:r>
        <w:t>68、建设工程施工前，（　　　）负责项目管理的技术人员应当对有关安全施工的技术要求向施工作业班组、作业人员做出详细说明，并由双方签字确认。</w:t>
        <w:br/>
        <w:t>A.施工单位</w:t>
        <w:br/>
        <w:t>B.设计单位</w:t>
        <w:br/>
        <w:t>C.监理单位</w:t>
        <w:br/>
        <w:t>D.班组</w:t>
        <w:br/>
        <w:br/>
        <w:t xml:space="preserve">【答案】：A </w:t>
      </w:r>
    </w:p>
    <w:p>
      <w:r>
        <w:t>69、（　　　）是对全部产品逐个进行检查，区分合格品和不合格品。</w:t>
        <w:br/>
        <w:t>A.抽样检查</w:t>
        <w:br/>
        <w:t>B.大多数检查</w:t>
        <w:br/>
        <w:t>C.全数检查</w:t>
        <w:br/>
        <w:t>D.随机检查</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70、钢结构吊装时先将钢构件吊离地面（　　　）cm左右，使钢构件中心对准安装位置中心。</w:t>
        <w:br/>
        <w:t>A.20</w:t>
        <w:br/>
        <w:t>B.30</w:t>
        <w:br/>
        <w:t>C.40</w:t>
        <w:br/>
        <w:t>D.50</w:t>
        <w:br/>
        <w:br/>
        <w:t>【答案】：D</w:t>
      </w:r>
      <w:r>
        <w:t xml:space="preserve"> </w:t>
      </w:r>
    </w:p>
    <w:p>
      <w:r>
        <w:t>71、既能在低温条件下进行施工作业，又能在严寒或酷热的条件长期使用的防水卷材是（　　　）。</w:t>
        <w:br/>
        <w:t>A.再生橡胶改性沥青防水卷材</w:t>
        <w:br/>
        <w:t>B.二元乙丙橡胶防水卷材</w:t>
        <w:br/>
        <w:t>C.聚氯乙烯防水卷材</w:t>
        <w:br/>
        <w:t>D.聚氯乙烯一橡胶共混防水卷材</w:t>
        <w:br/>
        <w:br/>
        <w:t xml:space="preserve">【答案】：B </w:t>
      </w:r>
    </w:p>
    <w:p>
      <w:r>
        <w:t>72、下列关于普通混凝土的主要技术性质的表述中,正确的是( )。（  ）</w:t>
        <w:br/>
        <w:t>A.混凝土拌合物的主要技术性质为和易性,硬化混凝土的主要技术性质包括强度、变形和耐久性等</w:t>
        <w:br/>
        <w:t>B.和易性是满足施工工艺要求的综合性质,包括流动性和保水性</w:t>
        <w:br/>
        <w:t>C.混凝土拌合物的和易性目前主要以测定流动性的大小来确定</w:t>
        <w:br/>
        <w:t>D.根据坍落度值的大小将混凝土进行分级时,坍落度160mm的混凝土为流动性混凝土</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r>
        <w:t>73、下列哪一项可以判断生产过程处于稳定状态。（　　　）</w:t>
        <w:br/>
        <w:t>A.连续25点以上处于控制界限内，点子排列出现“链”。</w:t>
        <w:br/>
        <w:t>B.连续35点中有2点超出控制界限，点子无缺陷</w:t>
        <w:br/>
        <w:t>C.连续100点中2点超出控制界限，点子没有出现异常</w:t>
        <w:br/>
        <w:t>D.连续25点以上处于控制界限内，点子连续出现中心线一侧的现象。</w:t>
        <w:br/>
        <w:br/>
        <w:t xml:space="preserve">【答案】：C </w:t>
      </w:r>
    </w:p>
    <w:p>
      <w:r>
        <w:t>74、抽样一般程序的第一步为（　　　）。</w:t>
        <w:br/>
        <w:t>A.制定抽样框</w:t>
        <w:br/>
        <w:t>B.制定抽样方案</w:t>
        <w:br/>
        <w:t>C.界定抽样总体</w:t>
        <w:br/>
        <w:t>D.预估样本质量</w:t>
        <w:br/>
        <w:br/>
        <w:t xml:space="preserve">【答案】：C </w:t>
      </w:r>
    </w:p>
    <w:p>
      <w:r>
        <w:t>75、分部分项工程清单项目矩形柱的计量单位是（　　　）。</w:t>
        <w:br/>
        <w:t>A.m2</w:t>
        <w:br/>
        <w:t>B.10m2</w:t>
        <w:br/>
        <w:t>C.m3</w:t>
        <w:br/>
        <w:t>D.10m3</w:t>
        <w:br/>
        <w:br/>
        <w:t xml:space="preserve">【答案】：C </w:t>
      </w:r>
    </w:p>
    <w:p>
      <w:r>
        <w:t>76、圆轴扭转时圆轴截面上任意一点的（　　　）与该点到圆心的半径成正比。</w:t>
        <w:br/>
        <w:t>A.切应力</w:t>
        <w:br/>
        <w:t>B.剪应力</w:t>
        <w:br/>
        <w:t>C.正应力</w:t>
        <w:br/>
        <w:t>D.拉应力</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r>
        <w:t>77、下列属于二力杆的力学特性的是( )。（  ）</w:t>
        <w:br/>
        <w:t>A.在两点受力,且此二力共线</w:t>
        <w:br/>
        <w:t>B.多点共线受力且处于平衡</w:t>
        <w:br/>
        <w:t>C.两点受力且处于平衡</w:t>
        <w:br/>
        <w:t>D.多点受力且处于平衡</w:t>
        <w:br/>
        <w:br/>
        <w:t xml:space="preserve">【答案】：C </w:t>
      </w:r>
    </w:p>
    <w:p>
      <w:r>
        <w:t>78、不属于个人劳动保护用品的是（　　　）。</w:t>
        <w:br/>
        <w:t>A.工作服</w:t>
        <w:br/>
        <w:t>B.雨靴</w:t>
        <w:br/>
        <w:t>C.手套</w:t>
        <w:br/>
        <w:t>D.防毒口罩</w:t>
        <w:br/>
        <w:br/>
        <w:t xml:space="preserve">【答案】：D </w:t>
      </w:r>
    </w:p>
    <w:p>
      <w:r>
        <w:t>79、整体提升架工程量按所服务对象的垂直投影面积计算，包括（　　　）高的防护架体设施。</w:t>
        <w:br/>
        <w:t>A.1m</w:t>
        <w:br/>
        <w:t>B.1.5m</w:t>
        <w:br/>
        <w:t>C.2m</w:t>
        <w:br/>
        <w:t>D.2.5m</w:t>
        <w:br/>
        <w:br/>
        <w:t xml:space="preserve">【答案】：C </w:t>
      </w:r>
    </w:p>
    <w:p>
      <w:r>
        <w:t>80、交付（　　　）验收的建筑工程，必须符合规定的建筑工程质量标准，有完整的工程技术经济资料和经签署的工程保修书。</w:t>
        <w:br/>
        <w:t>A.主体</w:t>
        <w:br/>
        <w:t>B.消防</w:t>
        <w:br/>
        <w:t>C.竣工</w:t>
        <w:br/>
        <w:t>D.基础</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r>
        <w:t>81、脚手架使用要求，当遇（</w:t>
      </w:r>
      <w:r>
        <w:t xml:space="preserve"> </w:t>
      </w:r>
      <w:r>
        <w:t xml:space="preserve"> </w:t>
      </w:r>
    </w:p>
    <w:p>
      <w:r>
        <w:t xml:space="preserve"> ）以上大风、大雪、大雨、大雾天气下应暂停在脚手架上作业。</w:t>
        <w:br/>
        <w:t>A.四级</w:t>
        <w:br/>
        <w:t>B.五级</w:t>
        <w:br/>
        <w:t>C.六级</w:t>
        <w:br/>
        <w:t>D.七级</w:t>
        <w:br/>
        <w:br/>
        <w:t>【答案】：C</w:t>
      </w:r>
      <w:r>
        <w:t xml:space="preserve"> </w:t>
      </w:r>
    </w:p>
    <w:p>
      <w:r>
        <w:t>82、物资主要是指施工生产中的劳动手段和劳动对象，下列（　　　）不属于物资包括的内容。</w:t>
        <w:br/>
        <w:t>A.原材料、燃料</w:t>
        <w:br/>
        <w:t>B.生产工具、劳保用品</w:t>
        <w:br/>
        <w:t>C.机械、电工、动力设备和交通工具</w:t>
        <w:br/>
        <w:t>D.流动资金和生活用品</w:t>
        <w:br/>
        <w:br/>
        <w:t xml:space="preserve">【答案】：D </w:t>
      </w:r>
    </w:p>
    <w:p>
      <w:r>
        <w:t>83、下列说法错误的是（　　　）。</w:t>
        <w:br/>
        <w:t>A.力可以改变物体的运动状态，产生外效应</w:t>
        <w:br/>
        <w:t>B.在静力学中所研究的物体都看做是刚体</w:t>
        <w:br/>
        <w:t>C.力不能脱离物体而存在</w:t>
        <w:br/>
        <w:t>D.物体间必须接触才能产生力</w:t>
        <w:br/>
        <w:br/>
        <w:t xml:space="preserve">【答案】：D </w:t>
      </w:r>
    </w:p>
    <w:p>
      <w:r>
        <w:t>84、关于建筑物面积计算规则的表述，错误的是（　　　）。</w:t>
        <w:br/>
        <w:t>A.建筑物外墙外侧有保温隔热层的，应按保温隔热层中心线计算建筑面积</w:t>
        <w:br/>
        <w:t>B.B以幕墙作为围护结构的建筑物，应按幕墙外边线计算建筑面积</w:t>
        <w:br/>
        <w:t>C.高低联跨的建筑物，应以高跨结构外边线为界分别计算建筑面积</w:t>
        <w:br/>
        <w:t>D.建筑物内的变形缝，应按其自然层合并在建筑物面积内计算</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p>
    <w:p>
      <w:r>
        <w:t>85、能够显示出所有个体共性和数据一般水平的统计指标是（　　　）。</w:t>
        <w:br/>
        <w:t>A.算术平均值</w:t>
        <w:br/>
        <w:t>B.中位数</w:t>
        <w:br/>
        <w:t>C.标准偏差</w:t>
        <w:br/>
        <w:t>D.变异系数</w:t>
        <w:br/>
        <w:br/>
        <w:t>【答案】：A</w:t>
      </w:r>
      <w:r>
        <w:t xml:space="preserve"> </w:t>
      </w:r>
    </w:p>
    <w:p>
      <w:r>
        <w:t>86、无效的劳动合同，从订立的时候起，就没有法律约束力。确认劳动合同部分无效的，如果不影响其余部分的效力，其余部分（　　　）。</w:t>
        <w:br/>
        <w:t>A.无效</w:t>
        <w:br/>
        <w:t>B.仍然有效</w:t>
        <w:br/>
        <w:t>C.由仲裁部门或法院决定是否有效</w:t>
        <w:br/>
        <w:t>D.由当事人决定是否有效</w:t>
        <w:br/>
        <w:br/>
        <w:t xml:space="preserve">【答案】：B </w:t>
      </w:r>
    </w:p>
    <w:p>
      <w:r>
        <w:t>87、（　　　）非常适宜用于高温地区或阳光辐射强烈地区，广泛用于各式屋面、地下室、游泳池、水桥梁、隧道等建筑工程的防水防潮。</w:t>
        <w:br/>
        <w:t>A.再生橡胶改性沥青防水卷材</w:t>
        <w:br/>
        <w:t>B.SBS橡胶改性沥青防水卷材</w:t>
        <w:br/>
        <w:t>C.APP改性沥青防水卷材</w:t>
        <w:br/>
        <w:t>D.焦油沥青耐低温防水卷材</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88、在抽样时，将总体分成互不交叉的层，然后按一定的比例，从各层次独立地抽取一定数量的个体，将各层次取出的个体合在一起作为样本，这种抽样方法称为（　　　）。</w:t>
        <w:br/>
        <w:t>A.整群抽样</w:t>
        <w:br/>
        <w:t>B.等距抽样</w:t>
        <w:br/>
        <w:t>C.分层抽样</w:t>
        <w:br/>
        <w:t>D.两阶段随机抽样</w:t>
        <w:br/>
        <w:br/>
        <w:t>【答案】：C</w:t>
      </w:r>
      <w:r>
        <w:t xml:space="preserve"> </w:t>
      </w:r>
    </w:p>
    <w:p>
      <w:r>
        <w:t>89、房屋建筑工程、市政公用工程施工总承包企业资质等级均分为( )。（  ）</w:t>
        <w:br/>
        <w:t>A.特级、一级、二级</w:t>
        <w:br/>
        <w:t>B.一级、二级、三级</w:t>
        <w:br/>
        <w:t>C.特级、一级、二级、三级</w:t>
        <w:br/>
        <w:t>D.甲级、乙级、丙级门</w:t>
        <w:br/>
        <w:br/>
        <w:t xml:space="preserve">【答案】：C </w:t>
      </w:r>
    </w:p>
    <w:p>
      <w:r>
        <w:t>90、抹灰不需要做护角的地方有（　　　）</w:t>
        <w:br/>
        <w:t>A.室内墙阳角</w:t>
        <w:br/>
        <w:t>B.顶棚梁的阳角</w:t>
        <w:br/>
        <w:t>C.室内柱阳角</w:t>
        <w:br/>
        <w:t>D.门洞阳角</w:t>
        <w:br/>
        <w:br/>
        <w:t xml:space="preserve">【答案】：B </w:t>
      </w:r>
    </w:p>
    <w:p>
      <w:r>
        <w:t>91、线弹性平面弯曲时，中性轴（　　　）弯矩作用平面。</w:t>
        <w:br/>
        <w:t>A.倾斜于</w:t>
        <w:br/>
        <w:t>B.平行于</w:t>
        <w:br/>
        <w:t>C.垂直于</w:t>
        <w:br/>
        <w:t>D.对称于</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r>
        <w:t>92、下列关于沥青防水卷材的相关说法中,正确的是(</w:t>
      </w:r>
      <w:r>
        <w:t xml:space="preserve"> )。（ </w:t>
      </w:r>
    </w:p>
    <w:p>
      <w:r>
        <w:t xml:space="preserve"> ）</w:t>
        <w:br/>
        <w:t>A.350号和500号油毡适用于简易防水、临时性建筑防水、建筑防潮及包装等</w:t>
        <w:br/>
        <w:t>B.沥青玻璃纤维布油毡适用于铺设地下防水、防腐层,并用于屋面防水层及金属管道（热管道除外）的防腐保护层</w:t>
        <w:br/>
        <w:t>C.玻纤胎油毡按上表面材料分为膜面、粉面、毛面和砂面四个品种</w:t>
        <w:br/>
        <w:t>D.15号玻纤胎油毡适用于屋面、地下、水利等丁程的多层防水</w:t>
        <w:br/>
        <w:br/>
        <w:t>【答案】：B</w:t>
      </w:r>
      <w:r>
        <w:t xml:space="preserve"> </w:t>
      </w:r>
    </w:p>
    <w:p>
      <w:r>
        <w:t>93、平面汇交力系合成的结果是一个合力，合力的大小和方向等于原力系中各力的（　　　）。</w:t>
        <w:br/>
        <w:t>A.矢量和</w:t>
        <w:br/>
        <w:t>B.力臂和</w:t>
        <w:br/>
        <w:t>C.代数和</w:t>
        <w:br/>
        <w:t>D.力矩和</w:t>
        <w:br/>
        <w:br/>
        <w:t xml:space="preserve">【答案】：A </w:t>
      </w:r>
    </w:p>
    <w:p>
      <w:r>
        <w:t>94、烧结普通砖根据（　　　）分为5个强度等级。</w:t>
        <w:br/>
        <w:t>A.抗压强度</w:t>
        <w:br/>
        <w:t>B.抗折强度</w:t>
        <w:br/>
        <w:t>C.抗弯强度</w:t>
        <w:br/>
        <w:t>D.抗剪强度</w:t>
        <w:br/>
        <w:br/>
        <w:t xml:space="preserve">【答案】：A </w:t>
      </w:r>
    </w:p>
    <w:p>
      <w:r>
        <w:t>95、例行保养是由机械操作工或（　　　）在上下班或交接时间进行的保养，重点是清洁、润滑检查，并做好记录。</w:t>
        <w:br/>
        <w:t>A.设备使用人员</w:t>
        <w:br/>
        <w:t>B.机械员</w:t>
        <w:br/>
        <w:t>C.材料员</w:t>
        <w:br/>
        <w:t>D.维修员</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96、建筑施工企业在向建设行政主管部门申请资质时，（　　　）不是其必备的条件。</w:t>
        <w:br/>
        <w:t>A.有符合规定的注册资本</w:t>
        <w:br/>
        <w:t>B.有符合规定的专业技术人员</w:t>
        <w:br/>
        <w:t>C.有符合规定的技术装备</w:t>
        <w:br/>
        <w:t>D.有符合规定的工程质量保证体系</w:t>
        <w:br/>
        <w:br/>
        <w:t>【答案】：D</w:t>
      </w:r>
      <w:r>
        <w:t xml:space="preserve"> </w:t>
      </w:r>
    </w:p>
    <w:p>
      <w:r>
        <w:t>97、单层建筑物檐口高度超过（　　　），可按超高部分的建筑面积计算超高施工增加。</w:t>
        <w:br/>
        <w:t>A.10m</w:t>
        <w:br/>
        <w:t>B.15m</w:t>
        <w:br/>
        <w:t>C.20m</w:t>
        <w:br/>
        <w:t>D.25m</w:t>
        <w:br/>
        <w:br/>
        <w:t xml:space="preserve">【答案】：C </w:t>
      </w:r>
    </w:p>
    <w:p>
      <w:r>
        <w:t>98、建立相应的设备管理机构，配备必要的（　　　），绝不能用单纯的安全管理来替代系统的设备管理工作。</w:t>
        <w:br/>
        <w:t>A.材料员</w:t>
        <w:br/>
        <w:t>B.安全员</w:t>
        <w:br/>
        <w:t>C.专职管理人员</w:t>
        <w:br/>
        <w:t>D.施工员</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r>
        <w:t>99、（　　　）不属于建筑企业材料管理工作的基本任务。</w:t>
        <w:br/>
        <w:t>A.严格经济核算，降低成本，提高效益</w:t>
        <w:br/>
        <w:t>B.加强施工现场材料管理，坚持定额供料</w:t>
        <w:br/>
        <w:t>C.全面管供、管用、管节约和管回收、修旧利废</w:t>
        <w:br/>
        <w:t>D.提高供应管理水平，保证工程进度</w:t>
        <w:br/>
        <w:br/>
        <w:t xml:space="preserve">【答案】：C </w:t>
      </w:r>
    </w:p>
    <w:p>
      <w:r>
        <w:t>100、根据GB13544一2011烧结多孔砖和多孔砌块的规定，烧结多孔砌块的孔洞率为（</w:t>
        <w:br/>
        <w:t>A.≥25％</w:t>
        <w:br/>
        <w:t>B.≥28％</w:t>
        <w:br/>
        <w:t>C.≥30％</w:t>
        <w:br/>
        <w:t>D.≥33％</w:t>
        <w:br/>
        <w:br/>
        <w:t xml:space="preserve">【答案】：D </w:t>
      </w:r>
    </w:p>
    <w:p>
      <w:r>
        <w:t>101、砌块按产品主规格的尺寸，可分为大型砌块、中型砌块和小型砌块。其中，中型砌块的高度（　　　）。</w:t>
        <w:br/>
        <w:t>A.大于980mm</w:t>
        <w:br/>
        <w:t>B.为380～980mm</w:t>
        <w:br/>
        <w:t>C.小于380mm</w:t>
        <w:br/>
        <w:t>D.大于115mm、小于380mm</w:t>
        <w:br/>
        <w:br/>
        <w:t xml:space="preserve">【答案】：B </w:t>
      </w:r>
    </w:p>
    <w:p>
      <w:r>
        <w:t>102、屋面防水分为（　　　）等级。</w:t>
        <w:br/>
        <w:t>A.一</w:t>
        <w:br/>
        <w:t>B.二</w:t>
        <w:br/>
        <w:t>C.三</w:t>
        <w:br/>
        <w:t>D.四</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103、砌块按产品主规格的尺寸，可分为大型砌块、中型砌块和小型砌块。其中，大型砌块的高度（　　　）。</w:t>
        <w:br/>
        <w:t>A.大于980mm</w:t>
        <w:br/>
        <w:t>B.为380～980mm</w:t>
        <w:br/>
        <w:t>C.小于380mm</w:t>
        <w:br/>
        <w:t>D.大于115mm、小于380mm</w:t>
        <w:br/>
        <w:br/>
        <w:t>【答案】：A</w:t>
      </w:r>
      <w:r>
        <w:t xml:space="preserve"> </w:t>
      </w:r>
    </w:p>
    <w:p>
      <w:r>
        <w:t>104、下列哪一项不属于工程量计算的方法（　　　）。</w:t>
        <w:br/>
        <w:t>A.按逆时针方向计算工程量</w:t>
        <w:br/>
        <w:t>B.按先横后竖、先上后下、先左后右顺序计算工程量。</w:t>
        <w:br/>
        <w:t>C.按轴线编号顺序计算工程量</w:t>
        <w:br/>
        <w:t>D.按结构构件编号顺序计算工程量</w:t>
        <w:br/>
        <w:br/>
        <w:t xml:space="preserve">【答案】：A </w:t>
      </w:r>
    </w:p>
    <w:p>
      <w:r>
        <w:t>105、（　　　）不适用室外墙面装饰。</w:t>
        <w:br/>
        <w:t>A.微晶玻璃装饰板材</w:t>
        <w:br/>
        <w:t>B.天然花岗岩</w:t>
        <w:br/>
        <w:t>C.天然大理石</w:t>
        <w:br/>
        <w:t>D.建筑涂料</w:t>
        <w:br/>
        <w:br/>
        <w:t xml:space="preserve">【答案】：C </w:t>
      </w:r>
    </w:p>
    <w:p>
      <w:r>
        <w:t>106、施工单位必须按照工程设计要求、施工技术标准和合同约定，对建筑材料、建筑构配件、设备和商品混凝土进行检验，检验应当有书面记录和专人签字；未经检验或者检验不合格的，（　　　）使用。</w:t>
        <w:br/>
        <w:t>A.不得</w:t>
        <w:br/>
        <w:t>B.可以</w:t>
        <w:br/>
        <w:t>C.选择性</w:t>
        <w:br/>
        <w:t>D.适量</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p>
    <w:p>
      <w:r>
        <w:t>107、（　　　）是指用废旧橡胶粉作改性剂，掺人石油沥青中，再加人适量的助剂，经辊炼、压延、硫化而成的无胎体防水卷材。</w:t>
        <w:br/>
        <w:t>A.再生橡胶改性沥青防水卷材</w:t>
        <w:br/>
        <w:t>B.焦油沥青耐低温防水卷材</w:t>
        <w:br/>
        <w:t>C.APP改性沥青防水卷材</w:t>
        <w:br/>
        <w:t>D.SBS橡胶改性沥青防水卷材</w:t>
        <w:br/>
        <w:br/>
        <w:t>【答案】：A</w:t>
      </w:r>
      <w:r>
        <w:t xml:space="preserve"> </w:t>
      </w:r>
    </w:p>
    <w:p>
      <w:r>
        <w:t>108、砖墙水平灰缝的砂浆饱满度应不低于（　　　）。</w:t>
        <w:br/>
        <w:t>A.50％</w:t>
        <w:br/>
        <w:t>B.70％</w:t>
        <w:br/>
        <w:t>C.80％</w:t>
        <w:br/>
        <w:t>D.95％</w:t>
        <w:br/>
        <w:br/>
        <w:t xml:space="preserve">【答案】：C </w:t>
      </w:r>
    </w:p>
    <w:p>
      <w:r>
        <w:t>109、划分材料采购环节与材料保管环节责任的分界线是（　　　）。</w:t>
        <w:br/>
        <w:t>A.验收准备</w:t>
        <w:br/>
        <w:t>B.验收入库</w:t>
        <w:br/>
        <w:t>C.检验实物</w:t>
        <w:br/>
        <w:t>D.办理入库手续</w:t>
        <w:br/>
        <w:br/>
        <w:t xml:space="preserve">【答案】：B </w:t>
      </w:r>
    </w:p>
    <w:p>
      <w:r>
        <w:t>110、为了保证砂浆的质量，需将石灰预先充分“陈伏”熟化制成石灰膏，然后再掺人砂浆中搅拌均匀。磨细生石灰粉的熟化时间不得少于（　　　）。</w:t>
        <w:br/>
        <w:t>A.2d</w:t>
        <w:br/>
        <w:t>B.7d</w:t>
        <w:br/>
        <w:t>C.14d</w:t>
        <w:br/>
        <w:t>D.28d</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p>
    <w:p>
      <w:r>
        <w:t>111、多层建筑物在计算建筑面积时，建筑物净高在1.20m至2.10m时应计算（　　　）。</w:t>
        <w:br/>
        <w:t>A.全部面积</w:t>
        <w:br/>
        <w:t>B.1/2面积</w:t>
        <w:br/>
        <w:t>C.1/3面积</w:t>
        <w:br/>
        <w:t>D.1/4面积</w:t>
        <w:br/>
        <w:br/>
        <w:t>【答案】：B</w:t>
      </w:r>
      <w:r>
        <w:t xml:space="preserve"> </w:t>
      </w:r>
    </w:p>
    <w:p>
      <w:r>
        <w:t>112、现场拌制的砂浆应随拌随用，当时期间最高气温超过30℃时，应在（　　　）内使用</w:t>
        <w:br/>
        <w:t>A.1h</w:t>
        <w:br/>
        <w:t>B.2h</w:t>
        <w:br/>
        <w:t>C.3h</w:t>
        <w:br/>
        <w:t>D.4h</w:t>
        <w:br/>
        <w:br/>
        <w:t xml:space="preserve">【答案】：B </w:t>
      </w:r>
    </w:p>
    <w:p>
      <w:r>
        <w:t>113、平面内一个刚片有（　　　）个自由度。</w:t>
        <w:br/>
        <w:t>A.1</w:t>
        <w:br/>
        <w:t>B.2</w:t>
        <w:br/>
        <w:t>C.3</w:t>
        <w:br/>
        <w:t>D.4</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114、普通混凝土的抗压强度测定，若采用100×100×100mm的立方体试件，则试验结果应乘以折算系数（　　　）。</w:t>
        <w:br/>
        <w:t>A.0.90</w:t>
        <w:br/>
        <w:t>B.0.95</w:t>
        <w:br/>
        <w:t>C.1.0</w:t>
        <w:br/>
        <w:t>D.1.05</w:t>
        <w:br/>
        <w:br/>
        <w:t xml:space="preserve">【答案】：B </w:t>
      </w:r>
    </w:p>
    <w:p>
      <w:r>
        <w:t>115、下列哪一项不属于影响周转性材料消耗定额的因素（　　　）。</w:t>
        <w:br/>
        <w:t>A.一次使用量</w:t>
        <w:br/>
        <w:t>B.损耗率</w:t>
        <w:br/>
        <w:t>C.摊销量</w:t>
        <w:br/>
        <w:t>D.周转次数</w:t>
        <w:br/>
        <w:br/>
        <w:t xml:space="preserve">【答案】：C </w:t>
      </w:r>
    </w:p>
    <w:p>
      <w:r>
        <w:t>116、建筑物顶部有围护结构的楼梯间、水箱间、电梯机房等，层高不足2.2m者应计算（　　　）</w:t>
        <w:br/>
        <w:t>A.全部面积</w:t>
        <w:br/>
        <w:t>B.1/2面积</w:t>
        <w:br/>
        <w:t>C.不计算面积</w:t>
        <w:br/>
        <w:t>D.3/4面积</w:t>
        <w:br/>
        <w:br/>
        <w:t xml:space="preserve">【答案】：B </w:t>
      </w:r>
    </w:p>
    <w:p>
      <w:r>
        <w:t>117、设备购置费由（　　　）和设备运杂费组成。</w:t>
        <w:br/>
        <w:t>A.设备采购费途中包（安）装费</w:t>
        <w:br/>
        <w:t>B.途中包（安）装费</w:t>
        <w:br/>
        <w:t>C.仓库保管费</w:t>
        <w:br/>
        <w:t>D.设备原价</w:t>
        <w:br/>
        <w:br/>
        <w:t xml:space="preserve">【答案】：D </w:t>
      </w:r>
    </w:p>
    <w:p>
      <w:pPr>
        <w:sectPr w:rsidSect="00034616">
          <w:type w:val="nextPage"/>
          <w:pgSz w:w="12240" w:h="15840"/>
          <w:pgMar w:top="1440" w:right="1800" w:bottom="1440" w:left="1800" w:header="720" w:footer="720" w:gutter="0"/>
          <w:pgNumType w:start="32"/>
          <w:cols w:space="720"/>
          <w:titlePg w:val="0"/>
          <w:docGrid w:linePitch="360"/>
        </w:sectPr>
      </w:pPr>
      <w:r>
        <w:t>118、分层抽样的特点是（　　　）。</w:t>
        <w:br/>
        <w:t>A.层内差异小，层间差异大</w:t>
        <w:br/>
        <w:t>B.层间差异小，层内差异大</w:t>
        <w:br/>
        <w:t>C.层问差异小</w:t>
        <w:br/>
        <w:t>D.层间差异大</w:t>
        <w:br/>
        <w:br/>
        <w:t xml:space="preserve">【答案】：A </w:t>
      </w:r>
    </w:p>
    <w:p>
      <w:r>
        <w:t>119、铝合金强度接近或超过优质钢，塑性好，可加工成各种型材，描述不正确的是（　　　）。</w:t>
        <w:br/>
        <w:t>A.优良的导电性</w:t>
        <w:br/>
        <w:t>B.良好的导热性</w:t>
        <w:br/>
        <w:t>C.抗蚀性强</w:t>
        <w:br/>
        <w:t>D.密度高</w:t>
        <w:br/>
        <w:br/>
        <w:t xml:space="preserve">【答案】：D </w:t>
      </w:r>
    </w:p>
    <w:p>
      <w:r>
        <w:t>120、预制桩的强度应达到设计强度标准值的（　　　）后方可运输。</w:t>
        <w:br/>
        <w:t>A.25％</w:t>
        <w:br/>
        <w:t>B.50％</w:t>
        <w:br/>
        <w:t>C.75％</w:t>
        <w:br/>
        <w:t>D.100％</w:t>
        <w:br/>
        <w:br/>
        <w:t xml:space="preserve">【答案】：D </w:t>
      </w:r>
    </w:p>
    <w:p>
      <w:r>
        <w:t>121、下列关于铝合金分类和特性的说法中正确的是（　　　）。</w:t>
        <w:br/>
        <w:t>A.铝合金可以按合金元素分为二元、三元和多元合金</w:t>
        <w:br/>
        <w:t>B.建筑装饰工程中常用铸造铝合金</w:t>
        <w:br/>
        <w:t>C.各种变形铝合金的牌号分别用汉语拼音字母和顺序号表示，其中，顺序号可以直接表示合金元素的含量</w:t>
        <w:br/>
        <w:t>D.常用的硬铝有11个牌号，LY12是硬铝的典型产品</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p>
    <w:p>
      <w:r>
        <w:t>122、把质量管理各方面的具体要求落实到每个责任主体、每个部门、每个工作岗位，以便使质量工作事事有人管、人人有专责、办事有标准、工作有检查、检查有考核。要将质量责任制与经济利益有机结合，把质量责任作为经济考核的主要内容。这是指施工项目质量控制体系建立中的（　　　）。</w:t>
        <w:br/>
        <w:t>A.分层次规划原则</w:t>
        <w:br/>
        <w:t>B.总目标分解原则</w:t>
        <w:br/>
        <w:t>C.质量责任制原则</w:t>
        <w:br/>
        <w:t>D.系统有效性原则</w:t>
        <w:br/>
        <w:br/>
        <w:t>【答案】：C</w:t>
      </w:r>
      <w:r>
        <w:t xml:space="preserve"> </w:t>
      </w:r>
    </w:p>
    <w:p>
      <w:r>
        <w:t>123、烧结普通砖的试件尺寸为（　　　）。</w:t>
        <w:br/>
        <w:t>A.240mm×115mm×53mm</w:t>
        <w:br/>
        <w:t>B.150mm×150mm×150mm</w:t>
        <w:br/>
        <w:t>C.40mm×40mm×160mm</w:t>
        <w:br/>
        <w:t>D.70.7mm×70.7mm×70.7mm</w:t>
        <w:br/>
        <w:br/>
        <w:t xml:space="preserve">【答案】：A </w:t>
      </w:r>
    </w:p>
    <w:p>
      <w:r>
        <w:t>124、（　　　）是个体数据与均值离差平方和的算术平均数的算术根。</w:t>
        <w:br/>
        <w:t>A.极差</w:t>
        <w:br/>
        <w:t>B.标准差</w:t>
        <w:br/>
        <w:t>C.中位数</w:t>
        <w:br/>
        <w:t>D.变异系数</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r>
        <w:t>125、下列关于混凝土的耐久性的相关表述中,正确的是(</w:t>
      </w:r>
      <w:r>
        <w:t xml:space="preserve"> )。（ </w:t>
      </w:r>
    </w:p>
    <w:p>
      <w:r>
        <w:t xml:space="preserve"> ）</w:t>
        <w:br/>
        <w:t>A.抗渗等级是以28d龄期的标准试件,用标准试验方法进行试验,以每组八个试件,六个试件未出现渗水时,所能承受的最大静水压来确定</w:t>
        <w:br/>
        <w:t>B.主要包括抗渗性、抗冻性、耐久性、抗碳化、抗碱一骨料反应等方面</w:t>
        <w:br/>
        <w:t>C.抗冻等级是28d龄期的混凝土标准试件,在浸水饱和状态下,进行冻融循环试验,以抗压强度损失不超过20%,同时质量损失不超过10%时,所能承受的最大冻融循环次数来确定</w:t>
        <w:br/>
        <w:t>D.当工程所处环境存在侵蚀介质时,对混凝土必须提出耐久性要求</w:t>
        <w:br/>
        <w:br/>
        <w:t>【答案】：B</w:t>
      </w:r>
      <w:r>
        <w:t xml:space="preserve"> </w:t>
      </w:r>
    </w:p>
    <w:p>
      <w:r>
        <w:t>126、在组织流水施工时，划分的流水施工参数中，流水段属于（　　　）。</w:t>
        <w:br/>
        <w:t>A.工艺参数</w:t>
        <w:br/>
        <w:t>B.空间参数</w:t>
        <w:br/>
        <w:t>C.时间参数</w:t>
        <w:br/>
        <w:t>D.平面参数</w:t>
        <w:br/>
        <w:br/>
        <w:t xml:space="preserve">【答案】：B </w:t>
      </w:r>
    </w:p>
    <w:p>
      <w:r>
        <w:t>127、根据《清单工程量计算规范》规定，以\"㎡\"为单位，应保留小数点后二位数字。</w:t>
        <w:br/>
        <w:t>A.一位</w:t>
        <w:br/>
        <w:t>B.二位</w:t>
        <w:br/>
        <w:t>C.三位</w:t>
        <w:br/>
        <w:t>D.四位</w:t>
        <w:br/>
        <w:br/>
        <w:t xml:space="preserve">【答案】：B </w:t>
      </w:r>
    </w:p>
    <w:p>
      <w:r>
        <w:t>128、烧结多孔砖根据抗压强度分为（　　　）个强度等级。</w:t>
        <w:br/>
        <w:t>A.3</w:t>
        <w:br/>
        <w:t>B.4</w:t>
        <w:br/>
        <w:t>C.5</w:t>
        <w:br/>
        <w:t>D.6</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129、项目动态控制的准备工作是将已找出的项目目标进行分解，以确定用于目标控制的（　　　）。</w:t>
        <w:br/>
        <w:t>A.偏差值</w:t>
        <w:br/>
        <w:t>B.调整值</w:t>
        <w:br/>
        <w:t>C.计划值</w:t>
        <w:br/>
        <w:t>D.实际值</w:t>
        <w:br/>
        <w:br/>
        <w:t>【答案】：C</w:t>
      </w:r>
      <w:r>
        <w:t xml:space="preserve"> </w:t>
      </w:r>
    </w:p>
    <w:p>
      <w:r>
        <w:t>130、砌块按产品主规格的尺寸，可分为大型砌块、中型砌块和小型砌块。其中，小型砌块的高度（　　　）。</w:t>
        <w:br/>
        <w:t>A.大于980mm</w:t>
        <w:br/>
        <w:t>B.为380～980mm</w:t>
        <w:br/>
        <w:t>C.小于380mm</w:t>
        <w:br/>
        <w:t>D.大于115mm、小于380mm</w:t>
        <w:br/>
        <w:br/>
        <w:t xml:space="preserve">【答案】：D </w:t>
      </w:r>
    </w:p>
    <w:p>
      <w:r>
        <w:t>131、下列不属于地面修整机械的是（　　　）</w:t>
        <w:br/>
        <w:t>A.地面抹光机</w:t>
        <w:br/>
        <w:t>B.地板砖切割机</w:t>
        <w:br/>
        <w:t>C.打蜡机</w:t>
        <w:br/>
        <w:t>D.混凝土切缝机</w:t>
        <w:br/>
        <w:br/>
        <w:t xml:space="preserve">【答案】：D </w:t>
      </w:r>
    </w:p>
    <w:p>
      <w:r>
        <w:t>132、砌筑砂浆应采用机械搅拌，搅拌时间自投料完起算应符合下列规定：水泥砂浆和水泥混合砂浆不得少于（　　　）。</w:t>
        <w:br/>
        <w:t>A.60S</w:t>
        <w:br/>
        <w:t>B.120S</w:t>
        <w:br/>
        <w:t>C.160S</w:t>
        <w:br/>
        <w:t>D.180s</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133、材料采购计划是（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【答案】：B</w:t>
      </w:r>
      <w:r>
        <w:t xml:space="preserve"> </w:t>
      </w:r>
    </w:p>
    <w:p>
      <w:r>
        <w:t>134、常用的钢、板桩施工机械有自由落锤、气动锤、柴油锤、振动锤,使用较多的是( )。（  ）</w:t>
        <w:br/>
        <w:t>A.自由落锤</w:t>
        <w:br/>
        <w:t>B.气动锤</w:t>
        <w:br/>
        <w:t>C.柴油锤</w:t>
        <w:br/>
        <w:t>D.振动锤</w:t>
        <w:br/>
        <w:br/>
        <w:t xml:space="preserve">【答案】：D </w:t>
      </w:r>
    </w:p>
    <w:p>
      <w:r>
        <w:t>135、砖墙的灰缝厚度一般为（　　　）。</w:t>
        <w:br/>
        <w:t>A.6mm</w:t>
        <w:br/>
        <w:t>B.10mm</w:t>
        <w:br/>
        <w:t>C.15mm</w:t>
        <w:br/>
        <w:t>D.20mm</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r>
        <w:t>136、静定结构的几何组成特征是（　　　）。</w:t>
        <w:br/>
        <w:t>A.体系几何可变</w:t>
        <w:br/>
        <w:t>B.体系几何不变且无多余约束</w:t>
        <w:br/>
        <w:t>C.体系几何瞬变</w:t>
        <w:br/>
        <w:t>D.体系几何不变</w:t>
        <w:br/>
        <w:br/>
        <w:t xml:space="preserve">【答案】：B </w:t>
      </w:r>
    </w:p>
    <w:p>
      <w:r>
        <w:t>137、建筑施工企业的（　　　）对本企业的安全生产负责。</w:t>
        <w:br/>
        <w:t>A.项目经理</w:t>
        <w:br/>
        <w:t>B.安全负责人</w:t>
        <w:br/>
        <w:t>C.法人</w:t>
        <w:br/>
        <w:t>D.安全员</w:t>
        <w:br/>
        <w:br/>
        <w:t xml:space="preserve">【答案】：C </w:t>
      </w:r>
    </w:p>
    <w:p>
      <w:r>
        <w:t>138、石灰陈伏是为了消除（　　　）的危害。</w:t>
        <w:br/>
        <w:t>A.欠火石灰</w:t>
        <w:br/>
        <w:t>B.过火石灰</w:t>
        <w:br/>
        <w:t>C.生石灰</w:t>
        <w:br/>
        <w:t>D.消石灰</w:t>
        <w:br/>
        <w:br/>
        <w:t xml:space="preserve">【答案】：B </w:t>
      </w:r>
    </w:p>
    <w:p>
      <w:r>
        <w:t>139、一直径为16mrn的钢筋，经拉伸，测得达到屈服时的荷载为72.5kN,所能承受的最大荷载为108kN。试件标距长度为80mm,拉断后的长度为96mm。</w:t>
        <w:br/>
        <w:t>A.375</w:t>
        <w:br/>
        <w:t>B.360</w:t>
        <w:br/>
        <w:t>C.420</w:t>
        <w:br/>
        <w:t>D.350</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p>
    <w:p>
      <w:r>
        <w:t>140、下列哪一项属于流动资产投资（　　　）。</w:t>
        <w:br/>
        <w:t>A.经营项目铺底流动资金</w:t>
        <w:br/>
        <w:t>B.建设工程费</w:t>
        <w:br/>
        <w:t>C.预备费</w:t>
        <w:br/>
        <w:t>D.建设期贷款利息</w:t>
        <w:br/>
        <w:br/>
        <w:t>【答案】：A</w:t>
      </w:r>
      <w:r>
        <w:t xml:space="preserve"> </w:t>
      </w:r>
    </w:p>
    <w:p>
      <w:r>
        <w:t>141、评价沥青混合料的耐久性指标不包括（　　　）。</w:t>
        <w:br/>
        <w:t>A.空隙率</w:t>
        <w:br/>
        <w:t>B.饱和度</w:t>
        <w:br/>
        <w:t>C.软化点</w:t>
        <w:br/>
        <w:t>D.残留稳定度</w:t>
        <w:br/>
        <w:br/>
        <w:t xml:space="preserve">【答案】：C </w:t>
      </w:r>
    </w:p>
    <w:p>
      <w:r>
        <w:t>142、普通硅酸盐水泥的代号为（　　　）。</w:t>
        <w:br/>
        <w:t>A.P·P</w:t>
        <w:br/>
        <w:t>B.P·S</w:t>
        <w:br/>
        <w:t>C.P·O</w:t>
        <w:br/>
        <w:t>D.P·C</w:t>
        <w:br/>
        <w:br/>
        <w:t xml:space="preserve">【答案】：C </w:t>
      </w:r>
    </w:p>
    <w:p>
      <w:r>
        <w:t>143、用人单位必须为劳动者提供符合国家规定的劳动安全卫生条件和必要的劳动防护用品，对从事有职业危害作业的劳动者应当定期进行（　　　）</w:t>
        <w:br/>
        <w:t>A.健康检查</w:t>
        <w:br/>
        <w:t>B.安全培训</w:t>
        <w:br/>
        <w:t>C.安全教育</w:t>
        <w:br/>
        <w:t>D.作业交底</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p>
    <w:p>
      <w:r>
        <w:t>144、物资供销形式相对比较灵活，下列表述不正确的是（　　　）</w:t>
        <w:br/>
        <w:t>A.对通用的、用户比较分散的物资，由物资部门负责供应和销售</w:t>
        <w:br/>
        <w:t>B.对通用的、用户比较分散的物资，由生产部门来组织供销</w:t>
        <w:br/>
        <w:t>C.专用的、精度要求高、技术性能强、需要技术维修服务的机电产品，由生产部门来组织供销</w:t>
        <w:br/>
        <w:t>D.对一些批量较大、变化不大的物资，签订长期供货合同，直达供应</w:t>
        <w:br/>
        <w:br/>
        <w:t>【答案】：B</w:t>
      </w:r>
      <w:r>
        <w:t xml:space="preserve"> </w:t>
      </w:r>
    </w:p>
    <w:p>
      <w:r>
        <w:t>145、小砌块采用自然养护时，必须养护（　　　）d后方可使用。</w:t>
        <w:br/>
        <w:t>A.3</w:t>
        <w:br/>
        <w:t>B.7</w:t>
        <w:br/>
        <w:t>C.14</w:t>
        <w:br/>
        <w:t>D.28</w:t>
        <w:br/>
        <w:br/>
        <w:t xml:space="preserve">【答案】：D </w:t>
      </w:r>
    </w:p>
    <w:p>
      <w:r>
        <w:t>146、施工单位必须建立、健全施工质量的检验制度，严格工序管理，作好隐蔽工程的质量检查和记录。（　　　）工程在隐蔽前，施工单位应当通知建设单位和建设工程质量监督机构。</w:t>
        <w:br/>
        <w:t>A.主体</w:t>
        <w:br/>
        <w:t>B.装修</w:t>
        <w:br/>
        <w:t>C.隐蔽</w:t>
        <w:br/>
        <w:t>D.安装</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r>
        <w:t>147、劳动者解除劳动合同，应当提前（　　　）以书面形式通知用人单位。</w:t>
        <w:br/>
        <w:t>A.十五日</w:t>
        <w:br/>
        <w:t>B.二十日</w:t>
        <w:br/>
        <w:t>C.一个月</w:t>
        <w:br/>
        <w:t>D.三个月</w:t>
        <w:br/>
        <w:br/>
        <w:t xml:space="preserve">【答案】：C </w:t>
      </w:r>
    </w:p>
    <w:p>
      <w:r>
        <w:t>148、砌筑砂浆的流动性指标用（　　　）表示。</w:t>
        <w:br/>
        <w:t>A.坍落度</w:t>
        <w:br/>
        <w:t>B.维勃稠度</w:t>
        <w:br/>
        <w:t>C.沉人度</w:t>
        <w:br/>
        <w:t>D.分层度B</w:t>
        <w:br/>
        <w:br/>
        <w:t xml:space="preserve">【答案】：C </w:t>
      </w:r>
    </w:p>
    <w:p>
      <w:r>
        <w:t>149、下列哪一项不属于验收准备过程（　　　）。</w:t>
        <w:br/>
        <w:t>A.验收工具准备</w:t>
        <w:br/>
        <w:t>B.材料实物检验</w:t>
        <w:br/>
        <w:t>C.码放地点防护用具的准备</w:t>
        <w:br/>
        <w:t>D.合同或协议的准备</w:t>
        <w:br/>
        <w:br/>
        <w:t xml:space="preserve">【答案】：B </w:t>
      </w:r>
    </w:p>
    <w:p>
      <w:r>
        <w:t>150、下列说法正确的是（　　　）。</w:t>
        <w:br/>
        <w:t>A.柔体约束的反力方向为通过接触点，沿柔体中心线且指向物体。</w:t>
        <w:br/>
        <w:t>B.光滑接触面约束反力的方向通过接触点，沿接触面且沿背离物体的方向</w:t>
        <w:br/>
        <w:t>C.圆柱铰链的约束反力是垂直于轴线并通过销钉中心，方向未定</w:t>
        <w:br/>
        <w:t>D.链杆约束的反力是沿链杆的中心线，垂直于接触面。</w:t>
        <w:br/>
        <w:br/>
        <w:t xml:space="preserve">【答案】：C </w:t>
      </w:r>
    </w:p>
    <w:p>
      <w:pPr>
        <w:sectPr w:rsidSect="00034616">
          <w:type w:val="nextPage"/>
          <w:pgSz w:w="12240" w:h="15840"/>
          <w:pgMar w:top="1440" w:right="1800" w:bottom="1440" w:left="1800" w:header="720" w:footer="720" w:gutter="0"/>
          <w:pgNumType w:start="41"/>
          <w:cols w:space="720"/>
          <w:titlePg w:val="0"/>
          <w:docGrid w:linePitch="360"/>
        </w:sectPr>
      </w:pPr>
      <w:r>
        <w:t>151、下列项目管理类型中，属于项目管理核心的是（　　　）。</w:t>
        <w:br/>
        <w:t>A.业主方的项目管理</w:t>
        <w:br/>
        <w:t>B.设计方的项目管理</w:t>
        <w:br/>
        <w:t>C.施工方的项目管理</w:t>
        <w:br/>
        <w:t>D.供货方的项目管理</w:t>
        <w:br/>
        <w:br/>
        <w:t xml:space="preserve">【答案】：A </w:t>
      </w:r>
    </w:p>
    <w:p>
      <w:r>
        <w:t>152、当屋面坡度大于（　　　）或屋面受振动时，卷材应垂直于屋脊铺贴。</w:t>
        <w:br/>
        <w:t>A.3％</w:t>
        <w:br/>
        <w:t>B.9％</w:t>
        <w:br/>
        <w:t>C.12％</w:t>
        <w:br/>
        <w:t>D.15％</w:t>
        <w:br/>
        <w:br/>
        <w:t xml:space="preserve">【答案】：D </w:t>
      </w:r>
    </w:p>
    <w:p>
      <w:r>
        <w:t>153、钢筋进行冷拉加工时，常采用控制钢筋的（　　　）和冷拉率两种方法。</w:t>
        <w:br/>
        <w:t>A.强度</w:t>
        <w:br/>
        <w:t>B.冷弯性能</w:t>
        <w:br/>
        <w:t>C.应力</w:t>
        <w:br/>
        <w:t>D.变形</w:t>
        <w:br/>
        <w:br/>
        <w:t xml:space="preserve">【答案】：C </w:t>
      </w:r>
    </w:p>
    <w:p>
      <w:r>
        <w:t>154、关于合理砂率对混凝土拌合物特性的影响，说法不正确的是（　　　）。</w:t>
        <w:br/>
        <w:t>A.流动性最小</w:t>
        <w:br/>
        <w:t>B.黏聚性良好</w:t>
        <w:br/>
        <w:t>C.保水性良好</w:t>
        <w:br/>
        <w:t>D.水泥用量最小</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https://d.book118.com/847116014005006051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47116014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