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上饶市余干县2023-2024学年九年级上学期期末物理冲刺卷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（2022年黑龙江省龙东地区中考物理模拟试卷）如图所示的电路，若想让两灯组成并联电路，需要闭合的开关是（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pt;height:5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.S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</w:t>
      </w:r>
      <w:r w:rsidRPr="004E0094">
        <w:rPr>
          <w:vertAlign w:val="subscript"/>
        </w:rPr>
        <w:t>2</w:t>
      </w:r>
      <w:r>
        <w:t>和S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.S</w:t>
      </w:r>
      <w:r w:rsidRPr="004E0094">
        <w:rPr>
          <w:vertAlign w:val="subscript"/>
        </w:rPr>
        <w:t>1</w:t>
      </w:r>
      <w:r>
        <w:t>和S</w:t>
      </w:r>
      <w:r w:rsidRPr="004E0094">
        <w:rPr>
          <w:vertAlign w:val="sub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（2020年秋•和平区期末）下列数据中最接近生活实际的是（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.家用电风扇额定功率约500W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.家用液晶电视的额定功率约为2000W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.家用电水壶烧水时（正常工作）的电阻约为1Ω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.教室里一盏日光灯正常工作电流约为0.2A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（2020年秋•邵阳县校级期末）下列说法正确的是（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.物体吸收热量，温度一定升高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.物体内能减少，温度不一定降低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.物体内能减少，一定是放出了热量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（江苏省连云港市九年级（上）期中物理试卷）如图所示的电路元器件，属于用电器的是（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37pt;height:1in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7pt;height:64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9pt;height:56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干电池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8pt;height:55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开关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（江西省上饶四中九年级（上）第一次月考物理试卷）下列对物质世界的认识正确的是（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.太阳是宇宙的中心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.原子是不可再分的最小粒子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.香气扑鼻可以作为分子运动的证据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.用摩擦的方法可以创造电荷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（湖北省恩施州清江外国语学校八年级（下）期中物理模拟试卷）下列数据中，接近实际情况的是（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.一个九年级学生所受的重力约200N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.家用台灯正常工作的功率为1000W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.对人体的安全电压为36V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.对人们最舒适的环境温度约23摄氏度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https://d.book118.com/847116055024006034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847116055024006034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