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2024年材料员之材料员基础知识题库</w:t>
      </w:r>
    </w:p>
    <w:p/>
    <w:p>
      <w:pPr>
        <w:jc w:val="center"/>
      </w:pPr>
      <w:r>
        <w:rPr>
          <w:rFonts w:ascii="黑体" w:hAnsi="黑体"/>
          <w:b/>
          <w:sz w:val="28"/>
        </w:rPr>
        <w:t>第一部分  单选题(200题)</w:t>
      </w:r>
    </w:p>
    <w:p>
      <w:r>
        <w:t>1、在土方工程施工中，根据土的（　　　）将土分为松软土、普通土、坚土、砂砾坚土、软石、次坚石、坚石、特坚石等8类。</w:t>
        <w:br/>
        <w:t>A.物理组成</w:t>
        <w:br/>
        <w:t>B.开挖难易程度</w:t>
        <w:br/>
        <w:t>C.沉积年代</w:t>
        <w:br/>
        <w:t>D.颗粒级配</w:t>
        <w:br/>
        <w:br/>
        <w:t xml:space="preserve">【答案】：B </w:t>
      </w:r>
    </w:p>
    <w:p>
      <w:r>
        <w:t>2、砌筑砂浆的流动性指标用（　　　）表示。</w:t>
        <w:br/>
        <w:t>A.坍落度</w:t>
        <w:br/>
        <w:t>B.维勃稠度</w:t>
        <w:br/>
        <w:t>C.沉人度</w:t>
        <w:br/>
        <w:t>D.分层度B</w:t>
        <w:br/>
        <w:br/>
        <w:t xml:space="preserve">【答案】：C </w:t>
      </w:r>
    </w:p>
    <w:p>
      <w:r>
        <w:t>3、箱形基础采用机械开挖基坑时，应在基坑底面以上保留（　　　）厚的土层采用人工挖除。</w:t>
        <w:br/>
        <w:t>A.200～400mm</w:t>
        <w:br/>
        <w:t>B.300～500mm</w:t>
        <w:br/>
        <w:t>C.400～600mm</w:t>
        <w:br/>
        <w:t>D.500～700mm</w:t>
        <w:br/>
        <w:br/>
        <w:t xml:space="preserve">【答案】：A </w:t>
      </w:r>
    </w:p>
    <w:p>
      <w:pPr>
        <w:sectPr w:rsidSect="00034616">
          <w:pgSz w:w="12240" w:h="15840"/>
          <w:pgMar w:top="1440" w:right="1800" w:bottom="1440" w:left="1800" w:header="720" w:footer="720" w:gutter="0"/>
          <w:cols w:space="720"/>
          <w:docGrid w:linePitch="360"/>
        </w:sectPr>
      </w:pPr>
    </w:p>
    <w:p>
      <w:r>
        <w:t>4、用人单位必须为劳动者提供符合国家规定的劳动安全卫生条件和必要的劳动防护用品，对从事有职业危害作业的劳动者应当定期进行（　　　）</w:t>
        <w:br/>
        <w:t>A.健康检查</w:t>
        <w:br/>
        <w:t>B.安全培训</w:t>
        <w:br/>
        <w:t>C.安全教育</w:t>
        <w:br/>
        <w:t>D.作业交底</w:t>
        <w:br/>
        <w:br/>
        <w:t>【答案】：A</w:t>
      </w:r>
      <w:r>
        <w:t xml:space="preserve"> </w:t>
      </w:r>
    </w:p>
    <w:p>
      <w:r>
        <w:t>5、劳动者解除劳动合同，应当提前（　　　）以书面形式通知用人单位。</w:t>
        <w:br/>
        <w:t>A.十五日</w:t>
        <w:br/>
        <w:t>B.二十日</w:t>
        <w:br/>
        <w:t>C.一个月</w:t>
        <w:br/>
        <w:t>D.三个月</w:t>
        <w:br/>
        <w:br/>
        <w:t xml:space="preserve">【答案】：C </w:t>
      </w:r>
    </w:p>
    <w:p>
      <w:r>
        <w:t>6、水泥混合砂浆的强度等级可分为（　　　）个强度等级。</w:t>
        <w:br/>
        <w:t>A.4</w:t>
        <w:br/>
        <w:t>B.5</w:t>
        <w:br/>
        <w:t>C.6</w:t>
        <w:br/>
        <w:t>D.7</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7、集体合同签订后应当报送劳动行政部门；劳动行政部门自收到集体合同文本之日起（　　　）日内未提出异议的，集体合同即行生效。</w:t>
        <w:br/>
        <w:t>A.10</w:t>
        <w:br/>
        <w:t>B.15</w:t>
        <w:br/>
        <w:t>C.30</w:t>
        <w:br/>
        <w:t>D.60</w:t>
        <w:br/>
        <w:br/>
        <w:t>【答案】：B</w:t>
      </w:r>
      <w:r>
        <w:t xml:space="preserve"> </w:t>
      </w:r>
    </w:p>
    <w:p>
      <w:r>
        <w:t>8、企业定额是指由施工企业根据自身具体情况，参照（　　　）定额的水平制定的。</w:t>
        <w:br/>
        <w:t>A.企业</w:t>
        <w:br/>
        <w:t>B.国家</w:t>
        <w:br/>
        <w:t>C.部门</w:t>
        <w:br/>
        <w:t>D.国家、部门或地区</w:t>
        <w:br/>
        <w:br/>
        <w:t xml:space="preserve">【答案】：D </w:t>
      </w:r>
    </w:p>
    <w:p>
      <w:r>
        <w:t>9、下列属于时间参数的是（　　　）。</w:t>
        <w:br/>
        <w:t>A.施工段数</w:t>
        <w:br/>
        <w:t>B.施工过程数</w:t>
        <w:br/>
        <w:t>C.流水节拍</w:t>
        <w:br/>
        <w:t>D.施工层数</w:t>
        <w:br/>
        <w:br/>
        <w:t xml:space="preserve">【答案】：C </w:t>
      </w:r>
    </w:p>
    <w:p>
      <w:r>
        <w:t>10、机械设备寿命相同时，机械设备租赁与购置的经济比选可选择（　　　）。</w:t>
        <w:br/>
        <w:t>A.年值法</w:t>
        <w:br/>
        <w:t>B.净现值法</w:t>
        <w:br/>
        <w:t>C.净现金流量法</w:t>
        <w:br/>
        <w:t>D.最小值比较法</w:t>
        <w:br/>
        <w:br/>
        <w:t xml:space="preserve">【答案】：B </w:t>
      </w:r>
    </w:p>
    <w:p>
      <w:pPr>
        <w:sectPr w:rsidSect="00034616">
          <w:type w:val="nextPage"/>
          <w:pgSz w:w="12240" w:h="15840"/>
          <w:pgMar w:top="1440" w:right="1800" w:bottom="1440" w:left="1800" w:header="720" w:footer="720" w:gutter="0"/>
          <w:pgNumType w:start="3"/>
          <w:cols w:space="720"/>
          <w:titlePg w:val="0"/>
          <w:docGrid w:linePitch="360"/>
        </w:sectPr>
      </w:pPr>
    </w:p>
    <w:p>
      <w:r>
        <w:t>11、随着建筑市场的不断规范和建筑质量要求的不断提高，国家、地方出台了许多建筑材料规范标准。国家标准化管理委员会于2012年12月28日公布了《钢筋混凝土用钢第1部分：热轧光圆钢筋》GB1499.1一2008第1号修改单，将标准里有关HPB235的内容删除，且相关内容由HPB300替代。问题：</w:t>
        <w:br/>
        <w:t>A.国家标准</w:t>
        <w:br/>
        <w:t>B.行业标准</w:t>
        <w:br/>
        <w:t>C.企业标准</w:t>
        <w:br/>
        <w:t>D.地方标准</w:t>
        <w:br/>
        <w:br/>
        <w:t>【答案】：A</w:t>
      </w:r>
      <w:r>
        <w:t xml:space="preserve"> </w:t>
      </w:r>
    </w:p>
    <w:p>
      <w:r>
        <w:t>12、在抽样时，将总体中各单位归并成若干个互不交叉、互不重复的集合，然后以之为抽样单位抽取样本的一种抽样方式称为（　　　）</w:t>
        <w:br/>
        <w:t>A.整群抽样</w:t>
        <w:br/>
        <w:t>B.等距抽样</w:t>
        <w:br/>
        <w:t>C.分层抽样</w:t>
        <w:br/>
        <w:t>D.两阶段随机抽样</w:t>
        <w:br/>
        <w:br/>
        <w:t xml:space="preserve">【答案】：A </w:t>
      </w:r>
    </w:p>
    <w:p>
      <w:r>
        <w:t>13、铝合金强度接近或超过优质钢，塑性好，可加工成各种型材，描述不正确的是（　　　）。</w:t>
        <w:br/>
        <w:t>A.优良的导电性</w:t>
        <w:br/>
        <w:t>B.良好的导热性</w:t>
        <w:br/>
        <w:t>C.抗蚀性强</w:t>
        <w:br/>
        <w:t>D.密度高</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p>
    <w:p>
      <w:r>
        <w:t>14、梁计算时几何尺寸的简化通常取（　　　）来代替梁。</w:t>
        <w:br/>
        <w:t>A.梁的支座</w:t>
        <w:br/>
        <w:t>B.梁的轴线</w:t>
        <w:br/>
        <w:t>C.梁的横截面</w:t>
        <w:br/>
        <w:t>D.梁的高度</w:t>
        <w:br/>
        <w:br/>
        <w:t>【答案】：B</w:t>
      </w:r>
      <w:r>
        <w:t xml:space="preserve"> </w:t>
      </w:r>
    </w:p>
    <w:p>
      <w:r>
        <w:t>15、下列关于铝合金分类和特性的说法中正确的是（　　　）。</w:t>
        <w:br/>
        <w:t>A.铝合金可以按合金元素分为二元、三元和多元合金</w:t>
        <w:br/>
        <w:t>B.建筑装饰工程中常用铸造铝合金</w:t>
        <w:br/>
        <w:t>C.各种变形铝合金的牌号分别用汉语拼音字母和顺序号表示，其中，顺序号可以直接表示合金元素的含量</w:t>
        <w:br/>
        <w:t>D.常用的硬铝有11个牌号，LY12是硬铝的典型产品</w:t>
        <w:br/>
        <w:br/>
        <w:t xml:space="preserve">【答案】：D </w:t>
      </w:r>
    </w:p>
    <w:p>
      <w:r>
        <w:t>16、砂按细度模数μf分为粗、中、细三级，下列不正确的是（　　　）。</w:t>
        <w:br/>
        <w:t>A.粗砂（μf=3.7～3.1）</w:t>
        <w:br/>
        <w:t>B.中砂（μf=3.0～2.3）</w:t>
        <w:br/>
        <w:t>C.细砂（μf=2.2～1.6）</w:t>
        <w:br/>
        <w:t>D.特细砂（μf=1.5～1.0）</w:t>
        <w:br/>
        <w:br/>
        <w:t xml:space="preserve">【答案】：D </w:t>
      </w:r>
    </w:p>
    <w:p>
      <w:r>
        <w:t>17、普通混凝土小型砌块按照孔洞设置状况分为空心砌块和实心砌块两种，其中实心砌块的空心率为（　　　）。</w:t>
        <w:br/>
        <w:t>A.＜35％</w:t>
        <w:br/>
        <w:t>B.＜30</w:t>
        <w:br/>
        <w:t>C.＜25％</w:t>
        <w:br/>
        <w:t>D.＜20％</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18、下列哪一项不属于影响周转性材料消耗定额的因素（　　　）。</w:t>
        <w:br/>
        <w:t>A.一次使用量</w:t>
        <w:br/>
        <w:t>B.损耗率</w:t>
        <w:br/>
        <w:t>C.摊销量</w:t>
        <w:br/>
        <w:t>D.周转次数</w:t>
        <w:br/>
        <w:br/>
        <w:t>【答案】：C</w:t>
      </w:r>
      <w:r>
        <w:t xml:space="preserve"> </w:t>
      </w:r>
    </w:p>
    <w:p>
      <w:r>
        <w:t>19、等轴力杆的强度校核公式为（　　　）。</w:t>
        <w:br/>
        <w:t>A.σmax=FN/Amin</w:t>
        <w:br/>
        <w:t>B.σmax=FNmin/A</w:t>
        <w:br/>
        <w:t>C.σmax=FNmm/A</w:t>
        <w:br/>
        <w:t>D.σmax=FN/Amax</w:t>
        <w:br/>
        <w:br/>
        <w:t xml:space="preserve">【答案】：A </w:t>
      </w:r>
    </w:p>
    <w:p>
      <w:r>
        <w:t>20、交付（　　　）验收的建筑工程，必须符合规定的建筑工程质量标准，有完整的工程技术经济资料和经签署的工程保修书。</w:t>
        <w:br/>
        <w:t>A.主体</w:t>
        <w:br/>
        <w:t>B.消防</w:t>
        <w:br/>
        <w:t>C.竣工</w:t>
        <w:br/>
        <w:t>D.基础</w:t>
        <w:br/>
        <w:br/>
        <w:t xml:space="preserve">【答案】：C </w:t>
      </w:r>
    </w:p>
    <w:p>
      <w:r>
        <w:t>21、平面内一个点有（　　　）个自由度。</w:t>
        <w:br/>
        <w:t>A.1</w:t>
        <w:br/>
        <w:t>B.2</w:t>
        <w:br/>
        <w:t>C.3</w:t>
        <w:br/>
        <w:t>D.4</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22、平面内一个刚片有（　　　）个自由度。</w:t>
        <w:br/>
        <w:t>A.1</w:t>
        <w:br/>
        <w:t>B.2</w:t>
        <w:br/>
        <w:t>C.3</w:t>
        <w:br/>
        <w:t>D.4</w:t>
        <w:br/>
        <w:br/>
        <w:t>【答案】：C</w:t>
      </w:r>
      <w:r>
        <w:t xml:space="preserve"> </w:t>
      </w:r>
    </w:p>
    <w:p>
      <w:r>
        <w:t>23、在低碳钢拉伸试验中比例极限对应的阶段是（　　　）</w:t>
        <w:br/>
        <w:t>A.弹性阶段</w:t>
        <w:br/>
        <w:t>B.屈服阶段</w:t>
        <w:br/>
        <w:t>C.强化阶段</w:t>
        <w:br/>
        <w:t>D.颈缩阶段</w:t>
        <w:br/>
        <w:br/>
        <w:t xml:space="preserve">【答案】：A </w:t>
      </w:r>
    </w:p>
    <w:p>
      <w:r>
        <w:t>24、下列关于普通混凝土的主要技术性质的表述中,正确的是( )。（  ）</w:t>
        <w:br/>
        <w:t>A.混凝土拌合物的主要技术性质为和易性,硬化混凝土的主要技术性质包括强度、变形和耐久性等</w:t>
        <w:br/>
        <w:t>B.和易性是满足施工工艺要求的综合性质,包括流动性和保水性</w:t>
        <w:br/>
        <w:t>C.混凝土拌合物的和易性目前主要以测定流动性的大小来确定</w:t>
        <w:br/>
        <w:t>D.根据坍落度值的大小将混凝土进行分级时,坍落度160mm的混凝土为流动性混凝土</w:t>
        <w:br/>
        <w:br/>
        <w:t xml:space="preserve">【答案】：A </w:t>
      </w:r>
    </w:p>
    <w:p>
      <w:pPr>
        <w:sectPr w:rsidSect="00034616">
          <w:type w:val="nextPage"/>
          <w:pgSz w:w="12240" w:h="15840"/>
          <w:pgMar w:top="1440" w:right="1800" w:bottom="1440" w:left="1800" w:header="720" w:footer="720" w:gutter="0"/>
          <w:pgNumType w:start="7"/>
          <w:cols w:space="720"/>
          <w:titlePg w:val="0"/>
          <w:docGrid w:linePitch="360"/>
        </w:sectPr>
      </w:pPr>
      <w:r>
        <w:t>25、钢结构吊装时先将钢构件吊离地面（　　　）cm左右，使钢构件中心对准安装位置中心。</w:t>
        <w:br/>
        <w:t>A.20</w:t>
        <w:br/>
        <w:t>B.30</w:t>
        <w:br/>
        <w:t>C.40</w:t>
        <w:br/>
        <w:t>D.50</w:t>
        <w:br/>
        <w:br/>
        <w:t xml:space="preserve">【答案】：D </w:t>
      </w:r>
    </w:p>
    <w:p>
      <w:r>
        <w:t>26、沥青混凝土混合料是由适当比例的粗骨料、细骨料及填料与沥青在严格控制条件下拌和的沥青混合料，其压实后的剩余空隙率小于（　　　）。</w:t>
        <w:br/>
        <w:t>A.3%</w:t>
        <w:br/>
        <w:t>B.5％</w:t>
        <w:br/>
        <w:t>C.10％</w:t>
        <w:br/>
        <w:t>D.15％</w:t>
        <w:br/>
        <w:br/>
        <w:t xml:space="preserve">【答案】：C </w:t>
      </w:r>
    </w:p>
    <w:p>
      <w:r>
        <w:t>27、设备购置费的构成为（　　　）。</w:t>
        <w:br/>
        <w:t>A.进口设备抵岸价</w:t>
        <w:br/>
        <w:t>B.设备原价、设备运输费</w:t>
        <w:br/>
        <w:t>C.设备原价、设备运杂费</w:t>
        <w:br/>
        <w:t>D.设备原价、附属工、器具购置费</w:t>
        <w:br/>
        <w:br/>
        <w:t xml:space="preserve">【答案】：C </w:t>
      </w:r>
    </w:p>
    <w:p>
      <w:r>
        <w:t>28、等截面杆的强度校核公式为（　　　）。</w:t>
        <w:br/>
        <w:t>A.σmax=FN/Amin</w:t>
        <w:br/>
        <w:t>B.σmax=FNmax/A</w:t>
        <w:br/>
        <w:t>C.σmax=FNmin/A</w:t>
        <w:br/>
        <w:t>D.σmax=FN/Amax</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p>
    <w:p>
      <w:r>
        <w:t>29、对砌筑砂浆的技术要求不包括（　　　）。</w:t>
        <w:br/>
        <w:t>A.坍落度</w:t>
        <w:br/>
        <w:t>B.强度</w:t>
        <w:br/>
        <w:t>C.粘结性</w:t>
        <w:br/>
        <w:t>D.保水性</w:t>
        <w:br/>
        <w:br/>
        <w:t>【答案】：A</w:t>
      </w:r>
      <w:r>
        <w:t xml:space="preserve"> </w:t>
      </w:r>
    </w:p>
    <w:p>
      <w:r>
        <w:t>30、根据物资对工程质量和成本的影响程度材料可分为ABC三类，其中A类指（　　　）。</w:t>
        <w:br/>
        <w:t>A.对工程质量有直接影响的，关系用户使用生命和效果的，占工程成本较大的物资</w:t>
        <w:br/>
        <w:t>B.对工程质量有间接影响，为工程实体消耗的物资</w:t>
        <w:br/>
        <w:t>C.指辅助材料，也就是占工程成本较小</w:t>
        <w:br/>
        <w:t xml:space="preserve">【答案】：A </w:t>
      </w:r>
    </w:p>
    <w:p>
      <w:r>
        <w:t>31、质量管理的核心是（　　　）。</w:t>
        <w:br/>
        <w:t>A.确定质量方针</w:t>
        <w:br/>
        <w:t>B.确定目标</w:t>
        <w:br/>
        <w:t>C.确定职责</w:t>
        <w:br/>
        <w:t>D.建立有效的质量管理体系</w:t>
        <w:br/>
        <w:br/>
        <w:t xml:space="preserve">【答案】：D </w:t>
      </w:r>
    </w:p>
    <w:p>
      <w:r>
        <w:t>32、按照标准制作方法制成边长为150mm的标准立方体试件,在标准条件（温度20℃±2℃,相对湿度为95%以上）下养护( ),然后采用标准试验方法测得的极限抗压强度值,称为混凝土的立方体抗压强度。（  ）</w:t>
        <w:br/>
        <w:t>A.3d</w:t>
        <w:br/>
        <w:t>B.7d</w:t>
        <w:br/>
        <w:t>C.30d</w:t>
        <w:br/>
        <w:t>D.28d</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33、以下不属于施工项目管理内容的是（　　　）。</w:t>
        <w:br/>
        <w:t>A.建立施工项目管理组织</w:t>
        <w:br/>
        <w:t>B.编制施工项目管理规划</w:t>
        <w:br/>
        <w:t>C.施工项目的目标控制</w:t>
        <w:br/>
        <w:t>D.建筑物的结构设计</w:t>
        <w:br/>
        <w:br/>
        <w:t>【答案】：D</w:t>
      </w:r>
      <w:r>
        <w:t xml:space="preserve"> </w:t>
      </w:r>
    </w:p>
    <w:p>
      <w:r>
        <w:t>34、软钢（热轧钢筋）有明显的屈服点，破坏前有明显的预兆（较大的变形，即伸长率），属（　　　）破坏。</w:t>
        <w:br/>
        <w:t>A.硬性</w:t>
        <w:br/>
        <w:t>B.脆性</w:t>
        <w:br/>
        <w:t>C.塑性</w:t>
        <w:br/>
        <w:t>D.刚性</w:t>
        <w:br/>
        <w:br/>
        <w:t xml:space="preserve">【答案】：C </w:t>
      </w:r>
    </w:p>
    <w:p>
      <w:r>
        <w:t>35、关于混凝土拌合料运输过程说法不正确的是（　　　）。</w:t>
        <w:br/>
        <w:t>A.搅拌车在行走过程中可转可不转；</w:t>
        <w:br/>
        <w:t>B.运到浇筑地点时应具有设计配合比所规定的坍落度；</w:t>
        <w:br/>
        <w:t>C.应在混凝土初凝前浇人模板并捣实完毕；</w:t>
        <w:br/>
        <w:t>D.保持其均匀性，不离析、不漏浆。</w:t>
        <w:br/>
        <w:br/>
        <w:t xml:space="preserve">【答案】：A </w:t>
      </w:r>
    </w:p>
    <w:p>
      <w:r>
        <w:t>36、对于一般抹灰所用材料的质量要求说法不正确的是（　　　）。</w:t>
        <w:br/>
        <w:t>A.品种和性能符合设计要求</w:t>
        <w:br/>
        <w:t>B.砂浆配合比符合设计要求</w:t>
        <w:br/>
        <w:t>C.水泥凝结时间及安定性复检合格</w:t>
        <w:br/>
        <w:t>D.抹灰用的石灰膏熟化期不小于10d</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p>
    <w:p>
      <w:r>
        <w:t>37、危险物品的生产、经营、储存、运输单位以及矿山、金属冶炼、城市轨道交通运、建筑施工单位应当配备必要的应急救援器材、设备和物资，并进行（　　　）维护、保养，保证正常运转。</w:t>
        <w:br/>
        <w:t>A.经常性</w:t>
        <w:br/>
        <w:t>B.阶段性</w:t>
        <w:br/>
        <w:t>C.季节性</w:t>
        <w:br/>
        <w:t>D.年度性</w:t>
        <w:br/>
        <w:br/>
        <w:t>【答案】：A</w:t>
      </w:r>
      <w:r>
        <w:t xml:space="preserve"> </w:t>
      </w:r>
    </w:p>
    <w:p>
      <w:r>
        <w:t>38、房屋建筑工程、市政公用工程施工总承包企业资质等级均分为( )。（  ）</w:t>
        <w:br/>
        <w:t>A.特级、一级、二级</w:t>
        <w:br/>
        <w:t>B.一级、二级、三级</w:t>
        <w:br/>
        <w:t>C.特级、一级、二级、三级</w:t>
        <w:br/>
        <w:t>D.甲级、乙级、丙级门</w:t>
        <w:br/>
        <w:br/>
        <w:t xml:space="preserve">【答案】：C </w:t>
      </w:r>
    </w:p>
    <w:p>
      <w:r>
        <w:t>39、下列关于砌筑砂浆主要技术性质的说法中，有误的是（　　　）。</w:t>
        <w:br/>
        <w:t>A.砌筑砂浆的技术性质主要包括新版砂浆的密度、和易性、硬化砂浆强度和对基面的粘结力、抗冻性、收缩值等指标</w:t>
        <w:br/>
        <w:t>B.流动性的大小用“沉入度”表示，通常用砂浆稠度测定仪测定</w:t>
        <w:br/>
        <w:t>C.砂浆流动性的选择与砌筑种类、施工方法及天气情况有关。流动性过大，砂浆太稀，不仅铺砌难，而且硬化后强度降低；流动性过小，砂浆太稠，难于铺平</w:t>
        <w:br/>
        <w:t>D.砂浆的强度是以150mm×150mm×150mm的立方体试块，在标准条件下养护28d后，用标准方法测得的抗压强度（MPa）算术平均值来评定的</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40、对机械配件和加工材料的计划、储存、订购、贸易和供应工作进行管理，统称机械设备的（　　　）。</w:t>
        <w:br/>
        <w:t>A.供应管理</w:t>
        <w:br/>
        <w:t>B.修理管理</w:t>
        <w:br/>
        <w:t>C.协调管理</w:t>
        <w:br/>
        <w:t>D.保养管理</w:t>
        <w:br/>
        <w:br/>
        <w:t>【答案】：A</w:t>
      </w:r>
      <w:r>
        <w:t xml:space="preserve"> </w:t>
      </w:r>
    </w:p>
    <w:p>
      <w:r>
        <w:t>41、施工现场材料管理节约钢材的主要措施不包括（　　　）。</w:t>
        <w:br/>
        <w:t>A.集中断料，充分利用短料、旧料</w:t>
        <w:br/>
        <w:t>B.钢筋加工成型时，应注意合理焊接或绑扎钢筋的搭接长度</w:t>
        <w:br/>
        <w:t>C.尽可能不以大代小，以优代劣</w:t>
        <w:br/>
        <w:t>D.对建筑企业来说，可以将大量短料、边角料、旧料当废物处理</w:t>
        <w:br/>
        <w:br/>
        <w:t xml:space="preserve">【答案】：D </w:t>
      </w:r>
    </w:p>
    <w:p>
      <w:r>
        <w:t>42、冷轧带肋钢筋按（　　　）分为四个牌号，分别为CRB550、CRB650、CRB800和CRB970。</w:t>
        <w:br/>
        <w:t>A.抗拉强度</w:t>
        <w:br/>
        <w:t>B.屈服强度</w:t>
        <w:br/>
        <w:t>C.抗折强度</w:t>
        <w:br/>
        <w:t>D.抗弯强度</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r>
        <w:t>43、（　　　）不适用室外墙面装饰。</w:t>
        <w:br/>
        <w:t>A.微晶玻璃装饰板材</w:t>
        <w:br/>
        <w:t>B.天然花岗岩</w:t>
        <w:br/>
        <w:t>C.天然大理石</w:t>
        <w:br/>
        <w:t>D.建筑涂料</w:t>
        <w:br/>
        <w:br/>
        <w:t xml:space="preserve">【答案】：C </w:t>
      </w:r>
    </w:p>
    <w:p>
      <w:r>
        <w:t>44、认真执行安全生产规章制度，不违章指导，是（　　　）的施工安全管理责任。</w:t>
        <w:br/>
        <w:t>A.项目经理</w:t>
        <w:br/>
        <w:t>B.安全员</w:t>
        <w:br/>
        <w:t>C.工程师</w:t>
        <w:br/>
        <w:t>D.施工员</w:t>
        <w:br/>
        <w:br/>
        <w:t xml:space="preserve">【答案】：B </w:t>
      </w:r>
    </w:p>
    <w:p>
      <w:r>
        <w:t>45、对工期缩短给予奖励；对应急赶工给予优厚的赶工费；对拖延工期给予罚款、收赔偿金是进度控制措施中的（　　　）。</w:t>
        <w:br/>
        <w:t>A.组织措施</w:t>
        <w:br/>
        <w:t>B.技术措施</w:t>
        <w:br/>
        <w:t>C.经济措施</w:t>
        <w:br/>
        <w:t>D.合同措施</w:t>
        <w:br/>
        <w:br/>
        <w:t xml:space="preserve">【答案】：C </w:t>
      </w:r>
    </w:p>
    <w:p>
      <w:r>
        <w:t>46、材料采购计划是（　　　）根据所编制的主要材料、大宗材料计划、市场供应信息等，由（　　　）物资部门做出订货或采购计划。（　　　）。</w:t>
        <w:br/>
        <w:t>A.施工单位施工单位项目部</w:t>
        <w:br/>
        <w:t>B.工程项目部施工单位物资部门</w:t>
        <w:br/>
        <w:t>C.施工单位物资部门施工单位项目部</w:t>
        <w:br/>
        <w:t>D.建设单位施工单位物资部门</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p>
    <w:p>
      <w:r>
        <w:t>47、施工项目经理检查施工进度时，发现施工进度滞后是由于其自身材料采购的原因造成的，则为纠正进度偏差可以采取的组织措施是（　　　）</w:t>
        <w:br/>
        <w:t>A.调整采购部门管理人员</w:t>
        <w:br/>
        <w:t>B.调整材料采购价格</w:t>
        <w:br/>
        <w:t>C.增加材料采购的资金投人</w:t>
        <w:br/>
        <w:t>D.变更材料采购合同</w:t>
        <w:br/>
        <w:br/>
        <w:t>【答案】：A</w:t>
      </w:r>
      <w:r>
        <w:t xml:space="preserve"> </w:t>
      </w:r>
    </w:p>
    <w:p>
      <w:r>
        <w:t>48、起重机械必须严格执行“（　　　）\"的规定，遇六级（含六级）以上的大风或大雨、大雪、打雷等恶劣天气，应停止使用。</w:t>
        <w:br/>
        <w:t>A.项目部</w:t>
        <w:br/>
        <w:t>B.十不吊</w:t>
        <w:br/>
        <w:t>C.公司设备科</w:t>
        <w:br/>
        <w:t>D.主管部门</w:t>
        <w:br/>
        <w:br/>
        <w:t xml:space="preserve">【答案】：B </w:t>
      </w:r>
    </w:p>
    <w:p>
      <w:r>
        <w:t>49、建立进度控制小组，将进度控制任务落实到个人；建立进度报告制度和进度信息沟通网络是进度控制措施中的（　　　）。</w:t>
        <w:br/>
        <w:t>A.组织措施</w:t>
        <w:br/>
        <w:t>B.技术措施</w:t>
        <w:br/>
        <w:t>C.经济措施</w:t>
        <w:br/>
        <w:t>D.合同措施</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r>
        <w:t>50、分部分项工程清单项目矩形柱的计量单位是（　　　）。</w:t>
        <w:br/>
        <w:t>A.m2</w:t>
        <w:br/>
        <w:t>B.10m2</w:t>
        <w:br/>
        <w:t>C.m3</w:t>
        <w:br/>
        <w:t>D.10m3</w:t>
        <w:br/>
        <w:br/>
        <w:t xml:space="preserve">【答案】：C </w:t>
      </w:r>
    </w:p>
    <w:p>
      <w:r>
        <w:t>51、建设工程项目质量控制系统运行机制的核心在于它的（　　　）。</w:t>
        <w:br/>
        <w:t>A.动力机制</w:t>
        <w:br/>
        <w:t>B.约束机制</w:t>
        <w:br/>
        <w:t>C.反馈机制</w:t>
        <w:br/>
        <w:t>D.持续改进机制</w:t>
        <w:br/>
        <w:br/>
        <w:t xml:space="preserve">【答案】：A </w:t>
      </w:r>
    </w:p>
    <w:p>
      <w:r>
        <w:t>52、泥浆护壁成孔灌注桩施工中有以下步骤：①成孔②清孔③水下浇筑混凝土④埋设护筒⑤测定桩位⑥下钢筋笼⑦制备泥浆。其工艺流程顺序为（　　　）。</w:t>
        <w:br/>
        <w:t>A.⑤④⑦①②⑥③</w:t>
        <w:br/>
        <w:t>B.④⑤⑦①②⑥③</w:t>
        <w:br/>
        <w:t>C.⑦④⑤①②⑥③</w:t>
        <w:br/>
        <w:t>D.⑦⑤④①②⑥③</w:t>
        <w:br/>
        <w:br/>
        <w:t xml:space="preserve">【答案】：C </w:t>
      </w:r>
    </w:p>
    <w:p>
      <w:r>
        <w:t>53、物资主要是指施工生产中的劳动手段和劳动对象，下列（　　　）不属于物资包括的内容。</w:t>
        <w:br/>
        <w:t>A.原材料、燃料</w:t>
        <w:br/>
        <w:t>B.生产工具、劳保用品</w:t>
        <w:br/>
        <w:t>C.机械、电工、动力设备和交通工具</w:t>
        <w:br/>
        <w:t>D.流动资金和生活用品</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54、石灰陈伏是为了消除（　　　）的危害。</w:t>
        <w:br/>
        <w:t>A.欠火石灰</w:t>
        <w:br/>
        <w:t>B.过火石灰</w:t>
        <w:br/>
        <w:t>C.生石灰</w:t>
        <w:br/>
        <w:t>D.消石灰</w:t>
        <w:br/>
        <w:br/>
        <w:t>【答案】：B</w:t>
      </w:r>
      <w:r>
        <w:t xml:space="preserve"> </w:t>
      </w:r>
    </w:p>
    <w:p>
      <w:r>
        <w:t>55、按照操作者所承担的任务，依据定额及有关资料进行严格的数量控制，（　　　）是控制工程消耗的重要关口，是实现节约的重要手段。</w:t>
        <w:br/>
        <w:t>A.监督使用</w:t>
        <w:br/>
        <w:t>B.控制领发</w:t>
        <w:br/>
        <w:t>C.准确核算</w:t>
        <w:br/>
        <w:t>D.妥善保管</w:t>
        <w:br/>
        <w:br/>
        <w:t xml:space="preserve">【答案】：B </w:t>
      </w:r>
    </w:p>
    <w:p>
      <w:r>
        <w:t>56、普通混凝土小型砌块按照孔洞设置状况分为空心砌块和实心砌块两种，其中空心砌块的空心率为（　　　）。</w:t>
        <w:br/>
        <w:t>A.≥25％</w:t>
        <w:br/>
        <w:t>B.≥28</w:t>
        <w:br/>
        <w:t>C.≥30％</w:t>
        <w:br/>
        <w:t>D.≥32％</w:t>
        <w:br/>
        <w:br/>
        <w:t xml:space="preserve">【答案】：A </w:t>
      </w:r>
    </w:p>
    <w:p>
      <w:pPr>
        <w:sectPr w:rsidSect="00034616">
          <w:type w:val="nextPage"/>
          <w:pgSz w:w="12240" w:h="15840"/>
          <w:pgMar w:top="1440" w:right="1800" w:bottom="1440" w:left="1800" w:header="720" w:footer="720" w:gutter="0"/>
          <w:pgNumType w:start="16"/>
          <w:cols w:space="720"/>
          <w:titlePg w:val="0"/>
          <w:docGrid w:linePitch="360"/>
        </w:sectPr>
      </w:pPr>
      <w:r>
        <w:t>57、某现浇混凝土阳台，混凝土强度为C30，悬挑长度为1.5m，当混凝土强度至少达到（　　　）时方可拆除底模板。</w:t>
        <w:br/>
        <w:t>A.30N/mm2</w:t>
        <w:br/>
        <w:t>B.22.5N/mm2</w:t>
        <w:br/>
        <w:t>C.21N/mm2</w:t>
        <w:br/>
        <w:t>D.15N/mm2</w:t>
        <w:br/>
        <w:br/>
        <w:t xml:space="preserve">【答案】：A </w:t>
      </w:r>
    </w:p>
    <w:p>
      <w:r>
        <w:t>58、砌块按产品主规格的尺寸，可分为大型砌块、中型砌块和小型砌块。其中，大型砌块的高度（　　　）。</w:t>
        <w:br/>
        <w:t>A.大于980mm</w:t>
        <w:br/>
        <w:t>B.为380～980mm</w:t>
        <w:br/>
        <w:t>C.小于380mm</w:t>
        <w:br/>
        <w:t>D.大于115mm、小于380mm</w:t>
        <w:br/>
        <w:br/>
        <w:t xml:space="preserve">【答案】：A </w:t>
      </w:r>
    </w:p>
    <w:p>
      <w:r>
        <w:t>59、脚手架使用要求，当遇（   ）以上大风、大雪、大雨、大雾天气下应暂停在脚手架上作业。</w:t>
        <w:br/>
        <w:t>A.四级</w:t>
        <w:br/>
        <w:t>B.五级</w:t>
        <w:br/>
        <w:t>C.六级</w:t>
        <w:br/>
        <w:t>D.七级</w:t>
        <w:br/>
        <w:br/>
        <w:t xml:space="preserve">【答案】：C </w:t>
      </w:r>
    </w:p>
    <w:p>
      <w:r>
        <w:t>60、气候干燥的环境中，不宜使用（　　　）</w:t>
        <w:br/>
        <w:t>A.火山灰水泥</w:t>
        <w:br/>
        <w:t>B.矿渣水泥</w:t>
        <w:br/>
        <w:t>C.高铝水泥</w:t>
        <w:br/>
        <w:t>D.普通水泥</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61、贾某与乙建筑公司签订了一份劳动合同，在合同尚未期满时，贾某拟解除劳动合同。根据规定，贾某应当提前（　　　）日以书面形式通知用人单位。</w:t>
        <w:br/>
        <w:t>A.3</w:t>
        <w:br/>
        <w:t>B.15</w:t>
        <w:br/>
        <w:t>C.20</w:t>
        <w:br/>
        <w:t>D.30</w:t>
        <w:br/>
        <w:br/>
        <w:t>【答案】：D</w:t>
      </w:r>
      <w:r>
        <w:t xml:space="preserve"> </w:t>
      </w:r>
    </w:p>
    <w:p>
      <w:r>
        <w:t>62、在任何外力作用下，大小和形状保持不变的物体称（　　　）。</w:t>
        <w:br/>
        <w:t>A.平衡体</w:t>
        <w:br/>
        <w:t>B.固体</w:t>
        <w:br/>
        <w:t>C.受力体</w:t>
        <w:br/>
        <w:t>D.刚体</w:t>
        <w:br/>
        <w:br/>
        <w:t xml:space="preserve">【答案】：D </w:t>
      </w:r>
    </w:p>
    <w:p>
      <w:r>
        <w:t>63、生产经营单位的安全生产管理人员应当根据本单位的生产经营特点，对安全生产状况进行（　　　）检查。</w:t>
        <w:br/>
        <w:t>A.季度性</w:t>
        <w:br/>
        <w:t>B.年度性</w:t>
        <w:br/>
        <w:t>C.经常性</w:t>
        <w:br/>
        <w:t>D.不定期</w:t>
        <w:br/>
        <w:br/>
        <w:t xml:space="preserve">【答案】：C </w:t>
      </w:r>
    </w:p>
    <w:p>
      <w:r>
        <w:t>64、在抽样时，将总体分成互不交叉的层，然后按一定的比例，从各层次独立地抽取一定数量的个体，将各层次取出的个体合在一起作为样本，这种抽样方法称为（　　　）。</w:t>
        <w:br/>
        <w:t>A.整群抽样</w:t>
        <w:br/>
        <w:t>B.等距抽样</w:t>
        <w:br/>
        <w:t>C.分层抽样</w:t>
        <w:br/>
        <w:t>D.两阶段随机抽样</w:t>
        <w:br/>
        <w:br/>
        <w:t xml:space="preserve">【答案】：C </w:t>
      </w:r>
    </w:p>
    <w:p>
      <w:pPr>
        <w:sectPr w:rsidSect="00034616">
          <w:type w:val="nextPage"/>
          <w:pgSz w:w="12240" w:h="15840"/>
          <w:pgMar w:top="1440" w:right="1800" w:bottom="1440" w:left="1800" w:header="720" w:footer="720" w:gutter="0"/>
          <w:pgNumType w:start="18"/>
          <w:cols w:space="720"/>
          <w:titlePg w:val="0"/>
          <w:docGrid w:linePitch="360"/>
        </w:sectPr>
      </w:pPr>
    </w:p>
    <w:p>
      <w:r>
        <w:t>65、混凝土构件的施工缝的留设位置不正确的是（　　　）。</w:t>
        <w:br/>
        <w:t>A.柱应留置在基础顶面、梁或吊车梁牛腿的下面、无梁楼盖柱帽的下面</w:t>
        <w:br/>
        <w:t>B.双向受力板、拱、薄壳应按设计要求留设</w:t>
        <w:br/>
        <w:t>C.单向板留置在平行于板的长边任何位置</w:t>
        <w:br/>
        <w:t>D.有主次梁的楼板留置在次梁跨度的中间1/3范围内</w:t>
        <w:br/>
        <w:br/>
        <w:t>【答案】：C</w:t>
      </w:r>
      <w:r>
        <w:t xml:space="preserve"> </w:t>
      </w:r>
    </w:p>
    <w:p>
      <w:r>
        <w:t>66、抽样检查是对产品批作出（　　　），并作出相应的处理。</w:t>
        <w:br/>
        <w:t>A.判断</w:t>
        <w:br/>
        <w:t>B.判别</w:t>
        <w:br/>
        <w:t>C.分析</w:t>
        <w:br/>
        <w:t>D.辨别</w:t>
        <w:br/>
        <w:br/>
        <w:t xml:space="preserve">【答案】：A </w:t>
      </w:r>
    </w:p>
    <w:p>
      <w:r>
        <w:t>67、建筑工程安全生产管理必须坚持安全第一、预防为主的方针，建立健全安全生产的责任制度和（　　　）制度。</w:t>
        <w:br/>
        <w:t>A.群防</w:t>
        <w:br/>
        <w:t>B.群治</w:t>
        <w:br/>
        <w:t>C.群防群治</w:t>
        <w:br/>
        <w:t>D.问责</w:t>
        <w:br/>
        <w:br/>
        <w:t xml:space="preserve">【答案】：C </w:t>
      </w:r>
    </w:p>
    <w:p>
      <w:pPr>
        <w:sectPr w:rsidSect="00034616">
          <w:type w:val="nextPage"/>
          <w:pgSz w:w="12240" w:h="15840"/>
          <w:pgMar w:top="1440" w:right="1800" w:bottom="1440" w:left="1800" w:header="720" w:footer="720" w:gutter="0"/>
          <w:pgNumType w:start="19"/>
          <w:cols w:space="720"/>
          <w:titlePg w:val="0"/>
          <w:docGrid w:linePitch="360"/>
        </w:sectPr>
      </w:pPr>
      <w:r>
        <w:t>68、在城市市区内的建设工程，施工单位应当对施工现场实行（　　　）围挡。</w:t>
        <w:br/>
        <w:t>A.开放</w:t>
        <w:br/>
        <w:t>B.封闭</w:t>
        <w:br/>
        <w:t>C.局部</w:t>
        <w:br/>
        <w:t>D.局部封闭</w:t>
        <w:br/>
        <w:br/>
        <w:t xml:space="preserve">【答案】：B </w:t>
      </w:r>
    </w:p>
    <w:p>
      <w:r>
        <w:t>69、有一块砖重2625g，其含水率为5%，该湿砖所含水量为（　　　）。</w:t>
        <w:br/>
        <w:t>A.131.25g</w:t>
        <w:br/>
        <w:t>B.129.76g</w:t>
        <w:br/>
        <w:t>C.130.34g</w:t>
        <w:br/>
        <w:t>D.125g</w:t>
        <w:br/>
        <w:br/>
        <w:t xml:space="preserve">【答案】：D </w:t>
      </w:r>
    </w:p>
    <w:p>
      <w:r>
        <w:t>70、生产经营单位发生重大生产安全事故时，单位的（　　　）应当立即组织抢救，并不得在事故调查处理期间擅离职守。</w:t>
        <w:br/>
        <w:t>A.主要负责人</w:t>
        <w:br/>
        <w:t>B.法人</w:t>
        <w:br/>
        <w:t>C.安全人员</w:t>
        <w:br/>
        <w:t>D.总经理</w:t>
        <w:br/>
        <w:br/>
        <w:t xml:space="preserve">【答案】：A </w:t>
      </w:r>
    </w:p>
    <w:p>
      <w:r>
        <w:t>71、当一次发货不够整车批量时，一般采用（　　　）方式。</w:t>
        <w:br/>
        <w:t>A.直达供应</w:t>
        <w:br/>
        <w:t>B.中转供应</w:t>
        <w:br/>
        <w:t>C.限额供应</w:t>
        <w:br/>
        <w:t>D.甲方供应</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r>
        <w:t>72、《特种设备安全监察条例》规定的施工起重机械,在验收前应当经有相应资质的检验检测机构监督检验合格。施工单位应当自施工起重机械和整体提升脚手架、模板等自升式架设设施验收合格之日起(</w:t>
      </w:r>
      <w:r>
        <w:t xml:space="preserve"> )日内,向建设行政主管部门或者其他有关部门登记。（ </w:t>
      </w:r>
    </w:p>
    <w:p>
      <w:r>
        <w:t xml:space="preserve"> ）</w:t>
        <w:br/>
        <w:t>A.15</w:t>
        <w:br/>
        <w:t>B.30</w:t>
        <w:br/>
        <w:t>C.7</w:t>
        <w:br/>
        <w:t>D.60</w:t>
        <w:br/>
        <w:br/>
        <w:t>【答案】：B</w:t>
      </w:r>
      <w:r>
        <w:t xml:space="preserve"> </w:t>
      </w:r>
    </w:p>
    <w:p>
      <w:r>
        <w:t>73、名义屈服强度对应于试样产生（　　　）的塑性变形时的应力值。</w:t>
        <w:br/>
        <w:t>A.0.5％</w:t>
        <w:br/>
        <w:t>B.0.2％</w:t>
        <w:br/>
        <w:t>C.0.15％</w:t>
        <w:br/>
        <w:t>D.1.0%</w:t>
        <w:br/>
        <w:br/>
        <w:t xml:space="preserve">【答案】：B </w:t>
      </w:r>
    </w:p>
    <w:p>
      <w:r>
        <w:t>74、下列各项中，关于冷加工钢筋和热处理钢筋的说法有误的是（　　　）。</w:t>
        <w:br/>
        <w:t>A.冷轧带肋钢筋的牌号由CRB和钢筋的抗拉强度最大值构成</w:t>
        <w:br/>
        <w:t>B.冷拔低碳钢丝不得做预应力钢筋使用，做箍筋使用时直径不宜小于5mm</w:t>
        <w:br/>
        <w:t>C.冷拔低碳钢丝是用普通碳素钢热轧盘条钢筋在常温下冷拔加工而成，只有CDW550一个强度级别</w:t>
        <w:br/>
        <w:t>D.热处理钢筋强度高，锚固性好，不易打滑，预应力值稳定；施工简便，开盘后钢筋自然伸直，不需调直及焊接</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75、项目动态控制的准备工作是将已找出的项目目标进行分解，以确定用于目标控制的（　　　）。</w:t>
        <w:br/>
        <w:t>A.偏差值</w:t>
        <w:br/>
        <w:t>B.调整值</w:t>
        <w:br/>
        <w:t>C.计划值</w:t>
        <w:br/>
        <w:t>D.实际值</w:t>
        <w:br/>
        <w:br/>
        <w:t>【答案】：C</w:t>
      </w:r>
      <w:r>
        <w:t xml:space="preserve"> </w:t>
      </w:r>
    </w:p>
    <w:p>
      <w:r>
        <w:t>76、下列关于沥青材料分类和应用的说法中有误的是（　　　）。</w:t>
        <w:br/>
        <w:t>A.焦油沥青可分为煤沥青和页岩沥青</w:t>
        <w:br/>
        <w:t>B.沥青是憎水材料，有良好的防水性</w:t>
        <w:br/>
        <w:t>C.具有很强的抗腐蚀性，能抵抗强烈的酸、碱、盐类等侵蚀性液体和气体的侵蚀</w:t>
        <w:br/>
        <w:t>D.有良好的塑性，能适应基材的变形</w:t>
        <w:br/>
        <w:br/>
        <w:t xml:space="preserve">【答案】：C </w:t>
      </w:r>
    </w:p>
    <w:p>
      <w:r>
        <w:t>77、施工企业甲是某大型商业综合体项目的总承包服务单位，其中消防工程由于甲无消防资质，由甲在建设单位同意的情况下分包给了消防施工单位乙。施工准备阶段，建设单位现场负责人要求甲施工单位对专业性较强的工程项目，编制专项安全施工组织设计，并采取安全技术措施。甲认为并无必要，没有进行编制。施工过程中，施工企业甲的项目经理李某在现场的巡查过程中不慎摔倒，需要休息半年，甲单位以李某无法继续负责相关工作为由与其解除了劳动合同，李某认为甲单位违反了劳动法相关规定，将甲单位告上法庭。</w:t>
        <w:br/>
        <w:t>A.政府主管部门</w:t>
        <w:br/>
        <w:t>B.施工企业甲</w:t>
        <w:br/>
        <w:t>C.施工单位乙</w:t>
        <w:br/>
        <w:t>D.建设单位</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78、《劳动法》第21条规定，试用期最长不超过（　　　）。</w:t>
        <w:br/>
        <w:t>A.3个月</w:t>
        <w:br/>
        <w:t>B.6个月</w:t>
        <w:br/>
        <w:t>C.9个月</w:t>
        <w:br/>
        <w:t>D.12个月</w:t>
        <w:br/>
        <w:br/>
        <w:t>【答案】：B</w:t>
      </w:r>
      <w:r>
        <w:t xml:space="preserve"> </w:t>
      </w:r>
    </w:p>
    <w:p>
      <w:r>
        <w:t>79、简单随机抽样又称纯随机抽样，（　　　）随机抽样。</w:t>
        <w:br/>
        <w:t>A.局部</w:t>
        <w:br/>
        <w:t>B.不完全</w:t>
        <w:br/>
        <w:t>C.完全</w:t>
        <w:br/>
        <w:t>D.其他</w:t>
        <w:br/>
        <w:br/>
        <w:t xml:space="preserve">【答案】：C </w:t>
      </w:r>
    </w:p>
    <w:p>
      <w:r>
        <w:t>80、砌块按产品主规格的尺寸，可分为大型砌块、中型砌块和小型砌块。其中，小型砌块的高度（　　　）。</w:t>
        <w:br/>
        <w:t>A.大于980mm</w:t>
        <w:br/>
        <w:t>B.为380～980mm</w:t>
        <w:br/>
        <w:t>C.小于380mm</w:t>
        <w:br/>
        <w:t>D.大于115mm、小于380mm</w:t>
        <w:br/>
        <w:br/>
        <w:t xml:space="preserve">【答案】：D </w:t>
      </w:r>
    </w:p>
    <w:p>
      <w:r>
        <w:t>81、《生产安全事故报告和调查处理条例》规定，较大事故由( )。（  ）</w:t>
        <w:br/>
        <w:t>A.国务院或国务院授权有关部门组织事故调查组进行调查</w:t>
        <w:br/>
        <w:t>B.事故发生地省级人民政府负责调查</w:t>
        <w:br/>
        <w:t>C.事故发生地设区的市级人民政府负责调查</w:t>
        <w:br/>
        <w:t>D.事故发生地县级人民政府负责调查</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82、材料管理是为顺利完成工程项目施工任务，合理（　　　），努力降低材料成本所进行的材料计划、订货采购、运输、库存保管、供应、加工、使用、回收、再利用等一系列的组织和管理工作。</w:t>
        <w:br/>
        <w:t>A.使用和计划材料</w:t>
        <w:br/>
        <w:t>B.计划和节约材料</w:t>
        <w:br/>
        <w:t>C.使用和检测材料</w:t>
        <w:br/>
        <w:t>D.使用和节约材料</w:t>
        <w:br/>
        <w:br/>
        <w:t>【答案】：D</w:t>
      </w:r>
      <w:r>
        <w:t xml:space="preserve"> </w:t>
      </w:r>
    </w:p>
    <w:p>
      <w:r>
        <w:t>83、模板按（　　　）分类，可分为固定式模板，装拆式模板，永久性模板等。</w:t>
        <w:br/>
        <w:t>A.结构类型</w:t>
        <w:br/>
        <w:t>B.施工顺序</w:t>
        <w:br/>
        <w:t>C.施工方法</w:t>
        <w:br/>
        <w:t>D.建筑部件</w:t>
        <w:br/>
        <w:br/>
        <w:t xml:space="preserve">【答案】：C </w:t>
      </w:r>
    </w:p>
    <w:p>
      <w:r>
        <w:t>84、单层建筑物檐口高度超过（　　　），可按超高部分的建筑面积计算超高施工增加。</w:t>
        <w:br/>
        <w:t>A.10m</w:t>
        <w:br/>
        <w:t>B.15m</w:t>
        <w:br/>
        <w:t>C.20m</w:t>
        <w:br/>
        <w:t>D.25m</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r>
        <w:t>85、合成高分子防水卷材其施工方法不包括（　　　）。</w:t>
        <w:br/>
        <w:t>A.热熔法</w:t>
        <w:br/>
        <w:t>B.冷粘法</w:t>
        <w:br/>
        <w:t>C.自粘法</w:t>
        <w:br/>
        <w:t>D.热风焊接法</w:t>
        <w:br/>
        <w:br/>
        <w:t xml:space="preserve">【答案】：A </w:t>
      </w:r>
    </w:p>
    <w:p>
      <w:r>
        <w:t>86、根据不同（　　　）的用途，可分为基础工程机械、土方机械、钢筋混凝土施工机械、起重机械、装饰工程机械。</w:t>
        <w:br/>
        <w:t>A.机具的价值</w:t>
        <w:br/>
        <w:t>B.分部工程</w:t>
        <w:br/>
        <w:t>C.使用范围</w:t>
        <w:br/>
        <w:t>D.使用方式</w:t>
        <w:br/>
        <w:br/>
        <w:t xml:space="preserve">【答案】：B </w:t>
      </w:r>
    </w:p>
    <w:p>
      <w:r>
        <w:t>87、下列属于二力杆的力学特性的是( )。（  ）</w:t>
        <w:br/>
        <w:t>A.在两点受力,且此二力共线</w:t>
        <w:br/>
        <w:t>B.多点共线受力且处于平衡</w:t>
        <w:br/>
        <w:t>C.两点受力且处于平衡</w:t>
        <w:br/>
        <w:t>D.多点受力且处于平衡</w:t>
        <w:br/>
        <w:br/>
        <w:t xml:space="preserve">【答案】：C </w:t>
      </w:r>
    </w:p>
    <w:p>
      <w:r>
        <w:t>88、砌筑砂浆应采用机械搅拌，搅拌时间自投料完起算应符合下列规定：水泥粉煤灰砂浆和掺用外加剂的砂浆不得少于（　　　）。</w:t>
        <w:br/>
        <w:t>A.60S</w:t>
        <w:br/>
        <w:t>B.120S</w:t>
        <w:br/>
        <w:t>C.160S</w:t>
        <w:br/>
        <w:t>D.180S</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89、下列说法错误的是（　　　）。</w:t>
        <w:br/>
        <w:t>A.梁的抗弯界面系数与横截面的形状和尺寸有关。</w:t>
        <w:br/>
        <w:t>B.危险截面为弯矩最大值所在截面。</w:t>
        <w:br/>
        <w:t>C.挠度是指横截面形心的竖向线位移</w:t>
        <w:br/>
        <w:t>D.梁的变形可采用叠加法</w:t>
        <w:br/>
        <w:br/>
        <w:t>【答案】：B</w:t>
      </w:r>
      <w:r>
        <w:t xml:space="preserve"> </w:t>
      </w:r>
    </w:p>
    <w:p>
      <w:r>
        <w:t>90、（　　　）广泛用于各类建筑防水、防潮工程，尤其适用于寒冷地区和结构变形频繁的建筑物防水。</w:t>
        <w:br/>
        <w:t>A.再生橡胶改性沥青防水卷材</w:t>
        <w:br/>
        <w:t>B.SBS橡胶改性沥青防水卷材</w:t>
        <w:br/>
        <w:t>C.APP改性沥青防水卷材</w:t>
        <w:br/>
        <w:t>D.焦油沥青耐低温防水卷材</w:t>
        <w:br/>
        <w:br/>
        <w:t xml:space="preserve">【答案】：B </w:t>
      </w:r>
    </w:p>
    <w:p>
      <w:r>
        <w:t>91、材料采购计划是( )根据所编制的主要材料、大宗材料计划、市场供应信息等,由( )物资部门做出订货或采购计划。（  ）</w:t>
        <w:br/>
        <w:t>A.施工单位,施工单位项目部</w:t>
        <w:br/>
        <w:t>B.工程项目部,施工单位物资部门</w:t>
        <w:br/>
        <w:t>C.施工单位,物资部门施工单位项目部</w:t>
        <w:br/>
        <w:t>D.建设单位,施工单位物资部门</w:t>
        <w:br/>
        <w:br/>
        <w:t xml:space="preserve">【答案】：B </w:t>
      </w:r>
    </w:p>
    <w:p>
      <w:r>
        <w:t>92、下列哪一项不属于按定额的编制程序和用途分类的方式（　　　）。</w:t>
        <w:br/>
        <w:t>A.施工定额</w:t>
        <w:br/>
        <w:t>B.材料消耗定额</w:t>
        <w:br/>
        <w:t>C.预算定额</w:t>
        <w:br/>
        <w:t>D.投资估算指标</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p>
    <w:p>
      <w:r>
        <w:t>93、砖围墙应以（　　　）为界，以下为基础，以上为墙身。</w:t>
        <w:br/>
        <w:t>A.设计室内地坪</w:t>
        <w:br/>
        <w:t>B.外墙防潮层</w:t>
        <w:br/>
        <w:t>C.设计室外地坪</w:t>
        <w:br/>
        <w:t>D.水平防潮层</w:t>
        <w:br/>
        <w:br/>
        <w:t>【答案】：C</w:t>
      </w:r>
      <w:r>
        <w:t xml:space="preserve"> </w:t>
      </w:r>
    </w:p>
    <w:p>
      <w:r>
        <w:t>94、任何一项工程都有特定的用途、功能、规模，这说明工程造价具有（　　　）特点。</w:t>
        <w:br/>
        <w:t>A.大额性</w:t>
        <w:br/>
        <w:t>B.个别性</w:t>
        <w:br/>
        <w:t>C.动态性</w:t>
        <w:br/>
        <w:t>D.层次性</w:t>
        <w:br/>
        <w:br/>
        <w:t xml:space="preserve">【答案】：C </w:t>
      </w:r>
    </w:p>
    <w:p>
      <w:r>
        <w:t>95、砂浆流动性的选择与砌体材料及施工天气情况有关。当砌筑烧结多孔砖，空心砖砌块时，砂浆的稠度宜为（　　　）。</w:t>
        <w:br/>
        <w:t>A.70～90mm</w:t>
        <w:br/>
        <w:t>B.60～80mm</w:t>
        <w:br/>
        <w:t>C.50～70mm</w:t>
        <w:br/>
        <w:t>D.30～50mm</w:t>
        <w:br/>
        <w:br/>
        <w:t xml:space="preserve">【答案】：B </w:t>
      </w:r>
    </w:p>
    <w:p>
      <w:r>
        <w:t>96、框架结构模板的拆除顺序一般是（　　　）。</w:t>
        <w:br/>
        <w:t>A.柱→楼板→梁侧板→梁底板</w:t>
        <w:br/>
        <w:t>B.梁侧板→梁底板→楼板→柱</w:t>
        <w:br/>
        <w:t>C.柱→梁侧板→梁底板→楼板</w:t>
        <w:br/>
        <w:t>D.梁底板→梁侧板→楼板→柱</w:t>
        <w:br/>
        <w:br/>
        <w:t xml:space="preserve">【答案】：A </w:t>
      </w:r>
    </w:p>
    <w:p>
      <w:pPr>
        <w:sectPr w:rsidSect="00034616">
          <w:type w:val="nextPage"/>
          <w:pgSz w:w="12240" w:h="15840"/>
          <w:pgMar w:top="1440" w:right="1800" w:bottom="1440" w:left="1800" w:header="720" w:footer="720" w:gutter="0"/>
          <w:pgNumType w:start="27"/>
          <w:cols w:space="720"/>
          <w:titlePg w:val="0"/>
          <w:docGrid w:linePitch="360"/>
        </w:sectPr>
      </w:pPr>
    </w:p>
    <w:p>
      <w:r>
        <w:t>97、烧结普通砖根据（　　　）分为5个强度等级。</w:t>
        <w:br/>
        <w:t>A.抗压强度</w:t>
        <w:br/>
        <w:t>B.抗折强度</w:t>
        <w:br/>
        <w:t>C.抗弯强度</w:t>
        <w:br/>
        <w:t>D.抗剪强度</w:t>
        <w:br/>
        <w:br/>
        <w:t>【答案】：A</w:t>
      </w:r>
      <w:r>
        <w:t xml:space="preserve"> </w:t>
      </w:r>
    </w:p>
    <w:p>
      <w:r>
        <w:t>98、在建设工程项目中，监理单位与施工单位之间的关系是（　　　）关系。</w:t>
        <w:br/>
        <w:t>A.代理与被代理</w:t>
        <w:br/>
        <w:t>B.合同</w:t>
        <w:br/>
        <w:t>C.委托和被委托</w:t>
        <w:br/>
        <w:t>D.监理和被监理</w:t>
        <w:br/>
        <w:br/>
        <w:t xml:space="preserve">【答案】：D </w:t>
      </w:r>
    </w:p>
    <w:p>
      <w:r>
        <w:t>99、下列哪种材料不适用室外墙面装饰（　　　）。</w:t>
        <w:br/>
        <w:t>A.微晶玻璃装饰板材</w:t>
        <w:br/>
        <w:t>B.天然花岗石</w:t>
        <w:br/>
        <w:t>C.天然大理石</w:t>
        <w:br/>
        <w:t>D.建筑涂料</w:t>
        <w:br/>
        <w:br/>
        <w:t xml:space="preserve">【答案】：C </w:t>
      </w:r>
    </w:p>
    <w:p>
      <w:pPr>
        <w:sectPr w:rsidSect="00034616">
          <w:type w:val="nextPage"/>
          <w:pgSz w:w="12240" w:h="15840"/>
          <w:pgMar w:top="1440" w:right="1800" w:bottom="1440" w:left="1800" w:header="720" w:footer="720" w:gutter="0"/>
          <w:pgNumType w:start="28"/>
          <w:cols w:space="720"/>
          <w:titlePg w:val="0"/>
          <w:docGrid w:linePitch="360"/>
        </w:sectPr>
      </w:pPr>
      <w:r>
        <w:t>100、无效的劳动合同，从订立的时候起，就没有法律约束力。确认劳动合同部分无效的，如果不影响其余部分的效力，其余部分（　　　）。</w:t>
        <w:br/>
        <w:t>A.无效</w:t>
        <w:br/>
        <w:t>B.仍然有效</w:t>
        <w:br/>
        <w:t>C.由仲裁部门或法院决定是否有效</w:t>
        <w:br/>
        <w:t>D.由当事人决定是否有效</w:t>
        <w:br/>
        <w:br/>
        <w:t xml:space="preserve">【答案】：B </w:t>
      </w:r>
    </w:p>
    <w:p>
      <w:r>
        <w:t>101、施工单位对施工中出现质量问题的建设工程或者竣工验收不合格的建设工程，应当负责（　　　）</w:t>
        <w:br/>
        <w:t>A.赔偿</w:t>
        <w:br/>
        <w:t>B.返修</w:t>
        <w:br/>
        <w:t>C.重建</w:t>
        <w:br/>
        <w:t>D.拆除</w:t>
        <w:br/>
        <w:br/>
        <w:t xml:space="preserve">【答案】：B </w:t>
      </w:r>
    </w:p>
    <w:p>
      <w:r>
        <w:t>102、下列关于不锈钢分类和特性的说法中正确的是（　　　）。</w:t>
        <w:br/>
        <w:t>A.不锈钢就是以钛元素为主加元素的合金钢</w:t>
        <w:br/>
        <w:t>B.在建筑装饰工程中使用的多为普通不锈钢</w:t>
        <w:br/>
        <w:t>C.不锈钢中含有的镍、锰、钛、硅等元素，主要影响不锈钢的强度</w:t>
        <w:br/>
        <w:t>D.哑面板不锈钢具有镜面玻璃般的反射能力，安装方便，装饰效果好</w:t>
        <w:br/>
        <w:br/>
        <w:t xml:space="preserve">【答案】：B </w:t>
      </w:r>
    </w:p>
    <w:p>
      <w:r>
        <w:t>103、承重部分为钢筋混凝土梁柱体系，墙体只起围护和分隔作用的结构称为（   ）</w:t>
        <w:br/>
        <w:t>A.砌体结构</w:t>
        <w:br/>
        <w:t>B.框架结构</w:t>
        <w:br/>
        <w:t>C.混合结构</w:t>
        <w:br/>
        <w:t>D.空间结构</w:t>
        <w:br/>
        <w:br/>
        <w:t xml:space="preserve">【答案】：B </w:t>
      </w:r>
    </w:p>
    <w:p>
      <w:pPr>
        <w:sectPr w:rsidSect="00034616">
          <w:type w:val="nextPage"/>
          <w:pgSz w:w="12240" w:h="15840"/>
          <w:pgMar w:top="1440" w:right="1800" w:bottom="1440" w:left="1800" w:header="720" w:footer="720" w:gutter="0"/>
          <w:pgNumType w:start="29"/>
          <w:cols w:space="720"/>
          <w:titlePg w:val="0"/>
          <w:docGrid w:linePitch="360"/>
        </w:sectPr>
      </w:pPr>
      <w:r>
        <w:t>104、常用的钢、板桩施工机械有自由落锤、气动锤、柴油锤、振动锤,使用较多的是(</w:t>
      </w:r>
      <w:r>
        <w:t xml:space="preserve"> )。（ </w:t>
      </w:r>
    </w:p>
    <w:p>
      <w:r>
        <w:t xml:space="preserve"> ）</w:t>
        <w:br/>
        <w:t>A.自由落锤</w:t>
        <w:br/>
        <w:t>B.气动锤</w:t>
        <w:br/>
        <w:t>C.柴油锤</w:t>
        <w:br/>
        <w:t>D.振动锤</w:t>
        <w:br/>
        <w:br/>
        <w:t>【答案】：D</w:t>
      </w:r>
      <w:r>
        <w:t xml:space="preserve"> </w:t>
      </w:r>
    </w:p>
    <w:p>
      <w:r>
        <w:t>105、工程量清单的项目编码应采用十二位阿拉伯数字表示，其中第五、六位数字的含义是（　　　）</w:t>
        <w:br/>
        <w:t>A.附录分类顺序码</w:t>
        <w:br/>
        <w:t>B.分部工程顺序码</w:t>
        <w:br/>
        <w:t>C.专业工程代码</w:t>
        <w:br/>
        <w:t>D.分项工程项目名称顺序码</w:t>
        <w:br/>
        <w:br/>
        <w:t xml:space="preserve">【答案】：B </w:t>
      </w:r>
    </w:p>
    <w:p>
      <w:r>
        <w:t>106、安全生产监督检查人员应当将检查的时间、地点、内容、（　　　），作出书面记录，并由检查人员和被检查单位的负责人签字。</w:t>
        <w:br/>
        <w:t>A.问题</w:t>
        <w:br/>
        <w:t>B.发现的问题及其处理情况</w:t>
        <w:br/>
        <w:t>C.相关人员</w:t>
        <w:br/>
        <w:t>D.处理意见</w:t>
        <w:br/>
        <w:br/>
        <w:t xml:space="preserve">【答案】：B </w:t>
      </w:r>
    </w:p>
    <w:p>
      <w:r>
        <w:t>107、关于合理砂率对混凝土拌合物特性的影响，说法不正确的是（　　　）。</w:t>
        <w:br/>
        <w:t>A.流动性最小</w:t>
        <w:br/>
        <w:t>B.黏聚性良好</w:t>
        <w:br/>
        <w:t>C.保水性良好</w:t>
        <w:br/>
        <w:t>D.水泥用量最小</w:t>
        <w:br/>
        <w:br/>
        <w:t xml:space="preserve">【答案】：A </w:t>
      </w:r>
    </w:p>
    <w:p>
      <w:pPr>
        <w:sectPr w:rsidSect="00034616">
          <w:type w:val="nextPage"/>
          <w:pgSz w:w="12240" w:h="15840"/>
          <w:pgMar w:top="1440" w:right="1800" w:bottom="1440" w:left="1800" w:header="720" w:footer="720" w:gutter="0"/>
          <w:pgNumType w:start="30"/>
          <w:cols w:space="720"/>
          <w:titlePg w:val="0"/>
          <w:docGrid w:linePitch="360"/>
        </w:sectPr>
      </w:pPr>
    </w:p>
    <w:p>
      <w:r>
        <w:t>108、用于支付必然要发生但暂时不能确定价格的材料金额为（　　　）</w:t>
        <w:br/>
        <w:t>A.暂列金额</w:t>
        <w:br/>
        <w:t>B.暂估价</w:t>
        <w:br/>
        <w:t>C.总包费</w:t>
        <w:br/>
        <w:t>D.计日工费</w:t>
        <w:br/>
        <w:br/>
        <w:t>【答案】：B</w:t>
      </w:r>
      <w:r>
        <w:t xml:space="preserve"> </w:t>
      </w:r>
    </w:p>
    <w:p>
      <w:r>
        <w:t>109、禁止施工单位超越本单位（　　　）的业务范围或者以其他施工单位的名义承揽工程。</w:t>
        <w:br/>
        <w:t>A.企业代码证</w:t>
        <w:br/>
        <w:t>B.银行账号</w:t>
        <w:br/>
        <w:t>C.税务登记证</w:t>
        <w:br/>
        <w:t>D.资质等级许可</w:t>
        <w:br/>
        <w:br/>
        <w:t xml:space="preserve">【答案】：D </w:t>
      </w:r>
    </w:p>
    <w:p>
      <w:r>
        <w:t>110、下列各项中不属于建筑工程常用的特性水泥的是( )。（  ）</w:t>
        <w:br/>
        <w:t>A.快硬硅酸盐水泥</w:t>
        <w:br/>
        <w:t>B.膨胀水泥</w:t>
        <w:br/>
        <w:t>C.白色硅酸盐水泥和彩色硅酸盐水泥</w:t>
        <w:br/>
        <w:t>D.火山灰质硅酸盐水泥</w:t>
        <w:br/>
        <w:br/>
        <w:t xml:space="preserve">【答案】：D </w:t>
      </w:r>
    </w:p>
    <w:p>
      <w:r>
        <w:t>111、在比例极限内线杆件应变与正应力（　　　）。</w:t>
        <w:br/>
        <w:t>A.为零</w:t>
        <w:br/>
        <w:t>B.不变</w:t>
        <w:br/>
        <w:t>C.成反比</w:t>
        <w:br/>
        <w:t>D.成正比</w:t>
        <w:br/>
        <w:br/>
        <w:t xml:space="preserve">【答案】：D </w:t>
      </w:r>
    </w:p>
    <w:p>
      <w:pPr>
        <w:sectPr w:rsidSect="00034616">
          <w:type w:val="nextPage"/>
          <w:pgSz w:w="12240" w:h="15840"/>
          <w:pgMar w:top="1440" w:right="1800" w:bottom="1440" w:left="1800" w:header="720" w:footer="720" w:gutter="0"/>
          <w:pgNumType w:start="31"/>
          <w:cols w:space="720"/>
          <w:titlePg w:val="0"/>
          <w:docGrid w:linePitch="360"/>
        </w:sectPr>
      </w:pPr>
    </w:p>
    <w:p>
      <w:r>
        <w:t>112、固定端约束通常有（　　　）个约束反力。</w:t>
        <w:br/>
        <w:t>A.一</w:t>
        <w:br/>
        <w:t>B.二</w:t>
        <w:br/>
        <w:t>C.三</w:t>
        <w:br/>
        <w:t>D.四</w:t>
        <w:br/>
        <w:br/>
        <w:t>【答案】：C</w:t>
      </w:r>
      <w:r>
        <w:t xml:space="preserve"> </w:t>
      </w:r>
    </w:p>
    <w:p>
      <w:r>
        <w:t>113、2013年1月,甲建筑材料公司聘请王某担任推销员,但2013年3月,由于王某怀孕,身体健康状况欠佳,未能完成任务,为此,公司按合同的约定扣减工资,只发生活费,其后,又有两个月均未能完成承包任务,因此,甲公司做出解除与王某的劳动合同。下列选项中表述正确的是( )。（  ）</w:t>
        <w:br/>
        <w:t>A.由于在试用期内,甲公司可以随时解除劳动合同</w:t>
        <w:br/>
        <w:t>B.由于王某不能胜任工作,甲公司应提前30日通知王某,解除劳动合同</w:t>
        <w:br/>
        <w:t>C.甲公司可以支付王某一个月工资后解除劳动合同</w:t>
        <w:br/>
        <w:t>D.由于王某在怀孕期间,所以甲公司不能解除劳动合同</w:t>
        <w:br/>
        <w:br/>
        <w:t xml:space="preserve">【答案】：D </w:t>
      </w:r>
    </w:p>
    <w:p>
      <w:r>
        <w:t>114、下列哪一项不属于工程量计算的方法（　　　）。</w:t>
        <w:br/>
        <w:t>A.按逆时针方向计算工程量</w:t>
        <w:br/>
        <w:t>B.按先横后竖、先上后下、先左后右顺序计算工程量。</w:t>
        <w:br/>
        <w:t>C.按轴线编号顺序计算工程量</w:t>
        <w:br/>
        <w:t>D.按结构构件编号顺序计算工程量</w:t>
        <w:br/>
        <w:br/>
        <w:t xml:space="preserve">【答案】：A </w:t>
      </w:r>
    </w:p>
    <w:p>
      <w:pPr>
        <w:sectPr w:rsidSect="00034616">
          <w:type w:val="nextPage"/>
          <w:pgSz w:w="12240" w:h="15840"/>
          <w:pgMar w:top="1440" w:right="1800" w:bottom="1440" w:left="1800" w:header="720" w:footer="720" w:gutter="0"/>
          <w:pgNumType w:start="32"/>
          <w:cols w:space="720"/>
          <w:titlePg w:val="0"/>
          <w:docGrid w:linePitch="360"/>
        </w:sectPr>
      </w:pPr>
    </w:p>
    <w:p>
      <w:r>
        <w:t>115、钢筋连接的接头设置要求，以下错误的是（　　　）。</w:t>
        <w:br/>
        <w:t>A.宜设在弯矩或剪力较大处</w:t>
        <w:br/>
        <w:t>B.同一纵向受力钢筋在同一根杆件里不宜设置两个接头</w:t>
        <w:br/>
        <w:t>C.同一纵向受力钢筋在同一根杆件里不宜设置两个以上接头</w:t>
        <w:br/>
        <w:t>D.钢筋接头末端至钢筋弯起点的距离不应小于钢筋直径的10倍</w:t>
        <w:br/>
        <w:br/>
        <w:t>【答案】：A</w:t>
      </w:r>
      <w:r>
        <w:t xml:space="preserve"> </w:t>
      </w:r>
    </w:p>
    <w:p>
      <w:r>
        <w:t>116、砖砌体砌筑时应遵循的原则不包括（　　　）。</w:t>
        <w:br/>
        <w:t>A.砖块应错缝搭接</w:t>
        <w:br/>
        <w:t>B.必须控制水平灰缝的厚度</w:t>
        <w:br/>
        <w:t>C.墙体间联结牢固</w:t>
        <w:br/>
        <w:t>D.砖必须充分浇水后再砌</w:t>
        <w:br/>
        <w:br/>
        <w:t xml:space="preserve">【答案】：D </w:t>
      </w:r>
    </w:p>
    <w:p>
      <w:r>
        <w:t>117、不同的材料对应力集中的程度不同，（　　　）达到屈服后对应力集中具有缓和作用。</w:t>
        <w:br/>
        <w:t>A.脆性材料</w:t>
        <w:br/>
        <w:t>B.金属材料</w:t>
        <w:br/>
        <w:t>C.塑性材料</w:t>
        <w:br/>
        <w:t>D.非金属材料</w:t>
        <w:br/>
        <w:br/>
        <w:t xml:space="preserve">【答案】：C </w:t>
      </w:r>
    </w:p>
    <w:p>
      <w:r>
        <w:t>118、强制性国家标准的代号为（　　　）。</w:t>
        <w:br/>
        <w:t>A.GB/T</w:t>
        <w:br/>
        <w:t>B.JGJ</w:t>
        <w:br/>
        <w:t>C.JGJ/T</w:t>
        <w:br/>
        <w:t>D.GB</w:t>
        <w:br/>
        <w:br/>
        <w:t xml:space="preserve">【答案】：D </w:t>
      </w:r>
    </w:p>
    <w:p>
      <w:pPr>
        <w:sectPr w:rsidSect="00034616">
          <w:type w:val="nextPage"/>
          <w:pgSz w:w="12240" w:h="15840"/>
          <w:pgMar w:top="1440" w:right="1800" w:bottom="1440" w:left="1800" w:header="720" w:footer="720" w:gutter="0"/>
          <w:pgNumType w:start="33"/>
          <w:cols w:space="720"/>
          <w:titlePg w:val="0"/>
          <w:docGrid w:linePitch="360"/>
        </w:sectPr>
      </w:pPr>
    </w:p>
    <w:p>
      <w:r>
        <w:t>119、扭矩正负号规定：采用（　　　）。</w:t>
        <w:br/>
        <w:t>A.直角坐标法则</w:t>
        <w:br/>
        <w:t>B.右手螺旋法则</w:t>
        <w:br/>
        <w:t>C.极坐标法则</w:t>
        <w:br/>
        <w:t>D.左手螺旋法则</w:t>
        <w:br/>
        <w:br/>
        <w:t>【答案】：B</w:t>
      </w:r>
      <w:r>
        <w:t xml:space="preserve"> </w:t>
      </w:r>
    </w:p>
    <w:p>
      <w:r>
        <w:t>120、质量手册是企业质量管理系统的（　　　）文件。</w:t>
        <w:br/>
        <w:t>A.操作性</w:t>
        <w:br/>
        <w:t>B.实施性</w:t>
        <w:br/>
        <w:t>C.纲领性</w:t>
        <w:br/>
        <w:t>D.程序性</w:t>
        <w:br/>
        <w:br/>
        <w:t xml:space="preserve">【答案】：C </w:t>
      </w:r>
    </w:p>
    <w:p>
      <w:r>
        <w:t>121、下列各选项中,不属于《建筑法》规定约束的是( )。（  ）</w:t>
        <w:br/>
        <w:t>A.建筑工程发包与承包</w:t>
        <w:br/>
        <w:t>B.建筑工程涉及的土地征用</w:t>
        <w:br/>
        <w:t>C.建筑安全生产管理</w:t>
        <w:br/>
        <w:t>D.建筑工程质量管理</w:t>
        <w:br/>
        <w:br/>
        <w:t xml:space="preserve">【答案】：B </w:t>
      </w:r>
    </w:p>
    <w:p>
      <w:r>
        <w:t>122、下列关于力偶的说法正确的是（　　　）</w:t>
        <w:br/>
        <w:t>A.力偶在任一轴上的投影恒为零，可以用一个合力来代替</w:t>
        <w:br/>
        <w:t>B.力偶可以和一个力平衡</w:t>
        <w:br/>
        <w:t>C.力偶不会使物体移动，只能转动</w:t>
        <w:br/>
        <w:t>D.力偶矩与矩心位置有关。</w:t>
        <w:br/>
        <w:br/>
        <w:t xml:space="preserve">【答案】：C </w:t>
      </w:r>
    </w:p>
    <w:p>
      <w:pPr>
        <w:sectPr w:rsidSect="00034616">
          <w:type w:val="nextPage"/>
          <w:pgSz w:w="12240" w:h="15840"/>
          <w:pgMar w:top="1440" w:right="1800" w:bottom="1440" w:left="1800" w:header="720" w:footer="720" w:gutter="0"/>
          <w:pgNumType w:start="34"/>
          <w:cols w:space="720"/>
          <w:titlePg w:val="0"/>
          <w:docGrid w:linePitch="360"/>
        </w:sectPr>
      </w:pPr>
    </w:p>
    <w:p>
      <w:r>
        <w:t>123、（　　　）非常适宜用于高温地区或阳光辐射强烈地区，广泛用于各式屋面、地下室、游泳池、水桥梁、隧道等建筑工程的防水防潮。</w:t>
        <w:br/>
        <w:t>A.再生橡胶改性沥青防水卷材</w:t>
        <w:br/>
        <w:t>B.SBS橡胶改性沥青防水卷材</w:t>
        <w:br/>
        <w:t>C.APP改性沥青防水卷材</w:t>
        <w:br/>
        <w:t>D.焦油沥青耐低温防水卷材</w:t>
        <w:br/>
        <w:br/>
        <w:t>【答案】：C</w:t>
      </w:r>
      <w:r>
        <w:t xml:space="preserve"> </w:t>
      </w:r>
    </w:p>
    <w:p>
      <w:r>
        <w:t>124、当两轴具有相同的承载能力时，空心轴和实心轴的重量（　　　）</w:t>
        <w:br/>
        <w:t>A.一样重</w:t>
        <w:br/>
        <w:t>B.空心轴重</w:t>
        <w:br/>
        <w:t>C.实心轴重</w:t>
        <w:br/>
        <w:t>D.条件不足无法比较</w:t>
        <w:br/>
        <w:br/>
        <w:t xml:space="preserve">【答案】：C </w:t>
      </w:r>
    </w:p>
    <w:p>
      <w:r>
        <w:t>125、砌块按产品主规格的尺寸，可分为大型砌块、中型砌块和小型砌块。其中，中型砌块的高度（　　　）。</w:t>
        <w:br/>
        <w:t>A.大于980mm</w:t>
        <w:br/>
        <w:t>B.为380～980mm</w:t>
        <w:br/>
        <w:t>C.小于380mm</w:t>
        <w:br/>
        <w:t>D.大于115mm、小于380mm</w:t>
        <w:br/>
        <w:br/>
        <w:t xml:space="preserve">【答案】：B </w:t>
      </w:r>
    </w:p>
    <w:p>
      <w:r>
        <w:t>126、下面楼面工程属于整体面层的是（　　　）。</w:t>
        <w:br/>
        <w:t>A.大理石</w:t>
        <w:br/>
        <w:t>B.马赛克</w:t>
        <w:br/>
        <w:t>C.现浇水磨石</w:t>
        <w:br/>
        <w:t>D.预制水磨石</w:t>
        <w:br/>
        <w:br/>
        <w:t xml:space="preserve">【答案】：C </w:t>
      </w:r>
    </w:p>
    <w:p>
      <w:pPr>
        <w:sectPr w:rsidSect="00034616">
          <w:type w:val="nextPage"/>
          <w:pgSz w:w="12240" w:h="15840"/>
          <w:pgMar w:top="1440" w:right="1800" w:bottom="1440" w:left="1800" w:header="720" w:footer="720" w:gutter="0"/>
          <w:pgNumType w:start="35"/>
          <w:cols w:space="720"/>
          <w:titlePg w:val="0"/>
          <w:docGrid w:linePitch="360"/>
        </w:sectPr>
      </w:pPr>
    </w:p>
    <w:p>
      <w:r>
        <w:t>127、力偶可以在它的作用平面内（　　　），而不改变它对物体的作用。</w:t>
        <w:br/>
        <w:t>A.任意移动</w:t>
        <w:br/>
        <w:t>B.既不能移动也不能转动</w:t>
        <w:br/>
        <w:t>C.任意转动</w:t>
        <w:br/>
        <w:t>D.任意移动和转动</w:t>
        <w:br/>
        <w:br/>
        <w:t>【答案】：D</w:t>
      </w:r>
      <w:r>
        <w:t xml:space="preserve"> </w:t>
      </w:r>
    </w:p>
    <w:p>
      <w:r>
        <w:t>128、不属于个人劳动保护用品的是（　　　）。</w:t>
        <w:br/>
        <w:t>A.工作服</w:t>
        <w:br/>
        <w:t>B.雨靴</w:t>
        <w:br/>
        <w:t>C.手套</w:t>
        <w:br/>
        <w:t>D.防毒口罩</w:t>
        <w:br/>
        <w:br/>
        <w:t xml:space="preserve">【答案】：D </w:t>
      </w:r>
    </w:p>
    <w:p>
      <w:r>
        <w:t>129、已知某项目的费用偏差大于0，进度偏差小于0。那么已完工作实际费用（ACWP）,计划工作预算费用（BCWS）和已完工作预算费用（BCWP）三个参数的关系为（   ）。</w:t>
        <w:br/>
        <w:t>A.BCWP&gt;ACWP&gt;BCWS</w:t>
        <w:br/>
        <w:t>B.BCWS&gt;BCWP&gt;ACWP</w:t>
        <w:br/>
        <w:t>C.BCWS&gt;ACWP&gt;BCWP</w:t>
        <w:br/>
        <w:t>D.BCWP&gt;BCWS&gt;ACWP</w:t>
        <w:br/>
        <w:br/>
        <w:t xml:space="preserve">【答案】：B </w:t>
      </w:r>
    </w:p>
    <w:p>
      <w:pPr>
        <w:sectPr w:rsidSect="00034616">
          <w:type w:val="nextPage"/>
          <w:pgSz w:w="12240" w:h="15840"/>
          <w:pgMar w:top="1440" w:right="1800" w:bottom="1440" w:left="1800" w:header="720" w:footer="720" w:gutter="0"/>
          <w:pgNumType w:start="36"/>
          <w:cols w:space="720"/>
          <w:titlePg w:val="0"/>
          <w:docGrid w:linePitch="360"/>
        </w:sectPr>
      </w:pPr>
      <w:r>
        <w:t>130、建筑企业材料管理实行分层管理，一般分为管理层材料管理和（　　　）的材料管理。</w:t>
        <w:br/>
        <w:t>A.领导层</w:t>
        <w:br/>
        <w:t>B.操作层</w:t>
        <w:br/>
        <w:t>C.决策层</w:t>
        <w:br/>
        <w:t>D.劳务层</w:t>
        <w:br/>
        <w:br/>
        <w:t xml:space="preserve">【答案】：D </w:t>
      </w:r>
    </w:p>
    <w:p>
      <w:r>
        <w:t>131、用人单位濒临破产进行法定整顿期间或者生产经营状况发生严重困难，确需裁减人员的，应当提前（　　　）日向工会或者全体员工说明情况，听取工会或者职工的意见，经向劳动行政部门报告后，可以裁减人员。</w:t>
        <w:br/>
        <w:t>A.30</w:t>
        <w:br/>
        <w:t>B.15</w:t>
        <w:br/>
        <w:t>C.60</w:t>
        <w:br/>
        <w:t>D.45</w:t>
        <w:br/>
        <w:br/>
        <w:t xml:space="preserve">【答案】：A </w:t>
      </w:r>
    </w:p>
    <w:p>
      <w:r>
        <w:t>132、钢筋混凝土柱的施工缝一般不宜留置在（　　　）。</w:t>
        <w:br/>
        <w:t>A.基础顶面</w:t>
        <w:br/>
        <w:t>B.吊车梁牛腿的下面</w:t>
        <w:br/>
        <w:t>C.吊车梁的下面</w:t>
        <w:br/>
        <w:t>D.无梁楼盖柱帽的下面</w:t>
        <w:br/>
        <w:br/>
        <w:t xml:space="preserve">【答案】：C </w:t>
      </w:r>
    </w:p>
    <w:p>
      <w:r>
        <w:t>133、间壁墙指墙厚（　　　）的墙。</w:t>
        <w:br/>
        <w:t>A.≤100mm</w:t>
        <w:br/>
        <w:t>B.≤120mm</w:t>
        <w:br/>
        <w:t>C.≤150mm</w:t>
        <w:br/>
        <w:t>D.≤180mm</w:t>
        <w:br/>
        <w:br/>
        <w:t xml:space="preserve">【答案】：B </w:t>
      </w:r>
    </w:p>
    <w:p>
      <w:pPr>
        <w:sectPr w:rsidSect="00034616">
          <w:type w:val="nextPage"/>
          <w:pgSz w:w="12240" w:h="15840"/>
          <w:pgMar w:top="1440" w:right="1800" w:bottom="1440" w:left="1800" w:header="720" w:footer="720" w:gutter="0"/>
          <w:pgNumType w:start="37"/>
          <w:cols w:space="720"/>
          <w:titlePg w:val="0"/>
          <w:docGrid w:linePitch="360"/>
        </w:sectPr>
      </w:pPr>
    </w:p>
    <w:p>
      <w:r>
        <w:t>134、抽样检查与全数检查相比，其明显的优势是（　　　）。</w:t>
        <w:br/>
        <w:t>A.合理性</w:t>
        <w:br/>
        <w:t>B.差异性</w:t>
        <w:br/>
        <w:t>C.经济性</w:t>
        <w:br/>
        <w:t>D.全面性</w:t>
        <w:br/>
        <w:br/>
        <w:t>【答案】：C</w:t>
      </w:r>
      <w:r>
        <w:t xml:space="preserve"> </w:t>
      </w:r>
    </w:p>
    <w:p>
      <w:r>
        <w:t>135、下列各项中，不属于钢筋混凝土结构用钢材的主要品种的是（　　　）。</w:t>
        <w:br/>
        <w:t>A.热轧钢筋</w:t>
        <w:br/>
        <w:t>B.热处理钢筋</w:t>
        <w:br/>
        <w:t>C.预应力混凝土用钢丝和钢绞线</w:t>
        <w:br/>
        <w:t>D.冷处理钢筋</w:t>
        <w:br/>
        <w:br/>
        <w:t xml:space="preserve">【答案】：D </w:t>
      </w:r>
    </w:p>
    <w:p>
      <w:r>
        <w:t>136、水泥砂浆及预拌砌筑砂浆的强度等级可分为（　　　）个强度等级。</w:t>
        <w:br/>
        <w:t>A.5</w:t>
        <w:br/>
        <w:t>B.6</w:t>
        <w:br/>
        <w:t>C.7</w:t>
        <w:br/>
        <w:t>D.8</w:t>
        <w:br/>
        <w:br/>
        <w:t xml:space="preserve">【答案】：C </w:t>
      </w:r>
    </w:p>
    <w:p>
      <w:r>
        <w:t>137、划分材料采购环节与材料保管环节责任的分界线是（　　　）。</w:t>
        <w:br/>
        <w:t>A.验收准备</w:t>
        <w:br/>
        <w:t>B.验收入库</w:t>
        <w:br/>
        <w:t>C.检验实物</w:t>
        <w:br/>
        <w:t>D.办理入库手续</w:t>
        <w:br/>
        <w:br/>
        <w:t xml:space="preserve">【答案】：B </w:t>
      </w:r>
    </w:p>
    <w:p>
      <w:pPr>
        <w:sectPr w:rsidSect="00034616">
          <w:type w:val="nextPage"/>
          <w:pgSz w:w="12240" w:h="15840"/>
          <w:pgMar w:top="1440" w:right="1800" w:bottom="1440" w:left="1800" w:header="720" w:footer="720" w:gutter="0"/>
          <w:pgNumType w:start="38"/>
          <w:cols w:space="720"/>
          <w:titlePg w:val="0"/>
          <w:docGrid w:linePitch="360"/>
        </w:sectPr>
      </w:pPr>
    </w:p>
    <w:p>
      <w:r>
        <w:t>138、分部分项工程量清单的项目编码按《计价规范》规定，采用（　　　）编码，其中第5、6位为（　　　）顺序码。</w:t>
        <w:br/>
        <w:t>A.四级分部工程</w:t>
        <w:br/>
        <w:t>B.五级分部工程</w:t>
        <w:br/>
        <w:t>C.四级专业工程</w:t>
        <w:br/>
        <w:t>D.五级附录分类</w:t>
        <w:br/>
        <w:br/>
        <w:t>【答案】：B</w:t>
      </w:r>
      <w:r>
        <w:t xml:space="preserve"> </w:t>
      </w:r>
    </w:p>
    <w:p>
      <w:r>
        <w:t>139、下列关于砌块砌体施工工艺的基本规定中，正确的是（　　　）。</w:t>
        <w:br/>
        <w:t>A.灰缝厚度宜为10mm</w:t>
        <w:br/>
        <w:t>B.灰缝要求横平竖直，水平灰缝应饱满，竖缝采用挤浆和加浆方法，允许用水冲洗清理灌缝</w:t>
        <w:br/>
        <w:t>C.在墙体底部，在砌第一皮加气砖前，应用实心砖砌筑，其高度宜不小于200mm</w:t>
        <w:br/>
        <w:t>D.与梁的接触处待加气砖砌完14天后采用灰砂砖斜砌顶紧</w:t>
        <w:br/>
        <w:br/>
        <w:t xml:space="preserve">【答案】：C </w:t>
      </w:r>
    </w:p>
    <w:p>
      <w:r>
        <w:t>140、既能在低温条件下进行施工作业，又能在严寒或酷热的条件长期使用的防水卷材是（　　　）。</w:t>
        <w:br/>
        <w:t>A.再生橡胶改性沥青防水卷材</w:t>
        <w:br/>
        <w:t>B.二元乙丙橡胶防水卷材</w:t>
        <w:br/>
        <w:t>C.聚氯乙烯防水卷材</w:t>
        <w:br/>
        <w:t>D.聚氯乙烯一橡胶共混防水卷材</w:t>
        <w:br/>
        <w:br/>
        <w:t xml:space="preserve">【答案】：B </w:t>
      </w:r>
    </w:p>
    <w:p>
      <w:pPr>
        <w:sectPr w:rsidSect="00034616">
          <w:type w:val="nextPage"/>
          <w:pgSz w:w="12240" w:h="15840"/>
          <w:pgMar w:top="1440" w:right="1800" w:bottom="1440" w:left="1800" w:header="720" w:footer="720" w:gutter="0"/>
          <w:pgNumType w:start="39"/>
          <w:cols w:space="720"/>
          <w:titlePg w:val="0"/>
          <w:docGrid w:linePitch="360"/>
        </w:sectPr>
      </w:pPr>
    </w:p>
    <w:p>
      <w:r>
        <w:t>141、建设工程项目按施工成本组成编制施工成本计划，是要将施工成本分解为（　　　），从而确定相应的分项计划。</w:t>
        <w:br/>
        <w:t>A.直接费、间接费、利润、税金</w:t>
        <w:br/>
        <w:t>B.单位工程施工成本及分部、分项施工成本</w:t>
        <w:br/>
        <w:t>C.人工费、材料费、施工机械使用费、措施费、间接费</w:t>
        <w:br/>
        <w:t>D.建筑工程费和安装工程费</w:t>
        <w:br/>
        <w:br/>
        <w:t>【答案】：C</w:t>
      </w:r>
      <w:r>
        <w:t xml:space="preserve"> </w:t>
      </w:r>
    </w:p>
    <w:p>
      <w:r>
        <w:t>142、下列哪项不属于施工单位在建筑材料采购管理的模式（　　　）。</w:t>
        <w:br/>
        <w:t>A.部分分散采购管理</w:t>
        <w:br/>
        <w:t>B.集中采购管理</w:t>
        <w:br/>
        <w:t>C.分散采购管理</w:t>
        <w:br/>
        <w:t>D.部分集中采购管理</w:t>
        <w:br/>
        <w:br/>
        <w:t xml:space="preserve">【答案】：A </w:t>
      </w:r>
    </w:p>
    <w:p>
      <w:r>
        <w:t>143、下列（　　　）方法不属于砖砌体的砌筑方法。</w:t>
        <w:br/>
        <w:t>A.“三一”砌筑法</w:t>
        <w:br/>
        <w:t>B.挤浆法</w:t>
        <w:br/>
        <w:t>C.三顺一丁法</w:t>
        <w:br/>
        <w:t>D.满口灰法</w:t>
        <w:br/>
        <w:br/>
        <w:t xml:space="preserve">【答案】：C </w:t>
      </w:r>
    </w:p>
    <w:p>
      <w:pPr>
        <w:sectPr w:rsidSect="00034616">
          <w:type w:val="nextPage"/>
          <w:pgSz w:w="12240" w:h="15840"/>
          <w:pgMar w:top="1440" w:right="1800" w:bottom="1440" w:left="1800" w:header="720" w:footer="720" w:gutter="0"/>
          <w:pgNumType w:start="40"/>
          <w:cols w:space="720"/>
          <w:titlePg w:val="0"/>
          <w:docGrid w:linePitch="360"/>
        </w:sectPr>
      </w:pPr>
      <w:r>
        <w:t>144、下列关于建筑绝热材料的相关说法中，正确的的是（   ）。</w:t>
        <w:br/>
        <w:t>A.石棉、矿棉、玻璃棉、植物纤维复合板、膨胀蛭石均属于纤维状保温隔热材料</w:t>
        <w:br/>
        <w:t>B.膨胀蛭石及其制品被广泛用于围护结构，低温及超低温保冷设备，热工设备的隔热保温，以及制作吸声制品</w:t>
        <w:br/>
        <w:t>C.矿棉可用于工业与民用建筑工程、管道、锅炉等有保温、隔热、隔声要求的部位</w:t>
        <w:br/>
        <w:t>D.泡沫玻璃可用来砌筑墙体，也可用于冷藏设备的保温或用作漂浮、过滤材料</w:t>
        <w:br/>
        <w:br/>
        <w:t xml:space="preserve">【答案】：D </w:t>
      </w:r>
    </w:p>
    <w:p>
      <w:r>
        <w:t>145、以下水泥熟料矿物中早期强度及后期强度都比较高的是（　　　）作用。</w:t>
        <w:br/>
        <w:t>A.C3S</w:t>
        <w:br/>
        <w:t>B.C2S</w:t>
        <w:br/>
        <w:t>C.C3A</w:t>
        <w:br/>
        <w:t>D.C4AF</w:t>
        <w:br/>
        <w:br/>
        <w:t xml:space="preserve">【答案】：A </w:t>
      </w:r>
    </w:p>
    <w:p>
      <w:r>
        <w:t>146、施工企业的人力资源管理不包括（　　　）。</w:t>
        <w:br/>
        <w:t>A.企业固定工</w:t>
        <w:br/>
        <w:t>B.临时工</w:t>
        <w:br/>
        <w:t>C.供应商送货工</w:t>
        <w:br/>
        <w:t>D.合同工</w:t>
        <w:br/>
        <w:br/>
        <w:t xml:space="preserve">【答案】：C </w:t>
      </w:r>
    </w:p>
    <w:p>
      <w:r>
        <w:t>147、构件延伸率（　　　）的材料为塑性材料。</w:t>
        <w:br/>
        <w:t>A.&gt;3％</w:t>
        <w:br/>
        <w:t>B.&gt;5％</w:t>
        <w:br/>
        <w:t>C.&gt;10％</w:t>
        <w:br/>
        <w:t>D.&gt;15％</w:t>
        <w:br/>
        <w:br/>
        <w:t xml:space="preserve">【答案】：B </w:t>
      </w:r>
    </w:p>
    <w:p>
      <w:pPr>
        <w:sectPr w:rsidSect="00034616">
          <w:type w:val="nextPage"/>
          <w:pgSz w:w="12240" w:h="15840"/>
          <w:pgMar w:top="1440" w:right="1800" w:bottom="1440" w:left="1800" w:header="720" w:footer="720" w:gutter="0"/>
          <w:pgNumType w:start="41"/>
          <w:cols w:space="720"/>
          <w:titlePg w:val="0"/>
          <w:docGrid w:linePitch="360"/>
        </w:sectPr>
      </w:pPr>
    </w:p>
    <w:p>
      <w:r>
        <w:t>148、（　　　）是指在施工过程中，对影响项目成本的各种因素加强管理，并采取各种有效措施，将施工中实际发生的各种消耗和支出严格控制在成本计划范围内，随时揭示并及时反馈，计算实际成本和计划成本之间的差异并进行分析，消除施工中的损失浪费现象，发现和总结先进经验。</w:t>
        <w:br/>
        <w:t>A.成本预测</w:t>
        <w:br/>
        <w:t>B.成本计划</w:t>
        <w:br/>
        <w:t>C.成本核算</w:t>
        <w:br/>
        <w:t>D.成本控制</w:t>
        <w:br/>
        <w:br/>
        <w:t>【答案】：D</w:t>
      </w:r>
      <w:r>
        <w:t xml:space="preserve"> </w:t>
      </w:r>
    </w:p>
    <w:p>
      <w:r>
        <w:t>149、梁的最大正应力位于危险截面的（　　　）。</w:t>
        <w:br/>
        <w:t>A.中心</w:t>
        <w:br/>
        <w:t>B.上下翼缘</w:t>
        <w:br/>
        <w:t>C.左右翼缘</w:t>
        <w:br/>
        <w:t>D.四个角部</w:t>
        <w:br/>
        <w:br/>
        <w:t xml:space="preserve">【答案】：B </w:t>
      </w:r>
    </w:p>
    <w:p>
      <w:r>
        <w:t>150、常用的钢板桩施工机械有自由落锤﹑气动锤﹑柴油锤﹑振动锤，使用较多的是（　　　）。</w:t>
        <w:br/>
        <w:t>A.自由落锤</w:t>
        <w:br/>
        <w:t>B.气动锤</w:t>
        <w:br/>
        <w:t>C.柴油锤</w:t>
        <w:br/>
        <w:t>D.振动锤</w:t>
        <w:br/>
        <w:br/>
        <w:t xml:space="preserve">【答案】：D </w:t>
      </w:r>
    </w:p>
    <w:p>
      <w:r>
        <w:t>151、混凝土在运输时不应产生离析和分层现象，如有离析现象，则必须在浇注混凝土前进行（　　　）</w:t>
        <w:br/>
        <w:t>A.加水</w:t>
        <w:br/>
        <w:t>B.二次搅拌</w:t>
        <w:br/>
        <w:t>C.二次配合比设计</w:t>
        <w:br/>
        <w:t>D.振捣</w:t>
        <w:br/>
        <w:br/>
        <w:t xml:space="preserve">【答案】：B </w:t>
      </w:r>
    </w:p>
    <w:p>
      <w:pPr>
        <w:sectPr w:rsidSect="00034616">
          <w:type w:val="nextPage"/>
          <w:pgSz w:w="12240" w:h="15840"/>
          <w:pgMar w:top="1440" w:right="1800" w:bottom="1440" w:left="1800" w:header="720" w:footer="720" w:gutter="0"/>
          <w:pgNumType w:start="42"/>
          <w:cols w:space="720"/>
          <w:titlePg w:val="0"/>
          <w:docGrid w:linePitch="360"/>
        </w:sectPr>
      </w:pPr>
      <w:r>
        <w:t>152、甲、乙、丙三家公司组成联合体投标中标了一栋写字楼工程,施工过程中因甲的施工工程质量问题而出现赔偿责任,则建设单位(</w:t>
      </w:r>
    </w:p>
    <w:p>
      <w:r>
        <w:t xml:space="preserve"> )。（ </w:t>
      </w:r>
      <w:r>
        <w:t xml:space="preserve"> ）</w:t>
        <w:br/>
        <w:t>A.可向甲、乙、丙任何一方要求赔偿</w:t>
        <w:br/>
        <w:t>B.只能要求甲负责赔偿</w:t>
        <w:br/>
        <w:t>C.需与甲、乙、丙协商由谁赔偿</w:t>
        <w:br/>
        <w:t>D.如向乙要求赔偿,乙有权拒绝</w:t>
        <w:br/>
        <w:br/>
        <w:t>【答案】：A</w:t>
      </w:r>
      <w:r>
        <w:t xml:space="preserve"> </w:t>
      </w:r>
    </w:p>
    <w:p>
      <w:r>
        <w:t>153、下列哪一项属于流动资产投资( )。（  ）</w:t>
        <w:br/>
        <w:t>A.经营项目铺底流动资金</w:t>
        <w:br/>
        <w:t>B.建设工程费</w:t>
        <w:br/>
        <w:t>C.预备费</w:t>
        <w:br/>
        <w:t>D.建设期贷款利息</w:t>
        <w:br/>
        <w:br/>
        <w:t xml:space="preserve">【答案】：A </w:t>
      </w:r>
    </w:p>
    <w:p>
      <w:r>
        <w:t>154、单层建筑物高度在（　　　）及以上者应计算全面积。</w:t>
        <w:br/>
        <w:t>A.1.50m</w:t>
        <w:br/>
        <w:t>B.1.80m</w:t>
        <w:br/>
        <w:t>C.2.00m</w:t>
        <w:br/>
        <w:t>D.2.20m</w:t>
        <w:br/>
        <w:br/>
        <w:t xml:space="preserve">【答案】：D </w:t>
      </w:r>
    </w:p>
    <w:p>
      <w:r>
        <w:t>155、考虑经济的原则，用来确定控制界限的方法为（　　　）。</w:t>
        <w:br/>
        <w:t>A.二倍标准差法</w:t>
        <w:br/>
        <w:t>B.三倍标准差法</w:t>
        <w:br/>
        <w:t>C.四倍标准差法</w:t>
        <w:br/>
        <w:t>D.1.5倍标准差法</w:t>
        <w:br/>
        <w:br/>
        <w:t xml:space="preserve">【答案】：B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https://d.book118.com/847125123034006051</w:t>
        </w:r>
      </w:hyperlink>
    </w:p>
    <w:p/>
    <w:sectPr w:rsidSect="00034616">
      <w:type w:val="nextPage"/>
      <w:pgSz w:w="12240" w:h="15840"/>
      <w:pgMar w:top="1440" w:right="1800" w:bottom="1440" w:left="1800" w:header="720" w:footer="720" w:gutter="0"/>
      <w:pgNumType w:start="43"/>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4712512303400605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