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2024年材料员之材料员基础知识题库</w:t>
      </w:r>
    </w:p>
    <w:p/>
    <w:p>
      <w:pPr>
        <w:jc w:val="center"/>
      </w:pPr>
      <w:r>
        <w:rPr>
          <w:rFonts w:ascii="黑体" w:hAnsi="黑体"/>
          <w:b/>
          <w:sz w:val="28"/>
        </w:rPr>
        <w:t>第一部分  单选题(200题)</w:t>
      </w:r>
    </w:p>
    <w:p>
      <w:r>
        <w:t>1、脆性材料强度计算时的安全系数77取值（　　　）。</w:t>
        <w:br/>
        <w:t>A.I.2～1.4</w:t>
        <w:br/>
        <w:t>B.1.4～1.8</w:t>
        <w:br/>
        <w:t>C.1.8～2。8</w:t>
        <w:br/>
        <w:t>D.2.0～3.5</w:t>
        <w:br/>
        <w:br/>
        <w:t xml:space="preserve">【答案】：D </w:t>
      </w:r>
    </w:p>
    <w:p>
      <w:r>
        <w:t>2、材料管理的意义是对项目（　　　）的控制和建筑成品的质量有重要的作用。</w:t>
        <w:br/>
        <w:t>A.工程成本</w:t>
        <w:br/>
        <w:t>B.工程进度</w:t>
        <w:br/>
        <w:t>C.工程预算</w:t>
        <w:br/>
        <w:t>D.工程质量</w:t>
        <w:br/>
        <w:br/>
        <w:t xml:space="preserve">【答案】：A </w:t>
      </w:r>
    </w:p>
    <w:p>
      <w:pPr>
        <w:sectPr w:rsidSect="00034616">
          <w:pgSz w:w="12240" w:h="15840"/>
          <w:pgMar w:top="1440" w:right="1800" w:bottom="1440" w:left="1800" w:header="720" w:footer="720" w:gutter="0"/>
          <w:cols w:space="720"/>
          <w:docGrid w:linePitch="360"/>
        </w:sectPr>
      </w:pPr>
    </w:p>
    <w:p>
      <w:r>
        <w:t>3、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A.Q</w:t>
        <w:br/>
        <w:t>B.CNCE</w:t>
        <w:br/>
        <w:t>C.J010104</w:t>
        <w:br/>
        <w:t>D.2004</w:t>
        <w:br/>
        <w:br/>
        <w:t>【答案】：C</w:t>
      </w:r>
      <w:r>
        <w:t xml:space="preserve"> </w:t>
      </w:r>
    </w:p>
    <w:p>
      <w:r>
        <w:t>4、浇筑大体积混凝土基础应选用（　　　）</w:t>
        <w:br/>
        <w:t>A.硅酸盐水泥</w:t>
        <w:br/>
        <w:t>B.硅酸盐膨胀水泥</w:t>
        <w:br/>
        <w:t>C.高铝水泥</w:t>
        <w:br/>
        <w:t>D.矿渣水泥</w:t>
        <w:br/>
        <w:br/>
        <w:t xml:space="preserve">【答案】：D </w:t>
      </w:r>
    </w:p>
    <w:p>
      <w:r>
        <w:t>5、某现浇混凝土阳台，混凝土强度为C30，悬挑长度为1.5m，当混凝土强度至少达到（　　　）时方可拆除底模板。</w:t>
        <w:br/>
        <w:t>A.30N/mm2</w:t>
        <w:br/>
        <w:t>B.22.5N/mm2</w:t>
        <w:br/>
        <w:t>C.21N/mm2</w:t>
        <w:br/>
        <w:t>D.15N/mm2</w:t>
        <w:br/>
        <w:br/>
        <w:t xml:space="preserve">【答案】：A </w:t>
      </w:r>
    </w:p>
    <w:p>
      <w:r>
        <w:t>6、材料计划按计划的用途分可以分为材料需用量计划、材料采购计划及（　　　）等。</w:t>
        <w:br/>
        <w:t>A.材料月度计划</w:t>
        <w:br/>
        <w:t>B.材料申报计划</w:t>
        <w:br/>
        <w:t>C.主体材料计划</w:t>
        <w:br/>
        <w:t>D.材料使用计划</w:t>
        <w:br/>
        <w:br/>
        <w:t xml:space="preserve">【答案】：B </w:t>
      </w:r>
    </w:p>
    <w:p>
      <w:pPr>
        <w:sectPr w:rsidSect="00034616">
          <w:type w:val="nextPage"/>
          <w:pgSz w:w="12240" w:h="15840"/>
          <w:pgMar w:top="1440" w:right="1800" w:bottom="1440" w:left="1800" w:header="720" w:footer="720" w:gutter="0"/>
          <w:pgNumType w:start="2"/>
          <w:cols w:space="720"/>
          <w:titlePg w:val="0"/>
          <w:docGrid w:linePitch="360"/>
        </w:sectPr>
      </w:pPr>
    </w:p>
    <w:p>
      <w:r>
        <w:t>7、危险物品的生产、经营、储存、运输单位以及矿山、金属冶炼、城市轨道交通运、建筑施工单位应当配备必要的应急救援器材、设备和物资，并进行（　　　）维护、保养，保证正常运转。</w:t>
        <w:br/>
        <w:t>A.经常性</w:t>
        <w:br/>
        <w:t>B.阶段性</w:t>
        <w:br/>
        <w:t>C.季节性</w:t>
        <w:br/>
        <w:t>D.年度性</w:t>
        <w:br/>
        <w:br/>
        <w:t>【答案】：A</w:t>
      </w:r>
      <w:r>
        <w:t xml:space="preserve"> </w:t>
      </w:r>
    </w:p>
    <w:p>
      <w:r>
        <w:t>8、框架结构模板的拆除顺序一般是（　　　）。</w:t>
        <w:br/>
        <w:t>A.柱→楼板→梁侧板→梁底板</w:t>
        <w:br/>
        <w:t>B.梁侧板→梁底板→楼板→柱</w:t>
        <w:br/>
        <w:t>C.柱→梁侧板→梁底板→楼板</w:t>
        <w:br/>
        <w:t>D.梁底板→梁侧板→楼板→柱</w:t>
        <w:br/>
        <w:br/>
        <w:t xml:space="preserve">【答案】：A </w:t>
      </w:r>
    </w:p>
    <w:p>
      <w:r>
        <w:t>9、认真执行安全生产规章制度，不违章指导，是（　　　）的施工安全管理责任。</w:t>
        <w:br/>
        <w:t>A.项目经理</w:t>
        <w:br/>
        <w:t>B.安全员</w:t>
        <w:br/>
        <w:t>C.工程师</w:t>
        <w:br/>
        <w:t>D.施工员</w:t>
        <w:br/>
        <w:br/>
        <w:t xml:space="preserve">【答案】：B </w:t>
      </w:r>
    </w:p>
    <w:p>
      <w:pPr>
        <w:sectPr w:rsidSect="00034616">
          <w:type w:val="nextPage"/>
          <w:pgSz w:w="12240" w:h="15840"/>
          <w:pgMar w:top="1440" w:right="1800" w:bottom="1440" w:left="1800" w:header="720" w:footer="720" w:gutter="0"/>
          <w:pgNumType w:start="3"/>
          <w:cols w:space="720"/>
          <w:titlePg w:val="0"/>
          <w:docGrid w:linePitch="360"/>
        </w:sectPr>
      </w:pPr>
      <w:r>
        <w:t>10、下列关于建筑绝热材料的相关说法中，正确的的是（</w:t>
      </w:r>
      <w:r>
        <w:t xml:space="preserve"> </w:t>
      </w:r>
      <w:r>
        <w:t xml:space="preserve"> </w:t>
      </w:r>
    </w:p>
    <w:p>
      <w:r>
        <w:t xml:space="preserve"> ）。</w:t>
        <w:br/>
        <w:t>A.石棉、矿棉、玻璃棉、植物纤维复合板、膨胀蛭石均属于纤维状保温隔热材料</w:t>
        <w:br/>
        <w:t>B.膨胀蛭石及其制品被广泛用于围护结构，低温及超低温保冷设备，热工设备的隔热保温，以及制作吸声制品</w:t>
        <w:br/>
        <w:t>C.矿棉可用于工业与民用建筑工程、管道、锅炉等有保温、隔热、隔声要求的部位</w:t>
        <w:br/>
        <w:t>D.泡沫玻璃可用来砌筑墙体，也可用于冷藏设备的保温或用作漂浮、过滤材料</w:t>
        <w:br/>
        <w:br/>
        <w:t>【答案】：D</w:t>
      </w:r>
      <w:r>
        <w:t xml:space="preserve"> </w:t>
      </w:r>
    </w:p>
    <w:p>
      <w:r>
        <w:t>11、用于支付必然要发生但暂时不能确定价格的材料金额为（　　　）</w:t>
        <w:br/>
        <w:t>A.暂列金额</w:t>
        <w:br/>
        <w:t>B.暂估价</w:t>
        <w:br/>
        <w:t>C.总包费</w:t>
        <w:br/>
        <w:t>D.计日工费</w:t>
        <w:br/>
        <w:br/>
        <w:t xml:space="preserve">【答案】：B </w:t>
      </w:r>
    </w:p>
    <w:p>
      <w:r>
        <w:t>12、下列属于时间参数的是（　　　）。</w:t>
        <w:br/>
        <w:t>A.施工段数</w:t>
        <w:br/>
        <w:t>B.施工过程数</w:t>
        <w:br/>
        <w:t>C.流水节拍</w:t>
        <w:br/>
        <w:t>D.施工层数</w:t>
        <w:br/>
        <w:br/>
        <w:t xml:space="preserve">【答案】：C </w:t>
      </w:r>
    </w:p>
    <w:p>
      <w:r>
        <w:t>13、根据物资对工程质量和成本的影响程度材料可分为ABC三类，其中A类指（　　　）。</w:t>
        <w:br/>
        <w:t>A.对工程质量有直接影响的，关系用户使用生命和效果的，占工程成本较大的物资</w:t>
        <w:br/>
        <w:t>B.对工程质量有间接影响，为工程实体消耗的物资</w:t>
        <w:br/>
        <w:t>C.指辅助材料，也就是占工程成本较小的物资</w:t>
        <w:br/>
        <w:t>D.以上都不是</w:t>
        <w:br/>
        <w:br/>
        <w:t xml:space="preserve">【答案】：A </w:t>
      </w:r>
    </w:p>
    <w:p>
      <w:pPr>
        <w:sectPr w:rsidSect="00034616">
          <w:type w:val="nextPage"/>
          <w:pgSz w:w="12240" w:h="15840"/>
          <w:pgMar w:top="1440" w:right="1800" w:bottom="1440" w:left="1800" w:header="720" w:footer="720" w:gutter="0"/>
          <w:pgNumType w:start="4"/>
          <w:cols w:space="720"/>
          <w:titlePg w:val="0"/>
          <w:docGrid w:linePitch="360"/>
        </w:sectPr>
      </w:pPr>
    </w:p>
    <w:p>
      <w:r>
        <w:t>14、下列（　　　）方法不属于砖砌体的砌筑方法。</w:t>
        <w:br/>
        <w:t>A.“三一”砌筑法</w:t>
        <w:br/>
        <w:t>B.挤浆法</w:t>
        <w:br/>
        <w:t>C.三顺一丁法</w:t>
        <w:br/>
        <w:t>D.满口灰法</w:t>
        <w:br/>
        <w:br/>
        <w:t>【答案】：C</w:t>
      </w:r>
      <w:r>
        <w:t xml:space="preserve"> </w:t>
      </w:r>
    </w:p>
    <w:p>
      <w:r>
        <w:t>15、下列哪一项不属于固定资产投资（　　　）。</w:t>
        <w:br/>
        <w:t>A.经营项目铺底流动资金</w:t>
        <w:br/>
        <w:t>B.建设工程费</w:t>
        <w:br/>
        <w:t>C.预备费</w:t>
        <w:br/>
        <w:t>D.建设期贷款利息</w:t>
        <w:br/>
        <w:br/>
        <w:t xml:space="preserve">【答案】：A </w:t>
      </w:r>
    </w:p>
    <w:p>
      <w:r>
        <w:t>16、一般来说，下列四种抽样方法的抽样误差最小的是（　　　）。</w:t>
        <w:br/>
        <w:t>A.整群抽样</w:t>
        <w:br/>
        <w:t>B.分层抽样</w:t>
        <w:br/>
        <w:t>C.系统抽样</w:t>
        <w:br/>
        <w:t>D.单纯随机抽样</w:t>
        <w:br/>
        <w:br/>
        <w:t xml:space="preserve">【答案】：B </w:t>
      </w:r>
    </w:p>
    <w:p>
      <w:r>
        <w:t>17、材料采购计划是（　　　）根据所编制的主要材料、大宗材料计划、市场供应信息等，由（　　　）物资部门做出订货或采购计划。（　　　）。</w:t>
        <w:br/>
        <w:t>A.施工单位施工单位项目部</w:t>
        <w:br/>
        <w:t>B.工程项目部施工单位物资部门</w:t>
        <w:br/>
        <w:t>C.施工单位物资部门施工单位项目部</w:t>
        <w:br/>
        <w:t>D.建设单位施工单位物资部门</w:t>
        <w:br/>
        <w:br/>
        <w:t xml:space="preserve">【答案】：B </w:t>
      </w:r>
    </w:p>
    <w:p>
      <w:pPr>
        <w:sectPr w:rsidSect="00034616">
          <w:type w:val="nextPage"/>
          <w:pgSz w:w="12240" w:h="15840"/>
          <w:pgMar w:top="1440" w:right="1800" w:bottom="1440" w:left="1800" w:header="720" w:footer="720" w:gutter="0"/>
          <w:pgNumType w:start="5"/>
          <w:cols w:space="720"/>
          <w:titlePg w:val="0"/>
          <w:docGrid w:linePitch="360"/>
        </w:sectPr>
      </w:pPr>
    </w:p>
    <w:p>
      <w:r>
        <w:t>18、下列不属于建筑材料的是：（　　　）</w:t>
        <w:br/>
        <w:t>A.结构材料</w:t>
        <w:br/>
        <w:t>B.装饰材料</w:t>
        <w:br/>
        <w:t>C.功能材料</w:t>
        <w:br/>
        <w:t>D.市政工程材料</w:t>
        <w:br/>
        <w:br/>
        <w:t>【答案】：D</w:t>
      </w:r>
      <w:r>
        <w:t xml:space="preserve"> </w:t>
      </w:r>
    </w:p>
    <w:p>
      <w:r>
        <w:t>19、冷轧带肋钢筋按（　　　）分为四个牌号，分别为CRB550、CRB650、CRB800和CRB970。</w:t>
        <w:br/>
        <w:t>A.抗拉强度</w:t>
        <w:br/>
        <w:t>B.屈服强度</w:t>
        <w:br/>
        <w:t>C.抗折强度</w:t>
        <w:br/>
        <w:t>D.抗弯强度</w:t>
        <w:br/>
        <w:br/>
        <w:t xml:space="preserve">【答案】：A </w:t>
      </w:r>
    </w:p>
    <w:p>
      <w:r>
        <w:t>20、开展经济核算的重要前提条件是（　　　）。</w:t>
        <w:br/>
        <w:t>A.建立健全核算管理体制</w:t>
        <w:br/>
        <w:t>B.建立健全核算管理制度</w:t>
        <w:br/>
        <w:t>C.树立核算意识，落实经济责任</w:t>
        <w:br/>
        <w:t>D.比较坚实的经营管理基础工作</w:t>
        <w:br/>
        <w:br/>
        <w:t xml:space="preserve">【答案】：D </w:t>
      </w:r>
    </w:p>
    <w:p>
      <w:pPr>
        <w:sectPr w:rsidSect="00034616">
          <w:type w:val="nextPage"/>
          <w:pgSz w:w="12240" w:h="15840"/>
          <w:pgMar w:top="1440" w:right="1800" w:bottom="1440" w:left="1800" w:header="720" w:footer="720" w:gutter="0"/>
          <w:pgNumType w:start="6"/>
          <w:cols w:space="720"/>
          <w:titlePg w:val="0"/>
          <w:docGrid w:linePitch="360"/>
        </w:sectPr>
      </w:pPr>
      <w:r>
        <w:t>21、建筑工程安全生产管理必须坚持安全第一、预防为主的方针，建立健全安全生产的责任制度和（　　　）制度。</w:t>
        <w:br/>
        <w:t>A.群防</w:t>
        <w:br/>
        <w:t>B.群治</w:t>
        <w:br/>
        <w:t>C.群防群治</w:t>
        <w:br/>
        <w:t>D.问责</w:t>
        <w:br/>
        <w:br/>
        <w:t xml:space="preserve">【答案】：C </w:t>
      </w:r>
    </w:p>
    <w:p>
      <w:r>
        <w:t>22、单层建筑物檐口高度超过（　　　），可按超高部分的建筑面积计算超高施工增加。</w:t>
        <w:br/>
        <w:t>A.10m</w:t>
        <w:br/>
        <w:t>B.15m</w:t>
        <w:br/>
        <w:t>C.20m</w:t>
        <w:br/>
        <w:t>D.25m</w:t>
        <w:br/>
        <w:br/>
        <w:t xml:space="preserve">【答案】：C </w:t>
      </w:r>
    </w:p>
    <w:p>
      <w:r>
        <w:t>23、砂浆强度等级是以边长为70.7mm×70.7mm×70.7mm的立方体试块，在温度为（20±2）℃，一定湿度条件下养护（　　　），测得的抗压强度来确定的。</w:t>
        <w:br/>
        <w:t>A.2d</w:t>
        <w:br/>
        <w:t>B.3d</w:t>
        <w:br/>
        <w:t>C.14d</w:t>
        <w:br/>
        <w:t>D.28d</w:t>
        <w:br/>
        <w:br/>
        <w:t xml:space="preserve">【答案】：D </w:t>
      </w:r>
    </w:p>
    <w:p>
      <w:r>
        <w:t>24、一直径为16mrn的钢筋，经拉伸，测得达到屈服时的荷载为72.5kN,所能承受的最大荷载为108kN。试件标距长度为80mm,拉断后的长度为96mm。</w:t>
        <w:br/>
        <w:t>A.375</w:t>
        <w:br/>
        <w:t>B.360</w:t>
        <w:br/>
        <w:t>C.420</w:t>
        <w:br/>
        <w:t>D.350</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25、以弯曲变形为主要变形的杆件称（　　　）。</w:t>
        <w:br/>
        <w:t>A.柱</w:t>
        <w:br/>
        <w:t>B.墙</w:t>
        <w:br/>
        <w:t>C.梁</w:t>
        <w:br/>
        <w:t>D.基础</w:t>
        <w:br/>
        <w:br/>
        <w:t>【答案】：C</w:t>
      </w:r>
      <w:r>
        <w:t xml:space="preserve"> </w:t>
      </w:r>
    </w:p>
    <w:p>
      <w:r>
        <w:t>26、建筑物顶部有围护结构的楼梯间、水箱间、电梯机房等，层高不足2.2m者应计算（　　　）</w:t>
        <w:br/>
        <w:t>A.全部面积</w:t>
        <w:br/>
        <w:t>B.1/2面积</w:t>
        <w:br/>
        <w:t>C.不计算面积</w:t>
        <w:br/>
        <w:t>D.3/4面积</w:t>
        <w:br/>
        <w:br/>
        <w:t xml:space="preserve">【答案】：B </w:t>
      </w:r>
    </w:p>
    <w:p>
      <w:r>
        <w:t>27、在土方工程施工中，根据土的（　　　）将土分为松软土、普通土、坚土、砂砾坚土、软石、次坚石、坚石、特坚石等8类。</w:t>
        <w:br/>
        <w:t>A.物理组成</w:t>
        <w:br/>
        <w:t>B.开挖难易程度</w:t>
        <w:br/>
        <w:t>C.沉积年代</w:t>
        <w:br/>
        <w:t>D.颗粒级配</w:t>
        <w:br/>
        <w:br/>
        <w:t xml:space="preserve">【答案】：B </w:t>
      </w:r>
    </w:p>
    <w:p>
      <w:pPr>
        <w:sectPr w:rsidSect="00034616">
          <w:type w:val="nextPage"/>
          <w:pgSz w:w="12240" w:h="15840"/>
          <w:pgMar w:top="1440" w:right="1800" w:bottom="1440" w:left="1800" w:header="720" w:footer="720" w:gutter="0"/>
          <w:pgNumType w:start="8"/>
          <w:cols w:space="720"/>
          <w:titlePg w:val="0"/>
          <w:docGrid w:linePitch="360"/>
        </w:sectPr>
      </w:pPr>
      <w:r>
        <w:t>28、起重机械必须严格执行“（　　　）\"的规定，遇六级（含六级）以上的大风或大雨、大雪、打雷等恶劣天气，应停止使用。</w:t>
        <w:br/>
        <w:t>A.项目部</w:t>
        <w:br/>
        <w:t>B.十不吊</w:t>
        <w:br/>
        <w:t>C.公司设备科</w:t>
        <w:br/>
        <w:t>D.主管部门</w:t>
        <w:br/>
        <w:br/>
        <w:t xml:space="preserve">【答案】：B </w:t>
      </w:r>
    </w:p>
    <w:p>
      <w:r>
        <w:t>29、当总体是由差异明显的几部分组成时，往往选择（　　　）的方法。</w:t>
        <w:br/>
        <w:t>A.整群抽样</w:t>
        <w:br/>
        <w:t>B.等距抽样</w:t>
        <w:br/>
        <w:t>C.两阶段随机抽样</w:t>
        <w:br/>
        <w:t>D.分层抽样</w:t>
        <w:br/>
        <w:br/>
        <w:t xml:space="preserve">【答案】：D </w:t>
      </w:r>
    </w:p>
    <w:p>
      <w:r>
        <w:t>30、烧结普通砖的试件尺寸为（　　　）。</w:t>
        <w:br/>
        <w:t>A.240mm×115mm×53mm</w:t>
        <w:br/>
        <w:t>B.150mm×150mm×150mm</w:t>
        <w:br/>
        <w:t>C.40mm×40mm×160mm</w:t>
        <w:br/>
        <w:t>D.70.7mm×70.7mm×70.7mm</w:t>
        <w:br/>
        <w:br/>
        <w:t xml:space="preserve">【答案】：A </w:t>
      </w:r>
    </w:p>
    <w:p>
      <w:r>
        <w:t>31、分部分项工程清单项目矩形柱的计量单位是（　　　）。</w:t>
        <w:br/>
        <w:t>A.m2</w:t>
        <w:br/>
        <w:t>B.10m2</w:t>
        <w:br/>
        <w:t>C.m3</w:t>
        <w:br/>
        <w:t>D.10m3</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32、施工项目经理检查施工进度时，发现施工进度滞后是由于其自身材料采购的原因造成的，则为纠正进度偏差可以采取的组织措施是（　　　）</w:t>
        <w:br/>
        <w:t>A.调整采购部门管理人员</w:t>
        <w:br/>
        <w:t>B.调整材料采购价格</w:t>
        <w:br/>
        <w:t>C.增加材料采购的资金投人</w:t>
        <w:br/>
        <w:t>D.变更材料采购合同</w:t>
        <w:br/>
        <w:br/>
        <w:t>【答案】：A</w:t>
      </w:r>
      <w:r>
        <w:t xml:space="preserve"> </w:t>
      </w:r>
    </w:p>
    <w:p>
      <w:r>
        <w:t>33、从业人员应当接受安全生产教育和培训，掌握本职工作所需的安全生产知识，提高安全生产技能，增强（  ）</w:t>
        <w:br/>
        <w:t>A.工作效率</w:t>
        <w:br/>
        <w:t>B.事故处理能力</w:t>
        <w:br/>
        <w:t>C.事故预防和应急处理能力</w:t>
        <w:br/>
        <w:t>D.事故预防能力</w:t>
        <w:br/>
        <w:br/>
        <w:t xml:space="preserve">【答案】：C </w:t>
      </w:r>
    </w:p>
    <w:p>
      <w:r>
        <w:t>34、抽样一般程序的第一步为（　　　）。</w:t>
        <w:br/>
        <w:t>A.制定抽样框</w:t>
        <w:br/>
        <w:t>B.制定抽样方案</w:t>
        <w:br/>
        <w:t>C.界定抽样总体</w:t>
        <w:br/>
        <w:t>D.预估样本质量</w:t>
        <w:br/>
        <w:br/>
        <w:t xml:space="preserve">【答案】：C </w:t>
      </w:r>
    </w:p>
    <w:p>
      <w:r>
        <w:t>35、混凝土构件的施工缝的留设位置不正确的是（　　　）。</w:t>
        <w:br/>
        <w:t>A.柱应留置在基础顶面、梁或吊车梁牛腿的下面、无梁楼盖柱帽的下面</w:t>
        <w:br/>
        <w:t>B.双向受力板、拱、薄壳应按设计要求留设</w:t>
        <w:br/>
        <w:t>C.单向板留置在平行于板的长边任何位置</w:t>
        <w:br/>
        <w:t>D.有主次梁的楼板留置在次梁跨度的中间1/3范围内</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36、划分材料采购环节与材料保管环节责任的分界线是（　　　）。</w:t>
        <w:br/>
        <w:t>A.验收准备</w:t>
        <w:br/>
        <w:t>B.验收入库</w:t>
        <w:br/>
        <w:t>C.检验实物</w:t>
        <w:br/>
        <w:t>D.办理入库手续</w:t>
        <w:br/>
        <w:br/>
        <w:t>【答案】：B</w:t>
      </w:r>
      <w:r>
        <w:t xml:space="preserve"> </w:t>
      </w:r>
    </w:p>
    <w:p>
      <w:r>
        <w:t>37、材料管理体制要适应社会的材料供应方式须考虑方面不包括（　　　）</w:t>
        <w:br/>
        <w:t>A.要考虑和适应指令性计划部分的材料分配方式和供销方式</w:t>
        <w:br/>
        <w:t>B.要适应地方生产资源供货情况</w:t>
        <w:br/>
        <w:t>C.要结合社会资源形势</w:t>
        <w:br/>
        <w:t>D.要适应建筑工程生产的流动性</w:t>
        <w:br/>
        <w:br/>
        <w:t xml:space="preserve">【答案】：D </w:t>
      </w:r>
    </w:p>
    <w:p>
      <w:r>
        <w:t>38、脚手架使用要求，当遇（   ）以上大风、大雪、大雨、大雾天气下应暂停在脚手架上作业。</w:t>
        <w:br/>
        <w:t>A.四级</w:t>
        <w:br/>
        <w:t>B.五级</w:t>
        <w:br/>
        <w:t>C.六级</w:t>
        <w:br/>
        <w:t>D.七级</w:t>
        <w:br/>
        <w:br/>
        <w:t xml:space="preserve">【答案】：C </w:t>
      </w:r>
    </w:p>
    <w:p>
      <w:r>
        <w:t>39、钢结构吊装时先将钢构件吊离地面（　　　）cm左右，使钢构件中心对准安装位置中心。</w:t>
        <w:br/>
        <w:t>A.20</w:t>
        <w:br/>
        <w:t>B.30</w:t>
        <w:br/>
        <w:t>C.40</w:t>
        <w:br/>
        <w:t>D.50</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40、混凝土施工缝宜留置在结构受剪力比较小且便于施工的部位，柱的施工缝留设位置不正确的是（　　　）。</w:t>
        <w:br/>
        <w:t>A.基础的顶面</w:t>
        <w:br/>
        <w:t>B.吊车梁的下面</w:t>
        <w:br/>
        <w:t>C.吊车梁的上面</w:t>
        <w:br/>
        <w:t>D.无梁楼盖柱帽的下面</w:t>
        <w:br/>
        <w:br/>
        <w:t>【答案】：B</w:t>
      </w:r>
      <w:r>
        <w:t xml:space="preserve"> </w:t>
      </w:r>
    </w:p>
    <w:p>
      <w:r>
        <w:t>41、建筑材料采购包括确定工程项目材料采购计划及( )。（  ）</w:t>
        <w:br/>
        <w:t>A.集中采购计划</w:t>
        <w:br/>
        <w:t>B.材料采购批量</w:t>
        <w:br/>
        <w:t>C.大宗材料计划</w:t>
        <w:br/>
        <w:t>D.主要材料采购批量</w:t>
        <w:br/>
        <w:br/>
        <w:t xml:space="preserve">【答案】：B </w:t>
      </w:r>
    </w:p>
    <w:p>
      <w:r>
        <w:t>42、施工项目质量计划由（　　　）组织有关人员编制。</w:t>
        <w:br/>
        <w:t>A.项目总监</w:t>
        <w:br/>
        <w:t>B.项目经理</w:t>
        <w:br/>
        <w:t>C.企业负责人</w:t>
        <w:br/>
        <w:t>D.项目技术负责人</w:t>
        <w:br/>
        <w:br/>
        <w:t xml:space="preserve">【答案】：B </w:t>
      </w:r>
    </w:p>
    <w:p>
      <w:r>
        <w:t>43、砌筑砂浆的流动性指标用（　　　）表示。</w:t>
        <w:br/>
        <w:t>A.坍落度</w:t>
        <w:br/>
        <w:t>B.维勃稠度</w:t>
        <w:br/>
        <w:t>C.沉人度</w:t>
        <w:br/>
        <w:t>D.分层度B</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p>
    <w:p>
      <w:r>
        <w:t>44、工程量清单的项目编码应采用十二位阿拉伯数字表示，其中第五、六位数字的含义是（　　　）</w:t>
        <w:br/>
        <w:t>A.附录分类顺序码</w:t>
        <w:br/>
        <w:t>B.分部工程顺序码</w:t>
        <w:br/>
        <w:t>C.专业工程代码</w:t>
        <w:br/>
        <w:t>D.分项工程项目名称顺序码</w:t>
        <w:br/>
        <w:br/>
        <w:t>【答案】：B</w:t>
      </w:r>
      <w:r>
        <w:t xml:space="preserve"> </w:t>
      </w:r>
    </w:p>
    <w:p>
      <w:r>
        <w:t>45、在抽样时，将总体中各单位归并成若干个互不交叉、互不重复的集合，然后以之为抽样单位抽取样本的一种抽样方式称为（　　　）</w:t>
        <w:br/>
        <w:t>A.整群抽样</w:t>
        <w:br/>
        <w:t>B.等距抽样</w:t>
        <w:br/>
        <w:t>C.分层抽样</w:t>
        <w:br/>
        <w:t>D.两阶段随机抽样</w:t>
        <w:br/>
        <w:br/>
        <w:t xml:space="preserve">【答案】：A </w:t>
      </w:r>
    </w:p>
    <w:p>
      <w:r>
        <w:t>46、下列哪一项属于流动资产投资( )。（  ）</w:t>
        <w:br/>
        <w:t>A.经营项目铺底流动资金</w:t>
        <w:br/>
        <w:t>B.建设工程费</w:t>
        <w:br/>
        <w:t>C.预备费</w:t>
        <w:br/>
        <w:t>D.建设期贷款利息</w:t>
        <w:br/>
        <w:br/>
        <w:t xml:space="preserve">【答案】：A </w:t>
      </w:r>
    </w:p>
    <w:p>
      <w:pPr>
        <w:sectPr w:rsidSect="00034616">
          <w:type w:val="nextPage"/>
          <w:pgSz w:w="12240" w:h="15840"/>
          <w:pgMar w:top="1440" w:right="1800" w:bottom="1440" w:left="1800" w:header="720" w:footer="720" w:gutter="0"/>
          <w:pgNumType w:start="13"/>
          <w:cols w:space="720"/>
          <w:titlePg w:val="0"/>
          <w:docGrid w:linePitch="360"/>
        </w:sectPr>
      </w:pPr>
      <w:r>
        <w:t>47、如下有关塑性材料许用应力的说法中，正确的是：（　　　）。</w:t>
        <w:br/>
        <w:t>A.许用应力等于比例极限除以安全系数</w:t>
        <w:br/>
        <w:t>B.许用应力等于屈服极限除以安全系数</w:t>
        <w:br/>
        <w:t>C.许用应力等于强度极限除以安全系数</w:t>
        <w:br/>
        <w:t>D.许用应力等于比例极限</w:t>
        <w:br/>
        <w:br/>
        <w:t xml:space="preserve">【答案】：B </w:t>
      </w:r>
    </w:p>
    <w:p>
      <w:r>
        <w:t>48、施工项目进度控制的措施主要有（　　　）。</w:t>
        <w:br/>
        <w:t>A.组织措施、技术措施、合同措施、经济措施、信息管理措施等</w:t>
        <w:br/>
        <w:t>B.管理措施、技术措施、经济措施等</w:t>
        <w:br/>
        <w:t>C.行政措施、技术措施、经济措施等</w:t>
        <w:br/>
        <w:t>D.政策措施、技术措施、经济措施等</w:t>
        <w:br/>
        <w:br/>
        <w:t xml:space="preserve">【答案】：A </w:t>
      </w:r>
    </w:p>
    <w:p>
      <w:r>
        <w:t>49、该力系合力等于零是平面汇交力系平衡的（　　　）条件。</w:t>
        <w:br/>
        <w:t>A.充分条件</w:t>
        <w:br/>
        <w:t>B.必要条件</w:t>
        <w:br/>
        <w:t>C.充分必要条件</w:t>
        <w:br/>
        <w:t>D.既不充分也不必要条件</w:t>
        <w:br/>
        <w:br/>
        <w:t xml:space="preserve">【答案】：C </w:t>
      </w:r>
    </w:p>
    <w:p>
      <w:r>
        <w:t>50、桁架中的二杆节点，如无外力作用，如果二杆（　　　），则此二杆都是零杆。I.不共线Ⅱ.共线Ⅲ.互相垂直</w:t>
        <w:br/>
        <w:t>A.I</w:t>
        <w:br/>
        <w:t>B.Ⅱ</w:t>
        <w:br/>
        <w:t>C.Ⅲ</w:t>
        <w:br/>
        <w:t>D.Ⅱ、Ⅲ</w:t>
        <w:br/>
        <w:br/>
        <w:t xml:space="preserve">【答案】：A </w:t>
      </w:r>
    </w:p>
    <w:p>
      <w:pPr>
        <w:sectPr w:rsidSect="00034616">
          <w:type w:val="nextPage"/>
          <w:pgSz w:w="12240" w:h="15840"/>
          <w:pgMar w:top="1440" w:right="1800" w:bottom="1440" w:left="1800" w:header="720" w:footer="720" w:gutter="0"/>
          <w:pgNumType w:start="14"/>
          <w:cols w:space="720"/>
          <w:titlePg w:val="0"/>
          <w:docGrid w:linePitch="360"/>
        </w:sectPr>
      </w:pPr>
      <w:r>
        <w:t>51、下列哪种材料不适用室外墙面装饰（　　　）。</w:t>
        <w:br/>
        <w:t>A.微晶玻璃装饰板材</w:t>
        <w:br/>
        <w:t>B.天然花岗石</w:t>
        <w:br/>
        <w:t>C.天然大理石</w:t>
        <w:br/>
        <w:t>D.建筑涂料</w:t>
        <w:br/>
        <w:br/>
        <w:t xml:space="preserve">【答案】：C </w:t>
      </w:r>
    </w:p>
    <w:p>
      <w:r>
        <w:t>52、建筑施工企业的（　　　）对本企业的安全生产负责。</w:t>
        <w:br/>
        <w:t>A.项目经理</w:t>
        <w:br/>
        <w:t>B.安全负责人</w:t>
        <w:br/>
        <w:t>C.法人</w:t>
        <w:br/>
        <w:t>D.安全员</w:t>
        <w:br/>
        <w:br/>
        <w:t xml:space="preserve">【答案】：C </w:t>
      </w:r>
    </w:p>
    <w:p>
      <w:r>
        <w:t>53、例行保养是由机械操作工或（　　　）在上下班或交接时间进行的保养，重点是清洁、润滑检查，并做好记录。</w:t>
        <w:br/>
        <w:t>A.设备使用人员</w:t>
        <w:br/>
        <w:t>B.机械员</w:t>
        <w:br/>
        <w:t>C.材料员</w:t>
        <w:br/>
        <w:t>D.维修员</w:t>
        <w:br/>
        <w:br/>
        <w:t xml:space="preserve">【答案】：A </w:t>
      </w:r>
    </w:p>
    <w:p>
      <w:r>
        <w:t>54、下列各项中，关于冷加工钢筋和热处理钢筋的说法有误的是（　　　）。</w:t>
        <w:br/>
        <w:t>A.冷轧带肋钢筋的牌号由CRB和钢筋的抗拉强度最大值构成</w:t>
        <w:br/>
        <w:t>B.冷拔低碳钢丝不得做预应力钢筋使用，做箍筋使用时直径不宜小于5mm</w:t>
        <w:br/>
        <w:t>C.冷拔低碳钢丝是用普通碳素钢热轧盘条钢筋在常温下冷拔加工而成，只有CDW550一个强度级别</w:t>
        <w:br/>
        <w:t>D.热处理钢筋强度高，锚固性好，不易打滑，预应力值稳定；施工简便，开盘后钢筋自然伸直，不需调直及焊接</w:t>
        <w:br/>
        <w:br/>
        <w:t xml:space="preserve">【答案】：A </w:t>
      </w:r>
    </w:p>
    <w:p>
      <w:pPr>
        <w:sectPr w:rsidSect="00034616">
          <w:type w:val="nextPage"/>
          <w:pgSz w:w="12240" w:h="15840"/>
          <w:pgMar w:top="1440" w:right="1800" w:bottom="1440" w:left="1800" w:header="720" w:footer="720" w:gutter="0"/>
          <w:pgNumType w:start="15"/>
          <w:cols w:space="720"/>
          <w:titlePg w:val="0"/>
          <w:docGrid w:linePitch="360"/>
        </w:sectPr>
      </w:pPr>
    </w:p>
    <w:p>
      <w:r>
        <w:t>55、普通碳素结构钢随牌号的增加，钢材的（　　　）。</w:t>
        <w:br/>
        <w:t>A.强度增加、塑性增加</w:t>
        <w:br/>
        <w:t>B.强度降低、塑性增加</w:t>
        <w:br/>
        <w:t>C.强度降低、塑性降低</w:t>
        <w:br/>
        <w:t>D.强度增加、塑性降低</w:t>
        <w:br/>
        <w:br/>
        <w:t>【答案】：D</w:t>
      </w:r>
      <w:r>
        <w:t xml:space="preserve"> </w:t>
      </w:r>
    </w:p>
    <w:p>
      <w:r>
        <w:t>56、试件受拉出现颈缩现象并断裂时的强度称为（　　　）。</w:t>
        <w:br/>
        <w:t>A.屈服强度</w:t>
        <w:br/>
        <w:t>B.弹性强度</w:t>
        <w:br/>
        <w:t>C.极限强度</w:t>
        <w:br/>
        <w:t>D.塑性强度</w:t>
        <w:br/>
        <w:br/>
        <w:t xml:space="preserve">【答案】：C </w:t>
      </w:r>
    </w:p>
    <w:p>
      <w:r>
        <w:t>57、对于一般抹灰所用材料的质量要求说法不正确的是（　　　）。</w:t>
        <w:br/>
        <w:t>A.品种和性能符合设计要求</w:t>
        <w:br/>
        <w:t>B.砂浆配合比符合设计要求</w:t>
        <w:br/>
        <w:t>C.水泥凝结时间及安定性复检合格</w:t>
        <w:br/>
        <w:t>D.抹灰用的石灰膏熟化期不小于10d</w:t>
        <w:br/>
        <w:br/>
        <w:t xml:space="preserve">【答案】：D </w:t>
      </w:r>
    </w:p>
    <w:p>
      <w:r>
        <w:t>58、防水混凝土的结构裂缝宽度不得大于（　　　）。</w:t>
        <w:br/>
        <w:t>A.0.1m</w:t>
        <w:br/>
        <w:t>B.0.3mm</w:t>
        <w:br/>
        <w:t>C.0.2mm</w:t>
        <w:br/>
        <w:t>D.0.4mm</w:t>
        <w:br/>
        <w:br/>
        <w:t xml:space="preserve">【答案】：C </w:t>
      </w:r>
    </w:p>
    <w:p>
      <w:pPr>
        <w:sectPr w:rsidSect="00034616">
          <w:type w:val="nextPage"/>
          <w:pgSz w:w="12240" w:h="15840"/>
          <w:pgMar w:top="1440" w:right="1800" w:bottom="1440" w:left="1800" w:header="720" w:footer="720" w:gutter="0"/>
          <w:pgNumType w:start="16"/>
          <w:cols w:space="720"/>
          <w:titlePg w:val="0"/>
          <w:docGrid w:linePitch="360"/>
        </w:sectPr>
      </w:pPr>
    </w:p>
    <w:p>
      <w:r>
        <w:t>59、《生产安全事故报告和调查处理条例》规定，较大事故由（　　　）。</w:t>
        <w:br/>
        <w:t>A.国务院或国务院授权有关部门组织事故调查组进行调查</w:t>
        <w:br/>
        <w:t>B.事故发生地省级人民政府负责调查</w:t>
        <w:br/>
        <w:t>C.事故发生地设区的市级人民政府负责调查</w:t>
        <w:br/>
        <w:t>D.事故发生地县级人民政府负责调查</w:t>
        <w:br/>
        <w:br/>
        <w:t>【答案】：C</w:t>
      </w:r>
      <w:r>
        <w:t xml:space="preserve"> </w:t>
      </w:r>
    </w:p>
    <w:p>
      <w:r>
        <w:t>60、石灰陈伏是为了消除（　　　）的危害。</w:t>
        <w:br/>
        <w:t>A.欠火石灰</w:t>
        <w:br/>
        <w:t>B.过火石灰</w:t>
        <w:br/>
        <w:t>C.生石灰</w:t>
        <w:br/>
        <w:t>D.消石灰</w:t>
        <w:br/>
        <w:br/>
        <w:t xml:space="preserve">【答案】：B </w:t>
      </w:r>
    </w:p>
    <w:p>
      <w:r>
        <w:t>61、下列哪一项不属于建设工程材料价格（　　　）。</w:t>
        <w:br/>
        <w:t>A.运杂费</w:t>
        <w:br/>
        <w:t>B.运输费</w:t>
        <w:br/>
        <w:t>C.采购及保管费</w:t>
        <w:br/>
        <w:t>D.场外运输损耗</w:t>
        <w:br/>
        <w:br/>
        <w:t xml:space="preserve">【答案】：B </w:t>
      </w:r>
    </w:p>
    <w:p>
      <w:r>
        <w:t>62、烧结多孔砖根据抗压强度分为（　　　）个强度等级。</w:t>
        <w:br/>
        <w:t>A.3</w:t>
        <w:br/>
        <w:t>B.4</w:t>
        <w:br/>
        <w:t>C.5</w:t>
        <w:br/>
        <w:t>D.6</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63、在现行定额不能满足需要的情况下，出现了定额缺项，此时可编制（　　　）。</w:t>
        <w:br/>
        <w:t>A.预算定额</w:t>
        <w:br/>
        <w:t>B.概算定额</w:t>
        <w:br/>
        <w:t>C.补充定额</w:t>
        <w:br/>
        <w:t>D.消耗量定额</w:t>
        <w:br/>
        <w:br/>
        <w:t>【答案】：C</w:t>
      </w:r>
      <w:r>
        <w:t xml:space="preserve"> </w:t>
      </w:r>
    </w:p>
    <w:p>
      <w:r>
        <w:t>64、下列关于普通混凝土的主要技术性质的表述中,正确的是( )。（  ）</w:t>
        <w:br/>
        <w:t>A.混凝土拌合物的主要技术性质为和易性,硬化混凝土的主要技术性质包括强度、变形和耐久性等</w:t>
        <w:br/>
        <w:t>B.和易性是满足施工工艺要求的综合性质,包括流动性和保水性</w:t>
        <w:br/>
        <w:t>C.混凝土拌合物的和易性目前主要以测定流动性的大小来确定</w:t>
        <w:br/>
        <w:t>D.根据坍落度值的大小将混凝土进行分级时,坍落度160mm的混凝土为流动性混凝土</w:t>
        <w:br/>
        <w:br/>
        <w:t xml:space="preserve">【答案】：A </w:t>
      </w:r>
    </w:p>
    <w:p>
      <w:r>
        <w:t>65、约束反力通过接触点，沿接触面的（　　　）方向，指向被约束物体。</w:t>
        <w:br/>
        <w:t>A.公切线</w:t>
        <w:br/>
        <w:t>B.公法线</w:t>
        <w:br/>
        <w:t>C.水平</w:t>
        <w:br/>
        <w:t>D.竖直</w:t>
        <w:br/>
        <w:br/>
        <w:t xml:space="preserve">【答案】：B </w:t>
      </w:r>
    </w:p>
    <w:p>
      <w:pPr>
        <w:sectPr w:rsidSect="00034616">
          <w:type w:val="nextPage"/>
          <w:pgSz w:w="12240" w:h="15840"/>
          <w:pgMar w:top="1440" w:right="1800" w:bottom="1440" w:left="1800" w:header="720" w:footer="720" w:gutter="0"/>
          <w:pgNumType w:start="18"/>
          <w:cols w:space="720"/>
          <w:titlePg w:val="0"/>
          <w:docGrid w:linePitch="360"/>
        </w:sectPr>
      </w:pPr>
    </w:p>
    <w:p>
      <w:r>
        <w:t>66、企业定额是指由施工企业根据自身具体情况，参照（　　　）定额的水平制定的。</w:t>
        <w:br/>
        <w:t>A.企业</w:t>
        <w:br/>
        <w:t>B.国家</w:t>
        <w:br/>
        <w:t>C.部门</w:t>
        <w:br/>
        <w:t>D.国家、部门或地区</w:t>
        <w:br/>
        <w:br/>
        <w:t>【答案】：D</w:t>
      </w:r>
      <w:r>
        <w:t xml:space="preserve"> </w:t>
      </w:r>
    </w:p>
    <w:p>
      <w:r>
        <w:t>67、建筑企业材料管理实行分层管理，一般分为管理层材料管理和（　　　）的材料管理。</w:t>
        <w:br/>
        <w:t>A.领导层</w:t>
        <w:br/>
        <w:t>B.操作层</w:t>
        <w:br/>
        <w:t>C.决策层</w:t>
        <w:br/>
        <w:t>D.劳务层</w:t>
        <w:br/>
        <w:br/>
        <w:t xml:space="preserve">【答案】：D </w:t>
      </w:r>
    </w:p>
    <w:p>
      <w:r>
        <w:t>68、建立进度控制小组，将进度控制任务落实到个人；建立进度报告制度和进度信息沟通网络是进度控制措施中的（　　　）。</w:t>
        <w:br/>
        <w:t>A.组织措施</w:t>
        <w:br/>
        <w:t>B.技术措施</w:t>
        <w:br/>
        <w:t>C.经济措施</w:t>
        <w:br/>
        <w:t>D.合同措施</w:t>
        <w:br/>
        <w:br/>
        <w:t xml:space="preserve">【答案】：A </w:t>
      </w:r>
    </w:p>
    <w:p>
      <w:r>
        <w:t>69、设备购置费的构成为（　　　）。</w:t>
        <w:br/>
        <w:t>A.进口设备抵岸价</w:t>
        <w:br/>
        <w:t>B.设备原价、设备运输费</w:t>
        <w:br/>
        <w:t>C.设备原价、设备运杂费</w:t>
        <w:br/>
        <w:t>D.设备原价、附属工、器具购置费</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70、砖围墙应以（　　　）为界，以下为基础，以上为墙身。</w:t>
        <w:br/>
        <w:t>A.设计室内地坪</w:t>
        <w:br/>
        <w:t>B.外墙防潮层</w:t>
        <w:br/>
        <w:t>C.设计室外地坪</w:t>
        <w:br/>
        <w:t>D.水平防潮层</w:t>
        <w:br/>
        <w:br/>
        <w:t>【答案】：C</w:t>
      </w:r>
      <w:r>
        <w:t xml:space="preserve"> </w:t>
      </w:r>
    </w:p>
    <w:p>
      <w:r>
        <w:t>71、小砌块采用自然养护时，必须养护（　　　）d后方可使用。</w:t>
        <w:br/>
        <w:t>A.3</w:t>
        <w:br/>
        <w:t>B.7</w:t>
        <w:br/>
        <w:t>C.14</w:t>
        <w:br/>
        <w:t>D.28</w:t>
        <w:br/>
        <w:br/>
        <w:t xml:space="preserve">【答案】：D </w:t>
      </w:r>
    </w:p>
    <w:p>
      <w:r>
        <w:t>72、塑性材料强度计算时的安全系数72取值（　　　）。</w:t>
        <w:br/>
        <w:t>A.0.7～1.0</w:t>
        <w:br/>
        <w:t>B.1.0～1,4</w:t>
        <w:br/>
        <w:t>C.1.4～1.8</w:t>
        <w:br/>
        <w:t>D.2.0～2.5</w:t>
        <w:br/>
        <w:br/>
        <w:t xml:space="preserve">【答案】：C </w:t>
      </w:r>
    </w:p>
    <w:p>
      <w:r>
        <w:t>73、混凝土的徐变是指（　　　）。</w:t>
        <w:br/>
        <w:t>A.在冲击荷载作用下产生的塑性变形</w:t>
        <w:br/>
        <w:t>B.在振动荷载作用下产生的塑性变形</w:t>
        <w:br/>
        <w:t>C.在长期荷载作用下产生的塑性变形</w:t>
        <w:br/>
        <w:t>D.在瞬时荷载作用下产生的塑性变形</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74、水暖电安装作业分包工程资质等级分为（　　　）。</w:t>
        <w:br/>
        <w:t>A.一、二、三级</w:t>
        <w:br/>
        <w:t>B.不分等级</w:t>
        <w:br/>
        <w:t>C.二、三级</w:t>
        <w:br/>
        <w:t>D.一、二级</w:t>
        <w:br/>
        <w:br/>
        <w:t>【答案】：B</w:t>
      </w:r>
      <w:r>
        <w:t xml:space="preserve"> </w:t>
      </w:r>
    </w:p>
    <w:p>
      <w:r>
        <w:t>75、下列哪一项不属于验收准备过程（　　　）。</w:t>
        <w:br/>
        <w:t>A.验收工具准备</w:t>
        <w:br/>
        <w:t>B.材料实物检验</w:t>
        <w:br/>
        <w:t>C.码放地点防护用具的准备</w:t>
        <w:br/>
        <w:t>D.合同或协议的准备</w:t>
        <w:br/>
        <w:br/>
        <w:t xml:space="preserve">【答案】：B </w:t>
      </w:r>
    </w:p>
    <w:p>
      <w:r>
        <w:t>76、施工单位应当向作业人员提供安全防护用具和安全防护服装，并（　　　）告知危险岗位的操作规程和违章操作的危害。</w:t>
        <w:br/>
        <w:t>A.口头</w:t>
        <w:br/>
        <w:t>B.适当</w:t>
        <w:br/>
        <w:t>C.选择性</w:t>
        <w:br/>
        <w:t>D.书面</w:t>
        <w:br/>
        <w:br/>
        <w:t xml:space="preserve">【答案】：D </w:t>
      </w:r>
    </w:p>
    <w:p>
      <w:r>
        <w:t>77、下列不属于是材料管理的具体内容的是（　　　）。</w:t>
        <w:br/>
        <w:t>A.材料的计划管理</w:t>
        <w:br/>
        <w:t>B.现场材料管理</w:t>
        <w:br/>
        <w:t>C.材料的采购管理</w:t>
        <w:br/>
        <w:t>D.材料供应管理</w:t>
        <w:br/>
        <w:br/>
        <w:t xml:space="preserve">【答案】：B </w:t>
      </w:r>
    </w:p>
    <w:p>
      <w:pPr>
        <w:sectPr w:rsidSect="00034616">
          <w:type w:val="nextPage"/>
          <w:pgSz w:w="12240" w:h="15840"/>
          <w:pgMar w:top="1440" w:right="1800" w:bottom="1440" w:left="1800" w:header="720" w:footer="720" w:gutter="0"/>
          <w:pgNumType w:start="21"/>
          <w:cols w:space="720"/>
          <w:titlePg w:val="0"/>
          <w:docGrid w:linePitch="360"/>
        </w:sectPr>
      </w:pPr>
    </w:p>
    <w:p>
      <w:r>
        <w:t>78、伸长率δ值越大，表明钢材（　　　）的越好。</w:t>
        <w:br/>
        <w:t>A.刚性</w:t>
        <w:br/>
        <w:t>B.弹性</w:t>
        <w:br/>
        <w:t>C.塑性</w:t>
        <w:br/>
        <w:t>D.柔性</w:t>
        <w:br/>
        <w:br/>
        <w:t>【答案】：C</w:t>
      </w:r>
      <w:r>
        <w:t xml:space="preserve"> </w:t>
      </w:r>
    </w:p>
    <w:p>
      <w:r>
        <w:t>79、（　　　）不适用室外墙面装饰。</w:t>
        <w:br/>
        <w:t>A.微晶玻璃装饰板材</w:t>
        <w:br/>
        <w:t>B.天然花岗岩</w:t>
        <w:br/>
        <w:t>C.天然大理石</w:t>
        <w:br/>
        <w:t>D.建筑涂料</w:t>
        <w:br/>
        <w:br/>
        <w:t xml:space="preserve">【答案】：C </w:t>
      </w:r>
    </w:p>
    <w:p>
      <w:r>
        <w:t>80、在一定范围内，钢材的屈强比小，表明钢材在超过屈服点工作时（　　　）</w:t>
        <w:br/>
        <w:t>A.可靠性难以判断</w:t>
        <w:br/>
        <w:t>B.可靠性较低，结构不安全</w:t>
        <w:br/>
        <w:t>C.可靠性较高，较安全</w:t>
        <w:br/>
        <w:t>D.结构易破坏</w:t>
        <w:br/>
        <w:br/>
        <w:t xml:space="preserve">【答案】：C </w:t>
      </w:r>
    </w:p>
    <w:p>
      <w:r>
        <w:t>81、下列不计算建筑面积的是（　　　）</w:t>
        <w:br/>
        <w:t>A.屋顶有围护结构的水箱间</w:t>
        <w:br/>
        <w:t>B.凸出墙外的腰线</w:t>
        <w:br/>
        <w:t>C.室外有围护结构楼梯</w:t>
        <w:br/>
        <w:t>D.建筑物内变形缝</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82、用人单位必须为劳动者提供符合国家规定的劳动安全卫生条件和必要的劳动防护用品，对从事有职业危害作业的劳动者应当定期进行（　　　）</w:t>
        <w:br/>
        <w:t>A.健康检查</w:t>
        <w:br/>
        <w:t>B.安全培训</w:t>
        <w:br/>
        <w:t>C.安全教育</w:t>
        <w:br/>
        <w:t>D.作业交底</w:t>
        <w:br/>
        <w:br/>
        <w:t>【答案】：A</w:t>
      </w:r>
      <w:r>
        <w:t xml:space="preserve"> </w:t>
      </w:r>
    </w:p>
    <w:p>
      <w:r>
        <w:t>83、下列关于基坑（槽）开挖的说法错误的是（　　　）。</w:t>
        <w:br/>
        <w:t>A.浅基坑（槽）开挖，应先进行测量定位，抄平放线，定出开挖长度</w:t>
        <w:br/>
        <w:t>B.根据土质和水文情况.采取在四侧或两侧直立开挖或放坡，以保证施工操作安全</w:t>
        <w:br/>
        <w:t>C.采用机械开挖基坑时，为避免破坏基底土，应在基底标高以上预留15~30cm的土层由人工挖掘修整</w:t>
        <w:br/>
        <w:t>D.在地下水位以下挖土。应在基坑（槽）四侧或两侧挖好临时排水沟和集水井，或采用井点降水，将水位降低至坑、槽底以下200mm</w:t>
        <w:br/>
        <w:br/>
        <w:t xml:space="preserve">【答案】：D </w:t>
      </w:r>
    </w:p>
    <w:p>
      <w:r>
        <w:t>84、下列关于防水工程的说法中，不正确的是（　　　）。</w:t>
        <w:br/>
        <w:t>A.防水混凝土多采用较大的水灰比，降低水泥用量和砂率，选用较小的骨料直径</w:t>
        <w:br/>
        <w:t>B.根据所用材料不同，防水工程可分为柔性防水和刚性防水</w:t>
        <w:br/>
        <w:t>C.按工程部位和用途，防水工程又可分为屋面防水工程、地下防水工程、楼地面防水工程</w:t>
        <w:br/>
        <w:t>D.防水砂浆防水通过增加防水层厚度和提高砂浆层的密实性来达到防水要求</w:t>
        <w:br/>
        <w:br/>
        <w:t xml:space="preserve">【答案】：A </w:t>
      </w:r>
    </w:p>
    <w:p>
      <w:pPr>
        <w:sectPr w:rsidSect="00034616">
          <w:type w:val="nextPage"/>
          <w:pgSz w:w="12240" w:h="15840"/>
          <w:pgMar w:top="1440" w:right="1800" w:bottom="1440" w:left="1800" w:header="720" w:footer="720" w:gutter="0"/>
          <w:pgNumType w:start="23"/>
          <w:cols w:space="720"/>
          <w:titlePg w:val="0"/>
          <w:docGrid w:linePitch="360"/>
        </w:sectPr>
      </w:pPr>
    </w:p>
    <w:p>
      <w:r>
        <w:t>85、砌筑用水泥砂浆应随拌随用，一般在拌制后（　　　）h内用完，如气温高于30℃时，还应缩短1h。</w:t>
        <w:br/>
        <w:t>A.2</w:t>
        <w:br/>
        <w:t>B.3</w:t>
        <w:br/>
        <w:t>C.4</w:t>
        <w:br/>
        <w:t>D.5</w:t>
        <w:br/>
        <w:br/>
        <w:t>【答案】：B</w:t>
      </w:r>
      <w:r>
        <w:t xml:space="preserve"> </w:t>
      </w:r>
    </w:p>
    <w:p>
      <w:r>
        <w:t>86、组织流水施工时，划分施工段的最根本目的是（　　　）。</w:t>
        <w:br/>
        <w:t>A.由于施工工艺的要求</w:t>
        <w:br/>
        <w:t>B.可增加更多的专业工作队</w:t>
        <w:br/>
        <w:t>C.提供工艺或组织间歇时间</w:t>
        <w:br/>
        <w:t>D.使各专业队在不同施工挂行流水施工</w:t>
        <w:br/>
        <w:br/>
        <w:t xml:space="preserve">【答案】：D </w:t>
      </w:r>
    </w:p>
    <w:p>
      <w:r>
        <w:t>87、现浇钢筋混凝土框架结构中竖向钢筋的连接，宜采用（　　　）。</w:t>
        <w:br/>
        <w:t>A.闪光对焊</w:t>
        <w:br/>
        <w:t>B.电弧焊</w:t>
        <w:br/>
        <w:t>C.电阻点焊</w:t>
        <w:br/>
        <w:t>D.电渣压力焊</w:t>
        <w:br/>
        <w:br/>
        <w:t xml:space="preserve">【答案】：D </w:t>
      </w:r>
    </w:p>
    <w:p>
      <w:r>
        <w:t>88、（　　　）：以状态检查为基础，对设备磨损接近修理极限前的总成，有计划地进行预防性、恢复性的修理，延长大修的周期。</w:t>
        <w:br/>
        <w:t>A.小修</w:t>
        <w:br/>
        <w:t>B.中修</w:t>
        <w:br/>
        <w:t>C.大修</w:t>
        <w:br/>
        <w:t>D.项目修理</w:t>
        <w:br/>
        <w:br/>
        <w:t xml:space="preserve">【答案】：D </w:t>
      </w:r>
    </w:p>
    <w:p>
      <w:pPr>
        <w:sectPr w:rsidSect="00034616">
          <w:type w:val="nextPage"/>
          <w:pgSz w:w="12240" w:h="15840"/>
          <w:pgMar w:top="1440" w:right="1800" w:bottom="1440" w:left="1800" w:header="720" w:footer="720" w:gutter="0"/>
          <w:pgNumType w:start="24"/>
          <w:cols w:space="720"/>
          <w:titlePg w:val="0"/>
          <w:docGrid w:linePitch="360"/>
        </w:sectPr>
      </w:pPr>
    </w:p>
    <w:p>
      <w:r>
        <w:t>89、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A.国家标准</w:t>
        <w:br/>
        <w:t>B.行业标准</w:t>
        <w:br/>
        <w:t>C.企业标准</w:t>
        <w:br/>
        <w:t>D.地方标准</w:t>
        <w:br/>
        <w:br/>
        <w:t>【答案】：A</w:t>
      </w:r>
      <w:r>
        <w:t xml:space="preserve"> </w:t>
      </w:r>
    </w:p>
    <w:p>
      <w:r>
        <w:t>90、既能在低温条件下进行施工作业，又能在严寒或酷热的条件长期使用的防水卷材是（　　　）。</w:t>
        <w:br/>
        <w:t>A.再生橡胶改性沥青防水卷材</w:t>
        <w:br/>
        <w:t>B.二元乙丙橡胶防水卷材</w:t>
        <w:br/>
        <w:t>C.聚氯乙烯防水卷材</w:t>
        <w:br/>
        <w:t>D.聚氯乙烯一橡胶共混防水卷材</w:t>
        <w:br/>
        <w:br/>
        <w:t xml:space="preserve">【答案】：B </w:t>
      </w:r>
    </w:p>
    <w:p>
      <w:r>
        <w:t>91、施工单位的（　　　）应对建设工程项目现场的安全施工负总责。</w:t>
        <w:br/>
        <w:t>A.项目负责人</w:t>
        <w:br/>
        <w:t>B.技术负责人</w:t>
        <w:br/>
        <w:t>C.安全员</w:t>
        <w:br/>
        <w:t>D.栋号经理</w:t>
        <w:br/>
        <w:br/>
        <w:t xml:space="preserve">【答案】：A </w:t>
      </w:r>
    </w:p>
    <w:p>
      <w:pPr>
        <w:sectPr w:rsidSect="00034616">
          <w:type w:val="nextPage"/>
          <w:pgSz w:w="12240" w:h="15840"/>
          <w:pgMar w:top="1440" w:right="1800" w:bottom="1440" w:left="1800" w:header="720" w:footer="720" w:gutter="0"/>
          <w:pgNumType w:start="25"/>
          <w:cols w:space="720"/>
          <w:titlePg w:val="0"/>
          <w:docGrid w:linePitch="360"/>
        </w:sectPr>
      </w:pPr>
    </w:p>
    <w:p>
      <w:r>
        <w:t>92、下列属于二力杆的力学特性的是（　　　）。</w:t>
        <w:br/>
        <w:t>A.在两点受力，且此二力共线</w:t>
        <w:br/>
        <w:t>B.多点共线受力且处于平衡</w:t>
        <w:br/>
        <w:t>C.两点受力且处于平衡</w:t>
        <w:br/>
        <w:t>D.多点受力且处于平衡</w:t>
        <w:br/>
        <w:br/>
        <w:t>【答案】：C</w:t>
      </w:r>
      <w:r>
        <w:t xml:space="preserve"> </w:t>
      </w:r>
    </w:p>
    <w:p>
      <w:r>
        <w:t>93、样本计量是（　　　）变量，随着抽到的样本单位不同取其值也会有所变化。</w:t>
        <w:br/>
        <w:t>A.正常</w:t>
        <w:br/>
        <w:t>B.要素</w:t>
        <w:br/>
        <w:t>C.随机</w:t>
        <w:br/>
        <w:t>D.整体</w:t>
        <w:br/>
        <w:br/>
        <w:t xml:space="preserve">【答案】：C </w:t>
      </w:r>
    </w:p>
    <w:p>
      <w:r>
        <w:t>94、下列关于砌块砌体施工工艺的基本规定中，正确的是（　　　）。</w:t>
        <w:br/>
        <w:t>A.灰缝厚度宜为10mm</w:t>
        <w:br/>
        <w:t>B.灰缝要求横平竖直，水平灰缝应饱满，竖缝采用挤浆和加浆方法，允许用水冲洗清理灌缝</w:t>
        <w:br/>
        <w:t>C.在墙体底部，在砌第一皮加气砖前，应用实心砖砌筑，其高度宜不小于200mm</w:t>
        <w:br/>
        <w:t>D.与梁的接触处待加气砖砌完14天后采用灰砂砖斜砌顶紧</w:t>
        <w:br/>
        <w:br/>
        <w:t xml:space="preserve">【答案】：C </w:t>
      </w:r>
    </w:p>
    <w:p>
      <w:r>
        <w:t>95、评价沥青混合料的耐久性指标不包括（　　　）。</w:t>
        <w:br/>
        <w:t>A.空隙率</w:t>
        <w:br/>
        <w:t>B.饱和度</w:t>
        <w:br/>
        <w:t>C.软化点</w:t>
        <w:br/>
        <w:t>D.残留稳定度</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96、能够用数据变动的幅度来反映其分散状况的特征值是（　　　）。</w:t>
        <w:br/>
        <w:t>A.算术平均值</w:t>
        <w:br/>
        <w:t>B.极差</w:t>
        <w:br/>
        <w:t>C.标准偏差</w:t>
        <w:br/>
        <w:t>D.变异系数</w:t>
        <w:br/>
        <w:br/>
        <w:t>【答案】：B</w:t>
      </w:r>
      <w:r>
        <w:t xml:space="preserve"> </w:t>
      </w:r>
    </w:p>
    <w:p>
      <w:r>
        <w:t>97、合成高分子防水卷材其施工方法不包括（　　　）。</w:t>
        <w:br/>
        <w:t>A.热熔法</w:t>
        <w:br/>
        <w:t>B.冷粘法</w:t>
        <w:br/>
        <w:t>C.自粘法</w:t>
        <w:br/>
        <w:t>D.热风焊接法</w:t>
        <w:br/>
        <w:br/>
        <w:t xml:space="preserve">【答案】：A </w:t>
      </w:r>
    </w:p>
    <w:p>
      <w:r>
        <w:t>98、随着建筑市场的不断规范和建筑质量要求的不断提高，国家、地方出台了许多建筑材料规范标准。国家标准化管理委员会于2012年12月28日公布了《钢筋混凝土用钢第1部分：热轧光圆钢筋》GB1499.1一2008第1号修改单，将标准里有关HPB235的内容删除，且相关内容由HPB300替代。问题：</w:t>
        <w:br/>
        <w:t>A.JC</w:t>
        <w:br/>
        <w:t>B.HG</w:t>
        <w:br/>
        <w:t>C.GB</w:t>
        <w:br/>
        <w:t>D.GB/T</w:t>
        <w:br/>
        <w:br/>
        <w:t xml:space="preserve">【答案】：D </w:t>
      </w:r>
    </w:p>
    <w:p>
      <w:pPr>
        <w:sectPr w:rsidSect="00034616">
          <w:type w:val="nextPage"/>
          <w:pgSz w:w="12240" w:h="15840"/>
          <w:pgMar w:top="1440" w:right="1800" w:bottom="1440" w:left="1800" w:header="720" w:footer="720" w:gutter="0"/>
          <w:pgNumType w:start="27"/>
          <w:cols w:space="720"/>
          <w:titlePg w:val="0"/>
          <w:docGrid w:linePitch="360"/>
        </w:sectPr>
      </w:pPr>
    </w:p>
    <w:p>
      <w:r>
        <w:t>99、某混凝土梁的跨度为8.0m，采用木模板、钢支柱支模时，混凝土梁跨中的起拱高度宜为（　　　）mm。</w:t>
        <w:br/>
        <w:t>A.6</w:t>
        <w:br/>
        <w:t>B.7</w:t>
        <w:br/>
        <w:t>C.11</w:t>
        <w:br/>
        <w:t>D.30</w:t>
        <w:br/>
        <w:br/>
        <w:t>【答案】：C</w:t>
      </w:r>
      <w:r>
        <w:t xml:space="preserve"> </w:t>
      </w:r>
    </w:p>
    <w:p>
      <w:r>
        <w:t>100、单层建筑坡屋顶空间净高超过2.10m的部位应计算全面积：净高在1.20m至2.10m的部位应汁算1/2面积；净高不足l.20m的部位不应计算面积。</w:t>
        <w:br/>
        <w:t>A.1.20m</w:t>
        <w:br/>
        <w:t>B.1.40m</w:t>
        <w:br/>
        <w:t>C.1.60m</w:t>
        <w:br/>
        <w:t>D.1.80m</w:t>
        <w:br/>
        <w:br/>
        <w:t xml:space="preserve">【答案】：A </w:t>
      </w:r>
    </w:p>
    <w:p>
      <w:r>
        <w:t>101、热轧带肋钢筋进行拉伸试验时，其伸长率记为（　　　）。</w:t>
        <w:br/>
        <w:t>A.δ5</w:t>
        <w:br/>
        <w:t>B.δ10</w:t>
        <w:br/>
        <w:t>C.δ100</w:t>
        <w:br/>
        <w:t>D.δ200</w:t>
        <w:br/>
        <w:br/>
        <w:t xml:space="preserve">【答案】：A </w:t>
      </w:r>
    </w:p>
    <w:p>
      <w:pPr>
        <w:sectPr w:rsidSect="00034616">
          <w:type w:val="nextPage"/>
          <w:pgSz w:w="12240" w:h="15840"/>
          <w:pgMar w:top="1440" w:right="1800" w:bottom="1440" w:left="1800" w:header="720" w:footer="720" w:gutter="0"/>
          <w:pgNumType w:start="28"/>
          <w:cols w:space="720"/>
          <w:titlePg w:val="0"/>
          <w:docGrid w:linePitch="360"/>
        </w:sectPr>
      </w:pPr>
      <w:r>
        <w:t>102、直运输机械作业人员、安装拆卸工、爆破作业人员、（　　　）、登高架设作业人员等特种作业人员，必须按照国家有关规定经过专门的安全作业培训，并取得特种作业操作资格证书后，方可上岗作业。</w:t>
        <w:br/>
        <w:t>A.瓦工</w:t>
        <w:br/>
        <w:t>B.起重信号工</w:t>
        <w:br/>
        <w:t>C.钢筋工</w:t>
        <w:br/>
        <w:t>D.木工</w:t>
        <w:br/>
        <w:br/>
        <w:t xml:space="preserve">【答案】：B </w:t>
      </w:r>
    </w:p>
    <w:p>
      <w:r>
        <w:t>103、模板按（　　　）分类，可分为固定式模板，装拆式模板，永久性模板等。</w:t>
        <w:br/>
        <w:t>A.结构类型</w:t>
        <w:br/>
        <w:t>B.施工顺序</w:t>
        <w:br/>
        <w:t>C.施工方法</w:t>
        <w:br/>
        <w:t>D.建筑部件</w:t>
        <w:br/>
        <w:br/>
        <w:t xml:space="preserve">【答案】：C </w:t>
      </w:r>
    </w:p>
    <w:p>
      <w:r>
        <w:t>104、下列哪一项属于流动资产投资（　　　）。</w:t>
        <w:br/>
        <w:t>A.经营项目铺底流动资金</w:t>
        <w:br/>
        <w:t>B.建设工程费</w:t>
        <w:br/>
        <w:t>C.预备费</w:t>
        <w:br/>
        <w:t>D.建设期贷款利息</w:t>
        <w:br/>
        <w:br/>
        <w:t xml:space="preserve">【答案】：A </w:t>
      </w:r>
    </w:p>
    <w:p>
      <w:r>
        <w:t>105、常用的钢板桩施工机械有自由落锤﹑气动锤﹑柴油锤﹑振动锤，使用较多的是（　　　）。</w:t>
        <w:br/>
        <w:t>A.自由落锤</w:t>
        <w:br/>
        <w:t>B.气动锤</w:t>
        <w:br/>
        <w:t>C.柴油锤</w:t>
        <w:br/>
        <w:t>D.振动锤</w:t>
        <w:br/>
        <w:br/>
        <w:t xml:space="preserve">【答案】：D </w:t>
      </w:r>
    </w:p>
    <w:p>
      <w:pPr>
        <w:sectPr w:rsidSect="00034616">
          <w:type w:val="nextPage"/>
          <w:pgSz w:w="12240" w:h="15840"/>
          <w:pgMar w:top="1440" w:right="1800" w:bottom="1440" w:left="1800" w:header="720" w:footer="720" w:gutter="0"/>
          <w:pgNumType w:start="29"/>
          <w:cols w:space="720"/>
          <w:titlePg w:val="0"/>
          <w:docGrid w:linePitch="360"/>
        </w:sectPr>
      </w:pPr>
    </w:p>
    <w:p>
      <w:r>
        <w:t>106、对工期缩短给予奖励；对应急赶工给予优厚的赶工费；对拖延工期给予罚款、收赔偿金是进度控制措施中的（　　　）。</w:t>
        <w:br/>
        <w:t>A.组织措施</w:t>
        <w:br/>
        <w:t>B.技术措施</w:t>
        <w:br/>
        <w:t>C.经济措施</w:t>
        <w:br/>
        <w:t>D.合同措施</w:t>
        <w:br/>
        <w:br/>
        <w:t>【答案】：C</w:t>
      </w:r>
      <w:r>
        <w:t xml:space="preserve"> </w:t>
      </w:r>
    </w:p>
    <w:p>
      <w:r>
        <w:t>107、总承包服务费属于下列哪一项清单的内容（　　　）。</w:t>
        <w:br/>
        <w:t>A.分部分项工程量清单表</w:t>
        <w:br/>
        <w:t>B.措施项目清单</w:t>
        <w:br/>
        <w:t>C.其他项目清单</w:t>
        <w:br/>
        <w:t>D.规费、税金项目清单表</w:t>
        <w:br/>
        <w:br/>
        <w:t xml:space="preserve">【答案】：C </w:t>
      </w:r>
    </w:p>
    <w:p>
      <w:r>
        <w:t>108、楼梯的组成中属于安全构件的是（　　　）。</w:t>
        <w:br/>
        <w:t>A.梯段</w:t>
        <w:br/>
        <w:t>B.栏杆、扶手</w:t>
        <w:br/>
        <w:t>C.梯井</w:t>
        <w:br/>
        <w:t>D.平台</w:t>
        <w:br/>
        <w:br/>
        <w:t xml:space="preserve">【答案】：B </w:t>
      </w:r>
    </w:p>
    <w:p>
      <w:r>
        <w:t>109、《普通混凝土配合比设计规程》JGJ55一2011中规定，抗渗等级等于或大于（　　　）级的混凝土称为抗渗混凝土。</w:t>
        <w:br/>
        <w:t>A.P4</w:t>
        <w:br/>
        <w:t>B.P6</w:t>
        <w:br/>
        <w:t>C.P8</w:t>
        <w:br/>
        <w:t>D.P10</w:t>
        <w:br/>
        <w:br/>
        <w:t xml:space="preserve">【答案】：B </w:t>
      </w:r>
    </w:p>
    <w:p>
      <w:pPr>
        <w:sectPr w:rsidSect="00034616">
          <w:type w:val="nextPage"/>
          <w:pgSz w:w="12240" w:h="15840"/>
          <w:pgMar w:top="1440" w:right="1800" w:bottom="1440" w:left="1800" w:header="720" w:footer="720" w:gutter="0"/>
          <w:pgNumType w:start="30"/>
          <w:cols w:space="720"/>
          <w:titlePg w:val="0"/>
          <w:docGrid w:linePitch="360"/>
        </w:sectPr>
      </w:pPr>
    </w:p>
    <w:p>
      <w:r>
        <w:t>110、项目动态控制的准备工作是将已找出的项目目标进行分解，以确定用于目标控制的（　　　）。</w:t>
        <w:br/>
        <w:t>A.偏差值</w:t>
        <w:br/>
        <w:t>B.调整值</w:t>
        <w:br/>
        <w:t>C.计划值</w:t>
        <w:br/>
        <w:t>D.实际值</w:t>
        <w:br/>
        <w:br/>
        <w:t>【答案】：C</w:t>
      </w:r>
      <w:r>
        <w:t xml:space="preserve"> </w:t>
      </w:r>
    </w:p>
    <w:p>
      <w:r>
        <w:t>111、下列哪种砖不得用于承重墙的砌筑（　　　）。</w:t>
        <w:br/>
        <w:t>A.蒸压灰砂砖</w:t>
        <w:br/>
        <w:t>B.烧结空心砖</w:t>
        <w:br/>
        <w:t>C.烧结普通砖</w:t>
        <w:br/>
        <w:t>D.烧结多孔砖</w:t>
        <w:br/>
        <w:br/>
        <w:t xml:space="preserve">【答案】：B </w:t>
      </w:r>
    </w:p>
    <w:p>
      <w:r>
        <w:t>112、以扭转变形为主的杆件称为（　　　）。</w:t>
        <w:br/>
        <w:t>A.梁</w:t>
        <w:br/>
        <w:t>B.轴</w:t>
        <w:br/>
        <w:t>C.柱</w:t>
        <w:br/>
        <w:t>D.桁架</w:t>
        <w:br/>
        <w:br/>
        <w:t xml:space="preserve">【答案】：B </w:t>
      </w:r>
    </w:p>
    <w:p>
      <w:r>
        <w:t>113、下列各项中不属于建筑工程常用的特性水泥的是( )。（  ）</w:t>
        <w:br/>
        <w:t>A.快硬硅酸盐水泥</w:t>
        <w:br/>
        <w:t>B.膨胀水泥</w:t>
        <w:br/>
        <w:t>C.白色硅酸盐水泥和彩色硅酸盐水泥</w:t>
        <w:br/>
        <w:t>D.火山灰质硅酸盐水泥</w:t>
        <w:br/>
        <w:br/>
        <w:t xml:space="preserve">【答案】：D </w:t>
      </w:r>
    </w:p>
    <w:p>
      <w:pPr>
        <w:sectPr w:rsidSect="00034616">
          <w:type w:val="nextPage"/>
          <w:pgSz w:w="12240" w:h="15840"/>
          <w:pgMar w:top="1440" w:right="1800" w:bottom="1440" w:left="1800" w:header="720" w:footer="720" w:gutter="0"/>
          <w:pgNumType w:start="31"/>
          <w:cols w:space="720"/>
          <w:titlePg w:val="0"/>
          <w:docGrid w:linePitch="360"/>
        </w:sectPr>
      </w:pPr>
    </w:p>
    <w:p>
      <w:r>
        <w:t>114、生产经营单位新建、改建、扩建工程项目的安全设施必须与主体工程（　　　）</w:t>
        <w:br/>
        <w:t>A.同时设计、同时施工、同时投人生产和使用</w:t>
        <w:br/>
        <w:t>B.同时设计</w:t>
        <w:br/>
        <w:t>C.同时施工</w:t>
        <w:br/>
        <w:t>D.同时投人生产和使用</w:t>
        <w:br/>
        <w:br/>
        <w:t>【答案】：A</w:t>
      </w:r>
      <w:r>
        <w:t xml:space="preserve"> </w:t>
      </w:r>
    </w:p>
    <w:p>
      <w:r>
        <w:t>115、梁弯曲后梁中纵向弯曲时既不伸长，也不缩短的一层称为（　　　）。</w:t>
        <w:br/>
        <w:t>A.中性轴</w:t>
        <w:br/>
        <w:t>B.受拉层</w:t>
        <w:br/>
        <w:t>C.中性层</w:t>
        <w:br/>
        <w:t>D.轴线层</w:t>
        <w:br/>
        <w:br/>
        <w:t xml:space="preserve">【答案】：C </w:t>
      </w:r>
    </w:p>
    <w:p>
      <w:r>
        <w:t>116、把质量管理各方面的具体要求落实到每个责任主体、每个部门、每个工作岗位，以便使质量工作事事有人管、人人有专责、办事有标准、工作有检查、检查有考核，是指施工项目质量控制体系建立的（　　　）原则。</w:t>
        <w:br/>
        <w:t>A.分层次规划</w:t>
        <w:br/>
        <w:t>B.系统有效性</w:t>
        <w:br/>
        <w:t>C.质量责任制</w:t>
        <w:br/>
        <w:t>D.总目标分解</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r>
        <w:t>117、钢材可堆放在有顶棚的仓库里，不宜露天堆放。必须露天堆放时，时间不应超过（　　　）个月。</w:t>
        <w:br/>
        <w:t>A.3</w:t>
        <w:br/>
        <w:t>B.6</w:t>
        <w:br/>
        <w:t>C.12</w:t>
        <w:br/>
        <w:t>D.18</w:t>
        <w:br/>
        <w:br/>
        <w:t xml:space="preserve">【答案】：B </w:t>
      </w:r>
    </w:p>
    <w:p>
      <w:r>
        <w:t>118、不属于钢框木（竹）胶合板模板的面板有（　　　）。</w:t>
        <w:br/>
        <w:t>A.木胶合板</w:t>
        <w:br/>
        <w:t>B.竹胶合板</w:t>
        <w:br/>
        <w:t>C.纤维板</w:t>
        <w:br/>
        <w:t>D.单片木面竹芯胶合板</w:t>
        <w:br/>
        <w:br/>
        <w:t xml:space="preserve">【答案】：C </w:t>
      </w:r>
    </w:p>
    <w:p>
      <w:r>
        <w:t>119、建筑材料采购包括确定工程项目材料采购计划及（　　　）。</w:t>
        <w:br/>
        <w:t>A.集中采购计划</w:t>
        <w:br/>
        <w:t>B.材料采购批量</w:t>
        <w:br/>
        <w:t>C.大宗材料计划</w:t>
        <w:br/>
        <w:t>D.主要材料采购批量</w:t>
        <w:br/>
        <w:br/>
        <w:t xml:space="preserve">【答案】：B </w:t>
      </w:r>
    </w:p>
    <w:p>
      <w:r>
        <w:t>120、（　　　）对合同工程项目的安全生产负领导责任。</w:t>
        <w:br/>
        <w:t>A.项目经理</w:t>
        <w:br/>
        <w:t>B.安全员</w:t>
        <w:br/>
        <w:t>C.工程师</w:t>
        <w:br/>
        <w:t>D.施工员</w:t>
        <w:br/>
        <w:br/>
        <w:t xml:space="preserve">【答案】：A </w:t>
      </w:r>
    </w:p>
    <w:p>
      <w:pPr>
        <w:sectPr w:rsidSect="00034616">
          <w:type w:val="nextPage"/>
          <w:pgSz w:w="12240" w:h="15840"/>
          <w:pgMar w:top="1440" w:right="1800" w:bottom="1440" w:left="1800" w:header="720" w:footer="720" w:gutter="0"/>
          <w:pgNumType w:start="33"/>
          <w:cols w:space="720"/>
          <w:titlePg w:val="0"/>
          <w:docGrid w:linePitch="360"/>
        </w:sectPr>
      </w:pPr>
      <w:r>
        <w:t>121、根据桩的（　　　）进行分类，可分为预制桩和灌注桩两类。</w:t>
        <w:br/>
        <w:t>A.承载性质</w:t>
        <w:br/>
        <w:t>B.使用功能</w:t>
        <w:br/>
        <w:t>C.使用材料</w:t>
        <w:br/>
        <w:t>D.施工方法</w:t>
        <w:br/>
        <w:br/>
        <w:t xml:space="preserve">【答案】：D </w:t>
      </w:r>
    </w:p>
    <w:p>
      <w:r>
        <w:t>122、当剪应力不超过材料的剪切比例极限时（τ≤τp），剪应力与剪应变成（　　　）</w:t>
        <w:br/>
        <w:t>A.正比关系</w:t>
        <w:br/>
        <w:t>B.反比关系</w:t>
        <w:br/>
        <w:t>C.塑性关系</w:t>
        <w:br/>
        <w:t>D.倒数关系</w:t>
        <w:br/>
        <w:br/>
        <w:t xml:space="preserve">【答案】：A </w:t>
      </w:r>
    </w:p>
    <w:p>
      <w:r>
        <w:t>123、在统计工作中，可以根据产品的质量管理规程或实际（　　　）选定总体的范围。</w:t>
        <w:br/>
        <w:t>A.工作需要</w:t>
        <w:br/>
        <w:t>B.功能需要</w:t>
        <w:br/>
        <w:t>C.特性需要</w:t>
        <w:br/>
        <w:t>D.其他需求</w:t>
        <w:br/>
        <w:br/>
        <w:t xml:space="preserve">【答案】：A </w:t>
      </w:r>
    </w:p>
    <w:p>
      <w:r>
        <w:t>124、下列关于混凝土的耐久性的相关表述中,正确的是( )。（  ）</w:t>
        <w:br/>
        <w:t>A.抗渗等级是以28d龄期的标准试件,用标准试验方法进行试验,以每组八个试件,六个试件未出现渗水时,所能承受的最大静水压来确定</w:t>
        <w:br/>
        <w:t>B.主要包括抗渗性、抗冻性、耐久性、抗碳化、抗碱一骨料反应等方面</w:t>
        <w:br/>
        <w:t>C.抗冻等级是28d龄期的混凝土标准试件,在浸水饱和状态下,进行冻融循环试验,以抗压强度损失不超过20%,同时质量损失不超过10%时,所能承受的最大冻融循环次数来确定</w:t>
        <w:br/>
        <w:t>D.当工程所处环境存在侵蚀介质时,对混凝土必须提出耐久性要求</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125、铝合金强度接近或超过优质钢，塑性好，可加工成各种型材，描述不正确的是（　　　）。</w:t>
        <w:br/>
        <w:t>A.优良的导电性</w:t>
        <w:br/>
        <w:t>B.良好的导热性</w:t>
        <w:br/>
        <w:t>C.抗蚀性强</w:t>
        <w:br/>
        <w:t>D.密度高</w:t>
        <w:br/>
        <w:br/>
        <w:t>【答案】：D</w:t>
      </w:r>
      <w:r>
        <w:t xml:space="preserve"> </w:t>
      </w:r>
    </w:p>
    <w:p>
      <w:r>
        <w:t>126、下列哪一项不属于影响周转性材料消耗定额的因素（　　　）。</w:t>
        <w:br/>
        <w:t>A.一次使用量</w:t>
        <w:br/>
        <w:t>B.损耗率</w:t>
        <w:br/>
        <w:t>C.摊销量</w:t>
        <w:br/>
        <w:t>D.周转次数</w:t>
        <w:br/>
        <w:br/>
        <w:t xml:space="preserve">【答案】：C </w:t>
      </w:r>
    </w:p>
    <w:p>
      <w:r>
        <w:t>127、下列哪一项是正确的（　　　）。</w:t>
        <w:br/>
        <w:t>A.当力与坐标轴垂直时，力在该轴上的投影等于力的大小</w:t>
        <w:br/>
        <w:t>B.当力与坐标轴垂直时，力在该轴上的投影为零</w:t>
        <w:br/>
        <w:t>C.当力与坐标轴平行时，力在该轴上的投影为零</w:t>
        <w:br/>
        <w:t>D.当力与坐标轴平行时，力在该轴的投影等于该力的大小</w:t>
        <w:br/>
        <w:br/>
        <w:t xml:space="preserve">【答案】：B </w:t>
      </w:r>
    </w:p>
    <w:p>
      <w:pPr>
        <w:sectPr w:rsidSect="00034616">
          <w:type w:val="nextPage"/>
          <w:pgSz w:w="12240" w:h="15840"/>
          <w:pgMar w:top="1440" w:right="1800" w:bottom="1440" w:left="1800" w:header="720" w:footer="720" w:gutter="0"/>
          <w:pgNumType w:start="35"/>
          <w:cols w:space="720"/>
          <w:titlePg w:val="0"/>
          <w:docGrid w:linePitch="360"/>
        </w:sectPr>
      </w:pPr>
    </w:p>
    <w:p>
      <w:r>
        <w:t>128、为不断揭示工程项目实施过程中在生产、技术、管理诸多方面的质量问题，通常采用PDCA循环方法。PDCA分为四个阶段，即计划P（Plan）、执行D（Do）、检查C（Check）和处置A（Action）阶段。其中将实际工作结果与计划内容相对比，通过检查，看是否达到预期效果，找出问题和异常情况，是指（　　　）阶段。</w:t>
        <w:br/>
        <w:t>A.计划P（Plan）</w:t>
        <w:br/>
        <w:t>B.执行D（Do）</w:t>
        <w:br/>
        <w:t>C.检查C（Check）</w:t>
        <w:br/>
        <w:t>D.处置A（Action）</w:t>
        <w:br/>
        <w:br/>
        <w:t>【答案】：C</w:t>
      </w:r>
      <w:r>
        <w:t xml:space="preserve"> </w:t>
      </w:r>
    </w:p>
    <w:p>
      <w:r>
        <w:t>129、砌筑砂浆的保水性指标用（　　　）表示。</w:t>
        <w:br/>
        <w:t>A.坍落度</w:t>
        <w:br/>
        <w:t>B.保水率</w:t>
        <w:br/>
        <w:t>C.沉人度</w:t>
        <w:br/>
        <w:t>D.分层度</w:t>
        <w:br/>
        <w:br/>
        <w:t xml:space="preserve">【答案】：B </w:t>
      </w:r>
    </w:p>
    <w:p>
      <w:r>
        <w:t>130、梁的最大正应力位于危险截面的（　　　）。</w:t>
        <w:br/>
        <w:t>A.中心</w:t>
        <w:br/>
        <w:t>B.上下翼缘</w:t>
        <w:br/>
        <w:t>C.左右翼缘</w:t>
        <w:br/>
        <w:t>D.四个角部</w:t>
        <w:br/>
        <w:br/>
        <w:t xml:space="preserve">【答案】：B </w:t>
      </w:r>
    </w:p>
    <w:p>
      <w:r>
        <w:t>131、下列措施中，不属于施工项目安全控制的措施的是（　　　）。</w:t>
        <w:br/>
        <w:t>A.组织措施</w:t>
        <w:br/>
        <w:t>B.技术措施</w:t>
        <w:br/>
        <w:t>C.管理措施</w:t>
        <w:br/>
        <w:t>D.安全制度措施</w:t>
        <w:br/>
        <w:br/>
        <w:t xml:space="preserve">【答案】：C </w:t>
      </w:r>
    </w:p>
    <w:p>
      <w:pPr>
        <w:sectPr w:rsidSect="00034616">
          <w:type w:val="nextPage"/>
          <w:pgSz w:w="12240" w:h="15840"/>
          <w:pgMar w:top="1440" w:right="1800" w:bottom="1440" w:left="1800" w:header="720" w:footer="720" w:gutter="0"/>
          <w:pgNumType w:start="36"/>
          <w:cols w:space="720"/>
          <w:titlePg w:val="0"/>
          <w:docGrid w:linePitch="360"/>
        </w:sectPr>
      </w:pPr>
    </w:p>
    <w:p>
      <w:r>
        <w:t>132、软钢（热轧钢筋）有明显的屈服点，破坏前有明显的预兆（较大的变形，即伸长率），属（　　　）破坏。</w:t>
        <w:br/>
        <w:t>A.硬性</w:t>
        <w:br/>
        <w:t>B.脆性</w:t>
        <w:br/>
        <w:t>C.塑性</w:t>
        <w:br/>
        <w:t>D.刚性</w:t>
        <w:br/>
        <w:br/>
        <w:t>【答案】：C</w:t>
      </w:r>
      <w:r>
        <w:t xml:space="preserve"> </w:t>
      </w:r>
    </w:p>
    <w:p>
      <w:r>
        <w:t>133、下列关于钢筋混凝土扩展基础施工要点的基本规定，错误的是（　　　）。</w:t>
        <w:br/>
        <w:t>A.混凝土宜分段分层灌注，每层厚度不超过500mm</w:t>
        <w:br/>
        <w:t>B.混凝土自高处倾落时，如高度超过2m，应设料斗、漏斗、串筒、斜槽、溜管，以防止混凝土产生分层离析</w:t>
        <w:br/>
        <w:t>C.各层各段间应相互衔接，每段长2～3m，使逐段逐层呈阶梯形推进</w:t>
        <w:br/>
        <w:t>D.混凝土应连续浇灌，以保证结构良好的整体性</w:t>
        <w:br/>
        <w:br/>
        <w:t xml:space="preserve">【答案】：B </w:t>
      </w:r>
    </w:p>
    <w:p>
      <w:r>
        <w:t>134、在建设工程项目中，监理单位与施工单位之间的关系是（　　　）关系。</w:t>
        <w:br/>
        <w:t>A.代理与被代理</w:t>
        <w:br/>
        <w:t>B.合同</w:t>
        <w:br/>
        <w:t>C.委托和被委托</w:t>
        <w:br/>
        <w:t>D.监理和被监理</w:t>
        <w:br/>
        <w:br/>
        <w:t xml:space="preserve">【答案】：D </w:t>
      </w:r>
    </w:p>
    <w:p>
      <w:pPr>
        <w:sectPr w:rsidSect="00034616">
          <w:type w:val="nextPage"/>
          <w:pgSz w:w="12240" w:h="15840"/>
          <w:pgMar w:top="1440" w:right="1800" w:bottom="1440" w:left="1800" w:header="720" w:footer="720" w:gutter="0"/>
          <w:pgNumType w:start="37"/>
          <w:cols w:space="720"/>
          <w:titlePg w:val="0"/>
          <w:docGrid w:linePitch="360"/>
        </w:sectPr>
      </w:pPr>
      <w:r>
        <w:t>135、负有安全生产监督管理职责的部门依照前款规定采取停止供电措施，除有危及生产安全的紧急情形外，应当提前（　　　）通知生产经营单位。</w:t>
        <w:br/>
        <w:t>A.12h</w:t>
        <w:br/>
        <w:t>B.8h</w:t>
        <w:br/>
        <w:t>C.24h</w:t>
        <w:br/>
        <w:t>D.48h</w:t>
        <w:br/>
        <w:br/>
        <w:t xml:space="preserve">【答案】：C </w:t>
      </w:r>
    </w:p>
    <w:p>
      <w:r>
        <w:t>136、在比例极限内线杆件应变与正应力（　　　）。</w:t>
        <w:br/>
        <w:t>A.为零</w:t>
        <w:br/>
        <w:t>B.不变</w:t>
        <w:br/>
        <w:t>C.成反比</w:t>
        <w:br/>
        <w:t>D.成正比</w:t>
        <w:br/>
        <w:br/>
        <w:t xml:space="preserve">【答案】：D </w:t>
      </w:r>
    </w:p>
    <w:p>
      <w:r>
        <w:t>137、（　　　）不可以提高企业管理水平、加强材料管理、降低材料消耗。</w:t>
        <w:br/>
        <w:t>A.加强基础管理是降低材料消耗的基本条件</w:t>
        <w:br/>
        <w:t>B.合理供料、一次就位、减少二次搬运和堆基损失</w:t>
        <w:br/>
        <w:t>C.开展文明施工，所谓“走进工地，脚踏钱币\"就是对施工现场浪费材料的形象鼓励</w:t>
        <w:br/>
        <w:t>D.回收利用、修旧利废</w:t>
        <w:br/>
        <w:br/>
        <w:t xml:space="preserve">【答案】：C </w:t>
      </w:r>
    </w:p>
    <w:p>
      <w:r>
        <w:t>138、下列哪项不属于施工单位在建筑材料采购管理的模式（　　　）。</w:t>
        <w:br/>
        <w:t>A.部分分散采购管理</w:t>
        <w:br/>
        <w:t>B.集中采购管理</w:t>
        <w:br/>
        <w:t>C.分散采购管理</w:t>
        <w:br/>
        <w:t>D.部分集中采购管理</w:t>
        <w:br/>
        <w:br/>
        <w:t xml:space="preserve">【答案】：A </w:t>
      </w:r>
    </w:p>
    <w:p>
      <w:pPr>
        <w:sectPr w:rsidSect="00034616">
          <w:type w:val="nextPage"/>
          <w:pgSz w:w="12240" w:h="15840"/>
          <w:pgMar w:top="1440" w:right="1800" w:bottom="1440" w:left="1800" w:header="720" w:footer="720" w:gutter="0"/>
          <w:pgNumType w:start="38"/>
          <w:cols w:space="720"/>
          <w:titlePg w:val="0"/>
          <w:docGrid w:linePitch="360"/>
        </w:sectPr>
      </w:pPr>
    </w:p>
    <w:p>
      <w:r>
        <w:t>139、建筑面积是指建筑物的水平平面面积，即（　　　）各层水平投影面积的总和。</w:t>
        <w:br/>
        <w:t>A.外墙勒脚以上</w:t>
        <w:br/>
        <w:t>B.外墙勒脚以下</w:t>
        <w:br/>
        <w:t>C.窗洞口处</w:t>
        <w:br/>
        <w:t>D.接近地面处</w:t>
        <w:br/>
        <w:br/>
        <w:t>【答案】：A</w:t>
      </w:r>
      <w:r>
        <w:t xml:space="preserve"> </w:t>
      </w:r>
    </w:p>
    <w:p>
      <w:r>
        <w:t>140、（　　　）不属于建筑企业材料管理工作的基本任务。</w:t>
        <w:br/>
        <w:t>A.严格经济核算，降低成本，提高效益</w:t>
        <w:br/>
        <w:t>B.加强施工现场材料管理，坚持定额供料</w:t>
        <w:br/>
        <w:t>C.全面管供、管用、管节约和管回收、修旧利废</w:t>
        <w:br/>
        <w:t>D.提高供应管理水平，保证工程进度</w:t>
        <w:br/>
        <w:br/>
        <w:t xml:space="preserve">【答案】：C </w:t>
      </w:r>
    </w:p>
    <w:p>
      <w:r>
        <w:t>141、平面汇交力系合成的结果是一个合力，合力的大小和方向等于原力系中各力的（　　　）。</w:t>
        <w:br/>
        <w:t>A.矢量和</w:t>
        <w:br/>
        <w:t>B.力臂和</w:t>
        <w:br/>
        <w:t>C.代数和</w:t>
        <w:br/>
        <w:t>D.力矩和</w:t>
        <w:br/>
        <w:br/>
        <w:t xml:space="preserve">【答案】：A </w:t>
      </w:r>
    </w:p>
    <w:p>
      <w:r>
        <w:t>142、对机械配件和加工材料的计划、储存、订购、贸易和供应工作进行管理，统称机械设备的（　　　）。</w:t>
        <w:br/>
        <w:t>A.供应管理</w:t>
        <w:br/>
        <w:t>B.修理管理</w:t>
        <w:br/>
        <w:t>C.协调管理</w:t>
        <w:br/>
        <w:t>D.保养管理</w:t>
        <w:br/>
        <w:br/>
        <w:t xml:space="preserve">【答案】：A </w:t>
      </w:r>
    </w:p>
    <w:p>
      <w:pPr>
        <w:sectPr w:rsidSect="00034616">
          <w:type w:val="nextPage"/>
          <w:pgSz w:w="12240" w:h="15840"/>
          <w:pgMar w:top="1440" w:right="1800" w:bottom="1440" w:left="1800" w:header="720" w:footer="720" w:gutter="0"/>
          <w:pgNumType w:start="39"/>
          <w:cols w:space="720"/>
          <w:titlePg w:val="0"/>
          <w:docGrid w:linePitch="360"/>
        </w:sectPr>
      </w:pPr>
    </w:p>
    <w:p>
      <w:r>
        <w:t>143、劳动者在同一用人单位连续工作满（　　　）年以上，当事人双方同意续延劳动合同的，如果劳动者提出订立无固定限期的劳动合同，应当订立无固定限期的劳动合同。</w:t>
        <w:br/>
        <w:t>A.20</w:t>
        <w:br/>
        <w:t>B.15</w:t>
        <w:br/>
        <w:t>C.5</w:t>
        <w:br/>
        <w:t>D.10</w:t>
        <w:br/>
        <w:br/>
        <w:t>【答案】：D</w:t>
      </w:r>
      <w:r>
        <w:t xml:space="preserve"> </w:t>
      </w:r>
    </w:p>
    <w:p>
      <w:r>
        <w:t>144、砌筑砂浆应采用机械搅拌，搅拌时间自投料完起算应符合下列规定：水泥砂浆和水泥混合砂浆不得少于（　　　）。</w:t>
        <w:br/>
        <w:t>A.60S</w:t>
        <w:br/>
        <w:t>B.120S</w:t>
        <w:br/>
        <w:t>C.160S</w:t>
        <w:br/>
        <w:t>D.180s</w:t>
        <w:br/>
        <w:br/>
        <w:t xml:space="preserve">【答案】：B </w:t>
      </w:r>
    </w:p>
    <w:p>
      <w:r>
        <w:t>145、钢筋按（　　　）进行分类，可分为热轧钢筋、冷拉钢筋、冷拔钢丝和热处理钢筋。</w:t>
        <w:br/>
        <w:t>A.化学成分</w:t>
        <w:br/>
        <w:t>B.钢筋外形</w:t>
        <w:br/>
        <w:t>C.加工方法</w:t>
        <w:br/>
        <w:t>D.结构作用</w:t>
        <w:br/>
        <w:br/>
        <w:t xml:space="preserve">【答案】：C </w:t>
      </w:r>
    </w:p>
    <w:p>
      <w:pPr>
        <w:sectPr w:rsidSect="00034616">
          <w:type w:val="nextPage"/>
          <w:pgSz w:w="12240" w:h="15840"/>
          <w:pgMar w:top="1440" w:right="1800" w:bottom="1440" w:left="1800" w:header="720" w:footer="720" w:gutter="0"/>
          <w:pgNumType w:start="40"/>
          <w:cols w:space="720"/>
          <w:titlePg w:val="0"/>
          <w:docGrid w:linePitch="360"/>
        </w:sectPr>
      </w:pPr>
    </w:p>
    <w:p>
      <w:r>
        <w:t>146、下列关于砌筑砂浆主要技术性质的说法中，有误的是（　　　）。</w:t>
        <w:br/>
        <w:t>A.砌筑砂浆的技术性质主要包括新版砂浆的密度、和易性、硬化砂浆强度和对基面的粘结力、抗冻性、收缩值等指标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D.砂浆的强度是以150mm×150mm×150mm的立方体试块，在标准条件下养护28d后，用标准方法测得的抗压强度（MPa）算术平均值来评定的</w:t>
        <w:br/>
        <w:br/>
        <w:t>【答案】：D</w:t>
      </w:r>
      <w:r>
        <w:t xml:space="preserve"> </w:t>
      </w:r>
    </w:p>
    <w:p>
      <w:r>
        <w:t>147、水泥砂浆及预拌砌筑砂浆的强度等级可分为（　　　）个强度等级。</w:t>
        <w:br/>
        <w:t>A.5</w:t>
        <w:br/>
        <w:t>B.6</w:t>
        <w:br/>
        <w:t>C.7</w:t>
        <w:br/>
        <w:t>D.8</w:t>
        <w:br/>
        <w:br/>
        <w:t xml:space="preserve">【答案】：C </w:t>
      </w:r>
    </w:p>
    <w:p>
      <w:r>
        <w:t>148、《生产安全事故报告和调查处理条例》规定，较大事故由( )。（  ）</w:t>
        <w:br/>
        <w:t>A.国务院或国务院授权有关部门组织事故调查组进行调查</w:t>
        <w:br/>
        <w:t>B.事故发生地省级人民政府负责调查</w:t>
        <w:br/>
        <w:t>C.事故发生地设区的市级人民政府负责调查</w:t>
        <w:br/>
        <w:t>D.事故发生地县级人民政府负责调查</w:t>
        <w:br/>
        <w:br/>
        <w:t xml:space="preserve">【答案】：C </w:t>
      </w:r>
    </w:p>
    <w:p>
      <w:pPr>
        <w:sectPr w:rsidSect="00034616">
          <w:type w:val="nextPage"/>
          <w:pgSz w:w="12240" w:h="15840"/>
          <w:pgMar w:top="1440" w:right="1800" w:bottom="1440" w:left="1800" w:header="720" w:footer="720" w:gutter="0"/>
          <w:pgNumType w:start="41"/>
          <w:cols w:space="720"/>
          <w:titlePg w:val="0"/>
          <w:docGrid w:linePitch="360"/>
        </w:sectPr>
      </w:pPr>
    </w:p>
    <w:p>
      <w:r>
        <w:t>149、从业人员有权对本单位安全生产管理工作中存在的问题提出（　　　）</w:t>
        <w:br/>
        <w:t>A.批评</w:t>
        <w:br/>
        <w:t>B.检举</w:t>
        <w:br/>
        <w:t>C.控告</w:t>
        <w:br/>
        <w:t>D.批评、检举、控告</w:t>
        <w:br/>
        <w:br/>
        <w:t>【答案】：D</w:t>
      </w:r>
      <w:r>
        <w:t xml:space="preserve"> </w:t>
      </w:r>
    </w:p>
    <w:p>
      <w:r>
        <w:t>150、力的合成通常采用（　　　）。</w:t>
        <w:br/>
        <w:t>A.二力平衡原理</w:t>
        <w:br/>
        <w:t>B.平行四边形法则</w:t>
        <w:br/>
        <w:t>C.左手法则</w:t>
        <w:br/>
        <w:t>D.截面法</w:t>
        <w:br/>
        <w:br/>
        <w:t xml:space="preserve">【答案】：B </w:t>
      </w:r>
    </w:p>
    <w:p>
      <w:r>
        <w:t>151、普通混凝土小型砌块按照孔洞设置状况分为空心砌块和实心砌块两种，其中空心砌块的空心率为（　　　）。</w:t>
        <w:br/>
        <w:t>A.≥25％</w:t>
        <w:br/>
        <w:t>B.≥28</w:t>
        <w:br/>
        <w:t>C.≥30％</w:t>
        <w:br/>
        <w:t>D.≥32％</w:t>
        <w:br/>
        <w:br/>
        <w:t xml:space="preserve">【答案】：A </w:t>
      </w:r>
    </w:p>
    <w:p>
      <w:r>
        <w:t>152、伸长率是衡量钢材的（　　　）指标。</w:t>
        <w:br/>
        <w:t>A.弹性</w:t>
        <w:br/>
        <w:t>B.塑性</w:t>
        <w:br/>
        <w:t>C.脆性</w:t>
        <w:br/>
        <w:t>D.硬度</w:t>
        <w:br/>
        <w:br/>
        <w:t xml:space="preserve">【答案】：B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https://d.book118.com/847133043005006051</w:t>
        </w:r>
      </w:hyperlink>
    </w:p>
    <w:p/>
    <w:sectPr w:rsidSect="00034616">
      <w:type w:val="nextPage"/>
      <w:pgSz w:w="12240" w:h="15840"/>
      <w:pgMar w:top="1440" w:right="1800" w:bottom="1440" w:left="1800" w:header="720" w:footer="720" w:gutter="0"/>
      <w:pgNumType w:start="42"/>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847133043005006051"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60</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