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油漆项目规划设计蓝图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89" w:history="1">
        <w:r>
          <w:rPr>
            <w:rFonts w:ascii="仿宋" w:eastAsia="仿宋" w:hAnsi="仿宋" w:cs="仿宋" w:hint="eastAsia"/>
            <w:lang w:eastAsia="zh-CN"/>
          </w:rPr>
          <w:t>序言</w:t>
        </w:r>
        <w:r>
          <w:tab/>
        </w:r>
        <w:r>
          <w:fldChar w:fldCharType="begin"/>
        </w:r>
        <w:r>
          <w:instrText xml:space="preserve"> PAGEREF _Toc24889 \h </w:instrText>
        </w:r>
        <w:r>
          <w:fldChar w:fldCharType="separate"/>
        </w:r>
        <w:r>
          <w:t>3</w:t>
        </w:r>
        <w:r>
          <w:fldChar w:fldCharType="end"/>
        </w:r>
      </w:hyperlink>
    </w:p>
    <w:p>
      <w:pPr>
        <w:pStyle w:val="TOC1"/>
        <w:tabs>
          <w:tab w:val="right" w:leader="dot" w:pos="8306"/>
        </w:tabs>
      </w:pPr>
      <w:hyperlink w:anchor="_Toc11740" w:history="1">
        <w:r>
          <w:rPr>
            <w:rFonts w:ascii="仿宋" w:eastAsia="仿宋" w:hAnsi="仿宋" w:cs="仿宋" w:hint="eastAsia"/>
            <w:lang w:eastAsia="zh-CN"/>
          </w:rPr>
          <w:t>一、油漆项目建设单位说明</w:t>
        </w:r>
        <w:r>
          <w:tab/>
        </w:r>
        <w:r>
          <w:fldChar w:fldCharType="begin"/>
        </w:r>
        <w:r>
          <w:instrText xml:space="preserve"> PAGEREF _Toc11740 \h </w:instrText>
        </w:r>
        <w:r>
          <w:fldChar w:fldCharType="separate"/>
        </w:r>
        <w:r>
          <w:t>3</w:t>
        </w:r>
        <w:r>
          <w:fldChar w:fldCharType="end"/>
        </w:r>
      </w:hyperlink>
    </w:p>
    <w:p>
      <w:pPr>
        <w:pStyle w:val="TOC2"/>
        <w:tabs>
          <w:tab w:val="right" w:leader="dot" w:pos="8306"/>
        </w:tabs>
      </w:pPr>
      <w:hyperlink w:anchor="_Toc2433" w:history="1">
        <w:r>
          <w:rPr>
            <w:rFonts w:ascii="仿宋" w:eastAsia="仿宋" w:hAnsi="仿宋" w:cs="仿宋" w:hint="eastAsia"/>
            <w:lang w:eastAsia="zh-CN"/>
          </w:rPr>
          <w:t>(一)、油漆项目承办单位基本情况</w:t>
        </w:r>
        <w:r>
          <w:tab/>
        </w:r>
        <w:r>
          <w:fldChar w:fldCharType="begin"/>
        </w:r>
        <w:r>
          <w:instrText xml:space="preserve"> PAGEREF _Toc2433 \h </w:instrText>
        </w:r>
        <w:r>
          <w:fldChar w:fldCharType="separate"/>
        </w:r>
        <w:r>
          <w:t>3</w:t>
        </w:r>
        <w:r>
          <w:fldChar w:fldCharType="end"/>
        </w:r>
      </w:hyperlink>
    </w:p>
    <w:p>
      <w:pPr>
        <w:pStyle w:val="TOC2"/>
        <w:tabs>
          <w:tab w:val="right" w:leader="dot" w:pos="8306"/>
        </w:tabs>
      </w:pPr>
      <w:hyperlink w:anchor="_Toc31126" w:history="1">
        <w:r>
          <w:rPr>
            <w:rFonts w:ascii="仿宋" w:eastAsia="仿宋" w:hAnsi="仿宋" w:cs="仿宋" w:hint="eastAsia"/>
            <w:lang w:eastAsia="zh-CN"/>
          </w:rPr>
          <w:t>(二)、公司经济效益分析</w:t>
        </w:r>
        <w:r>
          <w:tab/>
        </w:r>
        <w:r>
          <w:fldChar w:fldCharType="begin"/>
        </w:r>
        <w:r>
          <w:instrText xml:space="preserve"> PAGEREF _Toc31126 \h </w:instrText>
        </w:r>
        <w:r>
          <w:fldChar w:fldCharType="separate"/>
        </w:r>
        <w:r>
          <w:t>4</w:t>
        </w:r>
        <w:r>
          <w:fldChar w:fldCharType="end"/>
        </w:r>
      </w:hyperlink>
    </w:p>
    <w:p>
      <w:pPr>
        <w:pStyle w:val="TOC1"/>
        <w:tabs>
          <w:tab w:val="right" w:leader="dot" w:pos="8306"/>
        </w:tabs>
      </w:pPr>
      <w:hyperlink w:anchor="_Toc2360" w:history="1">
        <w:r>
          <w:rPr>
            <w:rFonts w:ascii="仿宋" w:eastAsia="仿宋" w:hAnsi="仿宋" w:cs="仿宋" w:hint="eastAsia"/>
            <w:lang w:eastAsia="zh-CN"/>
          </w:rPr>
          <w:t>二、油漆项目概论</w:t>
        </w:r>
        <w:r>
          <w:tab/>
        </w:r>
        <w:r>
          <w:fldChar w:fldCharType="begin"/>
        </w:r>
        <w:r>
          <w:instrText xml:space="preserve"> PAGEREF _Toc2360 \h </w:instrText>
        </w:r>
        <w:r>
          <w:fldChar w:fldCharType="separate"/>
        </w:r>
        <w:r>
          <w:t>5</w:t>
        </w:r>
        <w:r>
          <w:fldChar w:fldCharType="end"/>
        </w:r>
      </w:hyperlink>
    </w:p>
    <w:p>
      <w:pPr>
        <w:pStyle w:val="TOC2"/>
        <w:tabs>
          <w:tab w:val="right" w:leader="dot" w:pos="8306"/>
        </w:tabs>
      </w:pPr>
      <w:hyperlink w:anchor="_Toc16355" w:history="1">
        <w:r>
          <w:rPr>
            <w:rFonts w:ascii="仿宋" w:eastAsia="仿宋" w:hAnsi="仿宋" w:cs="仿宋" w:hint="eastAsia"/>
            <w:lang w:eastAsia="zh-CN"/>
          </w:rPr>
          <w:t>(一)、油漆项目概况</w:t>
        </w:r>
        <w:r>
          <w:tab/>
        </w:r>
        <w:r>
          <w:fldChar w:fldCharType="begin"/>
        </w:r>
        <w:r>
          <w:instrText xml:space="preserve"> PAGEREF _Toc16355 \h </w:instrText>
        </w:r>
        <w:r>
          <w:fldChar w:fldCharType="separate"/>
        </w:r>
        <w:r>
          <w:t>5</w:t>
        </w:r>
        <w:r>
          <w:fldChar w:fldCharType="end"/>
        </w:r>
      </w:hyperlink>
    </w:p>
    <w:p>
      <w:pPr>
        <w:pStyle w:val="TOC2"/>
        <w:tabs>
          <w:tab w:val="right" w:leader="dot" w:pos="8306"/>
        </w:tabs>
      </w:pPr>
      <w:hyperlink w:anchor="_Toc7070" w:history="1">
        <w:r>
          <w:rPr>
            <w:rFonts w:ascii="仿宋" w:eastAsia="仿宋" w:hAnsi="仿宋" w:cs="仿宋" w:hint="eastAsia"/>
            <w:lang w:eastAsia="zh-CN"/>
          </w:rPr>
          <w:t>(二)、油漆项目目标</w:t>
        </w:r>
        <w:r>
          <w:tab/>
        </w:r>
        <w:r>
          <w:fldChar w:fldCharType="begin"/>
        </w:r>
        <w:r>
          <w:instrText xml:space="preserve"> PAGEREF _Toc7070 \h </w:instrText>
        </w:r>
        <w:r>
          <w:fldChar w:fldCharType="separate"/>
        </w:r>
        <w:r>
          <w:t>7</w:t>
        </w:r>
        <w:r>
          <w:fldChar w:fldCharType="end"/>
        </w:r>
      </w:hyperlink>
    </w:p>
    <w:p>
      <w:pPr>
        <w:pStyle w:val="TOC2"/>
        <w:tabs>
          <w:tab w:val="right" w:leader="dot" w:pos="8306"/>
        </w:tabs>
      </w:pPr>
      <w:hyperlink w:anchor="_Toc14314" w:history="1">
        <w:r>
          <w:rPr>
            <w:rFonts w:ascii="仿宋" w:eastAsia="仿宋" w:hAnsi="仿宋" w:cs="仿宋" w:hint="eastAsia"/>
            <w:lang w:eastAsia="zh-CN"/>
          </w:rPr>
          <w:t>(三)、油漆项目提出的理由</w:t>
        </w:r>
        <w:r>
          <w:tab/>
        </w:r>
        <w:r>
          <w:fldChar w:fldCharType="begin"/>
        </w:r>
        <w:r>
          <w:instrText xml:space="preserve"> PAGEREF _Toc14314 \h </w:instrText>
        </w:r>
        <w:r>
          <w:fldChar w:fldCharType="separate"/>
        </w:r>
        <w:r>
          <w:t>8</w:t>
        </w:r>
        <w:r>
          <w:fldChar w:fldCharType="end"/>
        </w:r>
      </w:hyperlink>
    </w:p>
    <w:p>
      <w:pPr>
        <w:pStyle w:val="TOC2"/>
        <w:tabs>
          <w:tab w:val="right" w:leader="dot" w:pos="8306"/>
        </w:tabs>
      </w:pPr>
      <w:hyperlink w:anchor="_Toc2178" w:history="1">
        <w:r>
          <w:rPr>
            <w:rFonts w:ascii="仿宋" w:eastAsia="仿宋" w:hAnsi="仿宋" w:cs="仿宋" w:hint="eastAsia"/>
            <w:lang w:eastAsia="zh-CN"/>
          </w:rPr>
          <w:t>(四)、油漆项目意义</w:t>
        </w:r>
        <w:r>
          <w:tab/>
        </w:r>
        <w:r>
          <w:fldChar w:fldCharType="begin"/>
        </w:r>
        <w:r>
          <w:instrText xml:space="preserve"> PAGEREF _Toc2178 \h </w:instrText>
        </w:r>
        <w:r>
          <w:fldChar w:fldCharType="separate"/>
        </w:r>
        <w:r>
          <w:t>9</w:t>
        </w:r>
        <w:r>
          <w:fldChar w:fldCharType="end"/>
        </w:r>
      </w:hyperlink>
    </w:p>
    <w:p>
      <w:pPr>
        <w:pStyle w:val="TOC2"/>
        <w:tabs>
          <w:tab w:val="right" w:leader="dot" w:pos="8306"/>
        </w:tabs>
      </w:pPr>
      <w:hyperlink w:anchor="_Toc19063" w:history="1">
        <w:r>
          <w:rPr>
            <w:rFonts w:ascii="仿宋" w:eastAsia="仿宋" w:hAnsi="仿宋" w:cs="仿宋" w:hint="eastAsia"/>
            <w:lang w:eastAsia="zh-CN"/>
          </w:rPr>
          <w:t>(五)、油漆项目背景</w:t>
        </w:r>
        <w:r>
          <w:tab/>
        </w:r>
        <w:r>
          <w:fldChar w:fldCharType="begin"/>
        </w:r>
        <w:r>
          <w:instrText xml:space="preserve"> PAGEREF _Toc19063 \h </w:instrText>
        </w:r>
        <w:r>
          <w:fldChar w:fldCharType="separate"/>
        </w:r>
        <w:r>
          <w:t>10</w:t>
        </w:r>
        <w:r>
          <w:fldChar w:fldCharType="end"/>
        </w:r>
      </w:hyperlink>
    </w:p>
    <w:p>
      <w:pPr>
        <w:pStyle w:val="TOC1"/>
        <w:tabs>
          <w:tab w:val="right" w:leader="dot" w:pos="8306"/>
        </w:tabs>
      </w:pPr>
      <w:hyperlink w:anchor="_Toc15565" w:history="1">
        <w:r>
          <w:rPr>
            <w:rFonts w:ascii="仿宋" w:eastAsia="仿宋" w:hAnsi="仿宋" w:cs="仿宋" w:hint="eastAsia"/>
            <w:lang w:eastAsia="zh-CN"/>
          </w:rPr>
          <w:t>三、市场分析、调研</w:t>
        </w:r>
        <w:r>
          <w:tab/>
        </w:r>
        <w:r>
          <w:fldChar w:fldCharType="begin"/>
        </w:r>
        <w:r>
          <w:instrText xml:space="preserve"> PAGEREF _Toc15565 \h </w:instrText>
        </w:r>
        <w:r>
          <w:fldChar w:fldCharType="separate"/>
        </w:r>
        <w:r>
          <w:t>11</w:t>
        </w:r>
        <w:r>
          <w:fldChar w:fldCharType="end"/>
        </w:r>
      </w:hyperlink>
    </w:p>
    <w:p>
      <w:pPr>
        <w:pStyle w:val="TOC2"/>
        <w:tabs>
          <w:tab w:val="right" w:leader="dot" w:pos="8306"/>
        </w:tabs>
      </w:pPr>
      <w:hyperlink w:anchor="_Toc731" w:history="1">
        <w:r>
          <w:rPr>
            <w:rFonts w:ascii="仿宋" w:eastAsia="仿宋" w:hAnsi="仿宋" w:cs="仿宋" w:hint="eastAsia"/>
            <w:lang w:eastAsia="zh-CN"/>
          </w:rPr>
          <w:t>(一)、油漆行业分析</w:t>
        </w:r>
        <w:r>
          <w:tab/>
        </w:r>
        <w:r>
          <w:fldChar w:fldCharType="begin"/>
        </w:r>
        <w:r>
          <w:instrText xml:space="preserve"> PAGEREF _Toc731 \h </w:instrText>
        </w:r>
        <w:r>
          <w:fldChar w:fldCharType="separate"/>
        </w:r>
        <w:r>
          <w:t>11</w:t>
        </w:r>
        <w:r>
          <w:fldChar w:fldCharType="end"/>
        </w:r>
      </w:hyperlink>
    </w:p>
    <w:p>
      <w:pPr>
        <w:pStyle w:val="TOC2"/>
        <w:tabs>
          <w:tab w:val="right" w:leader="dot" w:pos="8306"/>
        </w:tabs>
      </w:pPr>
      <w:hyperlink w:anchor="_Toc18548" w:history="1">
        <w:r>
          <w:rPr>
            <w:rFonts w:ascii="仿宋" w:eastAsia="仿宋" w:hAnsi="仿宋" w:cs="仿宋" w:hint="eastAsia"/>
            <w:lang w:eastAsia="zh-CN"/>
          </w:rPr>
          <w:t>(二)、油漆市场分析预测</w:t>
        </w:r>
        <w:r>
          <w:tab/>
        </w:r>
        <w:r>
          <w:fldChar w:fldCharType="begin"/>
        </w:r>
        <w:r>
          <w:instrText xml:space="preserve"> PAGEREF _Toc18548 \h </w:instrText>
        </w:r>
        <w:r>
          <w:fldChar w:fldCharType="separate"/>
        </w:r>
        <w:r>
          <w:t>12</w:t>
        </w:r>
        <w:r>
          <w:fldChar w:fldCharType="end"/>
        </w:r>
      </w:hyperlink>
    </w:p>
    <w:p>
      <w:pPr>
        <w:pStyle w:val="TOC1"/>
        <w:tabs>
          <w:tab w:val="right" w:leader="dot" w:pos="8306"/>
        </w:tabs>
      </w:pPr>
      <w:hyperlink w:anchor="_Toc9104" w:history="1">
        <w:r>
          <w:rPr>
            <w:rFonts w:ascii="仿宋" w:eastAsia="仿宋" w:hAnsi="仿宋" w:cs="仿宋" w:hint="eastAsia"/>
            <w:lang w:eastAsia="zh-CN"/>
          </w:rPr>
          <w:t>四、工艺说明</w:t>
        </w:r>
        <w:r>
          <w:tab/>
        </w:r>
        <w:r>
          <w:fldChar w:fldCharType="begin"/>
        </w:r>
        <w:r>
          <w:instrText xml:space="preserve"> PAGEREF _Toc9104 \h </w:instrText>
        </w:r>
        <w:r>
          <w:fldChar w:fldCharType="separate"/>
        </w:r>
        <w:r>
          <w:t>12</w:t>
        </w:r>
        <w:r>
          <w:fldChar w:fldCharType="end"/>
        </w:r>
      </w:hyperlink>
    </w:p>
    <w:p>
      <w:pPr>
        <w:pStyle w:val="TOC2"/>
        <w:tabs>
          <w:tab w:val="right" w:leader="dot" w:pos="8306"/>
        </w:tabs>
      </w:pPr>
      <w:hyperlink w:anchor="_Toc29941" w:history="1">
        <w:r>
          <w:rPr>
            <w:rFonts w:ascii="仿宋" w:eastAsia="仿宋" w:hAnsi="仿宋" w:cs="仿宋" w:hint="eastAsia"/>
            <w:lang w:eastAsia="zh-CN"/>
          </w:rPr>
          <w:t>(一)、技术管理特点</w:t>
        </w:r>
        <w:r>
          <w:tab/>
        </w:r>
        <w:r>
          <w:fldChar w:fldCharType="begin"/>
        </w:r>
        <w:r>
          <w:instrText xml:space="preserve"> PAGEREF _Toc29941 \h </w:instrText>
        </w:r>
        <w:r>
          <w:fldChar w:fldCharType="separate"/>
        </w:r>
        <w:r>
          <w:t>12</w:t>
        </w:r>
        <w:r>
          <w:fldChar w:fldCharType="end"/>
        </w:r>
      </w:hyperlink>
    </w:p>
    <w:p>
      <w:pPr>
        <w:pStyle w:val="TOC2"/>
        <w:tabs>
          <w:tab w:val="right" w:leader="dot" w:pos="8306"/>
        </w:tabs>
      </w:pPr>
      <w:hyperlink w:anchor="_Toc25924" w:history="1">
        <w:r>
          <w:rPr>
            <w:rFonts w:ascii="仿宋" w:eastAsia="仿宋" w:hAnsi="仿宋" w:cs="仿宋" w:hint="eastAsia"/>
            <w:lang w:eastAsia="zh-CN"/>
          </w:rPr>
          <w:t>(二)、油漆项目工艺技术设计方案</w:t>
        </w:r>
        <w:r>
          <w:tab/>
        </w:r>
        <w:r>
          <w:fldChar w:fldCharType="begin"/>
        </w:r>
        <w:r>
          <w:instrText xml:space="preserve"> PAGEREF _Toc25924 \h </w:instrText>
        </w:r>
        <w:r>
          <w:fldChar w:fldCharType="separate"/>
        </w:r>
        <w:r>
          <w:t>13</w:t>
        </w:r>
        <w:r>
          <w:fldChar w:fldCharType="end"/>
        </w:r>
      </w:hyperlink>
    </w:p>
    <w:p>
      <w:pPr>
        <w:pStyle w:val="TOC2"/>
        <w:tabs>
          <w:tab w:val="right" w:leader="dot" w:pos="8306"/>
        </w:tabs>
      </w:pPr>
      <w:hyperlink w:anchor="_Toc208" w:history="1">
        <w:r>
          <w:rPr>
            <w:rFonts w:ascii="仿宋" w:eastAsia="仿宋" w:hAnsi="仿宋" w:cs="仿宋" w:hint="eastAsia"/>
            <w:lang w:eastAsia="zh-CN"/>
          </w:rPr>
          <w:t>(三)、设备选型方案</w:t>
        </w:r>
        <w:r>
          <w:tab/>
        </w:r>
        <w:r>
          <w:fldChar w:fldCharType="begin"/>
        </w:r>
        <w:r>
          <w:instrText xml:space="preserve"> PAGEREF _Toc208 \h </w:instrText>
        </w:r>
        <w:r>
          <w:fldChar w:fldCharType="separate"/>
        </w:r>
        <w:r>
          <w:t>15</w:t>
        </w:r>
        <w:r>
          <w:fldChar w:fldCharType="end"/>
        </w:r>
      </w:hyperlink>
    </w:p>
    <w:p>
      <w:pPr>
        <w:pStyle w:val="TOC1"/>
        <w:tabs>
          <w:tab w:val="right" w:leader="dot" w:pos="8306"/>
        </w:tabs>
      </w:pPr>
      <w:hyperlink w:anchor="_Toc23287" w:history="1">
        <w:r>
          <w:rPr>
            <w:rFonts w:ascii="仿宋" w:eastAsia="仿宋" w:hAnsi="仿宋" w:cs="仿宋" w:hint="eastAsia"/>
            <w:lang w:eastAsia="zh-CN"/>
          </w:rPr>
          <w:t>五、油漆项目危机管理</w:t>
        </w:r>
        <w:r>
          <w:tab/>
        </w:r>
        <w:r>
          <w:fldChar w:fldCharType="begin"/>
        </w:r>
        <w:r>
          <w:instrText xml:space="preserve"> PAGEREF _Toc23287 \h </w:instrText>
        </w:r>
        <w:r>
          <w:fldChar w:fldCharType="separate"/>
        </w:r>
        <w:r>
          <w:t>16</w:t>
        </w:r>
        <w:r>
          <w:fldChar w:fldCharType="end"/>
        </w:r>
      </w:hyperlink>
    </w:p>
    <w:p>
      <w:pPr>
        <w:pStyle w:val="TOC2"/>
        <w:tabs>
          <w:tab w:val="right" w:leader="dot" w:pos="8306"/>
        </w:tabs>
      </w:pPr>
      <w:hyperlink w:anchor="_Toc12175" w:history="1">
        <w:r>
          <w:rPr>
            <w:rFonts w:ascii="仿宋" w:eastAsia="仿宋" w:hAnsi="仿宋" w:cs="仿宋" w:hint="eastAsia"/>
            <w:lang w:eastAsia="zh-CN"/>
          </w:rPr>
          <w:t>(一)、危机预警与识别</w:t>
        </w:r>
        <w:r>
          <w:tab/>
        </w:r>
        <w:r>
          <w:fldChar w:fldCharType="begin"/>
        </w:r>
        <w:r>
          <w:instrText xml:space="preserve"> PAGEREF _Toc12175 \h </w:instrText>
        </w:r>
        <w:r>
          <w:fldChar w:fldCharType="separate"/>
        </w:r>
        <w:r>
          <w:t>16</w:t>
        </w:r>
        <w:r>
          <w:fldChar w:fldCharType="end"/>
        </w:r>
      </w:hyperlink>
    </w:p>
    <w:p>
      <w:pPr>
        <w:pStyle w:val="TOC2"/>
        <w:tabs>
          <w:tab w:val="right" w:leader="dot" w:pos="8306"/>
        </w:tabs>
      </w:pPr>
      <w:hyperlink w:anchor="_Toc3152" w:history="1">
        <w:r>
          <w:rPr>
            <w:rFonts w:ascii="仿宋" w:eastAsia="仿宋" w:hAnsi="仿宋" w:cs="仿宋" w:hint="eastAsia"/>
            <w:lang w:eastAsia="zh-CN"/>
          </w:rPr>
          <w:t>(二)、危机应对与恢复</w:t>
        </w:r>
        <w:r>
          <w:tab/>
        </w:r>
        <w:r>
          <w:fldChar w:fldCharType="begin"/>
        </w:r>
        <w:r>
          <w:instrText xml:space="preserve"> PAGEREF _Toc3152 \h </w:instrText>
        </w:r>
        <w:r>
          <w:fldChar w:fldCharType="separate"/>
        </w:r>
        <w:r>
          <w:t>17</w:t>
        </w:r>
        <w:r>
          <w:fldChar w:fldCharType="end"/>
        </w:r>
      </w:hyperlink>
    </w:p>
    <w:p>
      <w:pPr>
        <w:pStyle w:val="TOC1"/>
        <w:tabs>
          <w:tab w:val="right" w:leader="dot" w:pos="8306"/>
        </w:tabs>
      </w:pPr>
      <w:hyperlink w:anchor="_Toc7010" w:history="1">
        <w:r>
          <w:rPr>
            <w:rFonts w:ascii="仿宋" w:eastAsia="仿宋" w:hAnsi="仿宋" w:cs="仿宋" w:hint="eastAsia"/>
            <w:lang w:eastAsia="zh-CN"/>
          </w:rPr>
          <w:t>六、油漆项目选址可行性分析</w:t>
        </w:r>
        <w:r>
          <w:tab/>
        </w:r>
        <w:r>
          <w:fldChar w:fldCharType="begin"/>
        </w:r>
        <w:r>
          <w:instrText xml:space="preserve"> PAGEREF _Toc7010 \h </w:instrText>
        </w:r>
        <w:r>
          <w:fldChar w:fldCharType="separate"/>
        </w:r>
        <w:r>
          <w:t>18</w:t>
        </w:r>
        <w:r>
          <w:fldChar w:fldCharType="end"/>
        </w:r>
      </w:hyperlink>
    </w:p>
    <w:p>
      <w:pPr>
        <w:pStyle w:val="TOC2"/>
        <w:tabs>
          <w:tab w:val="right" w:leader="dot" w:pos="8306"/>
        </w:tabs>
      </w:pPr>
      <w:hyperlink w:anchor="_Toc8024" w:history="1">
        <w:r>
          <w:rPr>
            <w:rFonts w:ascii="仿宋" w:eastAsia="仿宋" w:hAnsi="仿宋" w:cs="仿宋" w:hint="eastAsia"/>
            <w:lang w:eastAsia="zh-CN"/>
          </w:rPr>
          <w:t>(一)、油漆项目选址</w:t>
        </w:r>
        <w:r>
          <w:tab/>
        </w:r>
        <w:r>
          <w:fldChar w:fldCharType="begin"/>
        </w:r>
        <w:r>
          <w:instrText xml:space="preserve"> PAGEREF _Toc8024 \h </w:instrText>
        </w:r>
        <w:r>
          <w:fldChar w:fldCharType="separate"/>
        </w:r>
        <w:r>
          <w:t>18</w:t>
        </w:r>
        <w:r>
          <w:fldChar w:fldCharType="end"/>
        </w:r>
      </w:hyperlink>
    </w:p>
    <w:p>
      <w:pPr>
        <w:pStyle w:val="TOC2"/>
        <w:tabs>
          <w:tab w:val="right" w:leader="dot" w:pos="8306"/>
        </w:tabs>
      </w:pPr>
      <w:hyperlink w:anchor="_Toc23650" w:history="1">
        <w:r>
          <w:rPr>
            <w:rFonts w:ascii="仿宋" w:eastAsia="仿宋" w:hAnsi="仿宋" w:cs="仿宋" w:hint="eastAsia"/>
            <w:lang w:eastAsia="zh-CN"/>
          </w:rPr>
          <w:t>(二)、用地控制指标</w:t>
        </w:r>
        <w:r>
          <w:tab/>
        </w:r>
        <w:r>
          <w:fldChar w:fldCharType="begin"/>
        </w:r>
        <w:r>
          <w:instrText xml:space="preserve"> PAGEREF _Toc23650 \h </w:instrText>
        </w:r>
        <w:r>
          <w:fldChar w:fldCharType="separate"/>
        </w:r>
        <w:r>
          <w:t>18</w:t>
        </w:r>
        <w:r>
          <w:fldChar w:fldCharType="end"/>
        </w:r>
      </w:hyperlink>
    </w:p>
    <w:p>
      <w:pPr>
        <w:pStyle w:val="TOC2"/>
        <w:tabs>
          <w:tab w:val="right" w:leader="dot" w:pos="8306"/>
        </w:tabs>
      </w:pPr>
      <w:hyperlink w:anchor="_Toc30002" w:history="1">
        <w:r>
          <w:rPr>
            <w:rFonts w:ascii="仿宋" w:eastAsia="仿宋" w:hAnsi="仿宋" w:cs="仿宋" w:hint="eastAsia"/>
            <w:lang w:eastAsia="zh-CN"/>
          </w:rPr>
          <w:t>(三)、节约用地措施</w:t>
        </w:r>
        <w:r>
          <w:tab/>
        </w:r>
        <w:r>
          <w:fldChar w:fldCharType="begin"/>
        </w:r>
        <w:r>
          <w:instrText xml:space="preserve"> PAGEREF _Toc30002 \h </w:instrText>
        </w:r>
        <w:r>
          <w:fldChar w:fldCharType="separate"/>
        </w:r>
        <w:r>
          <w:t>20</w:t>
        </w:r>
        <w:r>
          <w:fldChar w:fldCharType="end"/>
        </w:r>
      </w:hyperlink>
    </w:p>
    <w:p>
      <w:pPr>
        <w:pStyle w:val="TOC2"/>
        <w:tabs>
          <w:tab w:val="right" w:leader="dot" w:pos="8306"/>
        </w:tabs>
      </w:pPr>
      <w:hyperlink w:anchor="_Toc31460" w:history="1">
        <w:r>
          <w:rPr>
            <w:rFonts w:ascii="仿宋" w:eastAsia="仿宋" w:hAnsi="仿宋" w:cs="仿宋" w:hint="eastAsia"/>
            <w:lang w:eastAsia="zh-CN"/>
          </w:rPr>
          <w:t>(四)、总图布置方案</w:t>
        </w:r>
        <w:r>
          <w:tab/>
        </w:r>
        <w:r>
          <w:fldChar w:fldCharType="begin"/>
        </w:r>
        <w:r>
          <w:instrText xml:space="preserve"> PAGEREF _Toc31460 \h </w:instrText>
        </w:r>
        <w:r>
          <w:fldChar w:fldCharType="separate"/>
        </w:r>
        <w:r>
          <w:t>21</w:t>
        </w:r>
        <w:r>
          <w:fldChar w:fldCharType="end"/>
        </w:r>
      </w:hyperlink>
    </w:p>
    <w:p>
      <w:pPr>
        <w:pStyle w:val="TOC2"/>
        <w:tabs>
          <w:tab w:val="right" w:leader="dot" w:pos="8306"/>
        </w:tabs>
      </w:pPr>
      <w:hyperlink w:anchor="_Toc31128" w:history="1">
        <w:r>
          <w:rPr>
            <w:rFonts w:ascii="仿宋" w:eastAsia="仿宋" w:hAnsi="仿宋" w:cs="仿宋" w:hint="eastAsia"/>
            <w:lang w:eastAsia="zh-CN"/>
          </w:rPr>
          <w:t>(五)、选址综合评价</w:t>
        </w:r>
        <w:r>
          <w:tab/>
        </w:r>
        <w:r>
          <w:fldChar w:fldCharType="begin"/>
        </w:r>
        <w:r>
          <w:instrText xml:space="preserve"> PAGEREF _Toc31128 \h </w:instrText>
        </w:r>
        <w:r>
          <w:fldChar w:fldCharType="separate"/>
        </w:r>
        <w:r>
          <w:t>22</w:t>
        </w:r>
        <w:r>
          <w:fldChar w:fldCharType="end"/>
        </w:r>
      </w:hyperlink>
    </w:p>
    <w:p>
      <w:pPr>
        <w:pStyle w:val="TOC1"/>
        <w:tabs>
          <w:tab w:val="right" w:leader="dot" w:pos="8306"/>
        </w:tabs>
      </w:pPr>
      <w:hyperlink w:anchor="_Toc3473" w:history="1">
        <w:r>
          <w:rPr>
            <w:rFonts w:ascii="仿宋" w:eastAsia="仿宋" w:hAnsi="仿宋" w:cs="仿宋" w:hint="eastAsia"/>
            <w:lang w:eastAsia="zh-CN"/>
          </w:rPr>
          <w:t>七、油漆项目创新与研发</w:t>
        </w:r>
        <w:r>
          <w:tab/>
        </w:r>
        <w:r>
          <w:fldChar w:fldCharType="begin"/>
        </w:r>
        <w:r>
          <w:instrText xml:space="preserve"> PAGEREF _Toc3473 \h </w:instrText>
        </w:r>
        <w:r>
          <w:fldChar w:fldCharType="separate"/>
        </w:r>
        <w:r>
          <w:t>23</w:t>
        </w:r>
        <w:r>
          <w:fldChar w:fldCharType="end"/>
        </w:r>
      </w:hyperlink>
    </w:p>
    <w:p>
      <w:pPr>
        <w:pStyle w:val="TOC2"/>
        <w:tabs>
          <w:tab w:val="right" w:leader="dot" w:pos="8306"/>
        </w:tabs>
      </w:pPr>
      <w:hyperlink w:anchor="_Toc8983" w:history="1">
        <w:r>
          <w:rPr>
            <w:rFonts w:ascii="仿宋" w:eastAsia="仿宋" w:hAnsi="仿宋" w:cs="仿宋" w:hint="eastAsia"/>
            <w:lang w:eastAsia="zh-CN"/>
          </w:rPr>
          <w:t>(一)、创新策略与方向</w:t>
        </w:r>
        <w:r>
          <w:tab/>
        </w:r>
        <w:r>
          <w:fldChar w:fldCharType="begin"/>
        </w:r>
        <w:r>
          <w:instrText xml:space="preserve"> PAGEREF _Toc8983 \h </w:instrText>
        </w:r>
        <w:r>
          <w:fldChar w:fldCharType="separate"/>
        </w:r>
        <w:r>
          <w:t>23</w:t>
        </w:r>
        <w:r>
          <w:fldChar w:fldCharType="end"/>
        </w:r>
      </w:hyperlink>
    </w:p>
    <w:p>
      <w:pPr>
        <w:pStyle w:val="TOC2"/>
        <w:tabs>
          <w:tab w:val="right" w:leader="dot" w:pos="8306"/>
        </w:tabs>
      </w:pPr>
      <w:hyperlink w:anchor="_Toc10528" w:history="1">
        <w:r>
          <w:rPr>
            <w:rFonts w:ascii="仿宋" w:eastAsia="仿宋" w:hAnsi="仿宋" w:cs="仿宋" w:hint="eastAsia"/>
            <w:lang w:eastAsia="zh-CN"/>
          </w:rPr>
          <w:t>(二)、研发规划与投入</w:t>
        </w:r>
        <w:r>
          <w:tab/>
        </w:r>
        <w:r>
          <w:fldChar w:fldCharType="begin"/>
        </w:r>
        <w:r>
          <w:instrText xml:space="preserve"> PAGEREF _Toc10528 \h </w:instrText>
        </w:r>
        <w:r>
          <w:fldChar w:fldCharType="separate"/>
        </w:r>
        <w:r>
          <w:t>25</w:t>
        </w:r>
        <w:r>
          <w:fldChar w:fldCharType="end"/>
        </w:r>
      </w:hyperlink>
    </w:p>
    <w:p>
      <w:pPr>
        <w:pStyle w:val="TOC1"/>
        <w:tabs>
          <w:tab w:val="right" w:leader="dot" w:pos="8306"/>
        </w:tabs>
      </w:pPr>
      <w:hyperlink w:anchor="_Toc21096" w:history="1">
        <w:r>
          <w:rPr>
            <w:rFonts w:ascii="仿宋" w:eastAsia="仿宋" w:hAnsi="仿宋" w:cs="仿宋" w:hint="eastAsia"/>
            <w:lang w:eastAsia="zh-CN"/>
          </w:rPr>
          <w:t>八、油漆项目技术管理</w:t>
        </w:r>
        <w:r>
          <w:tab/>
        </w:r>
        <w:r>
          <w:fldChar w:fldCharType="begin"/>
        </w:r>
        <w:r>
          <w:instrText xml:space="preserve"> PAGEREF _Toc21096 \h </w:instrText>
        </w:r>
        <w:r>
          <w:fldChar w:fldCharType="separate"/>
        </w:r>
        <w:r>
          <w:t>26</w:t>
        </w:r>
        <w:r>
          <w:fldChar w:fldCharType="end"/>
        </w:r>
      </w:hyperlink>
    </w:p>
    <w:p>
      <w:pPr>
        <w:pStyle w:val="TOC2"/>
        <w:tabs>
          <w:tab w:val="right" w:leader="dot" w:pos="8306"/>
        </w:tabs>
      </w:pPr>
      <w:hyperlink w:anchor="_Toc14040" w:history="1">
        <w:r>
          <w:rPr>
            <w:rFonts w:ascii="仿宋" w:eastAsia="仿宋" w:hAnsi="仿宋" w:cs="仿宋" w:hint="eastAsia"/>
            <w:lang w:eastAsia="zh-CN"/>
          </w:rPr>
          <w:t>(一)、技术方案选用方向</w:t>
        </w:r>
        <w:r>
          <w:tab/>
        </w:r>
        <w:r>
          <w:fldChar w:fldCharType="begin"/>
        </w:r>
        <w:r>
          <w:instrText xml:space="preserve"> PAGEREF _Toc14040 \h </w:instrText>
        </w:r>
        <w:r>
          <w:fldChar w:fldCharType="separate"/>
        </w:r>
        <w:r>
          <w:t>26</w:t>
        </w:r>
        <w:r>
          <w:fldChar w:fldCharType="end"/>
        </w:r>
      </w:hyperlink>
    </w:p>
    <w:p>
      <w:pPr>
        <w:pStyle w:val="TOC2"/>
        <w:tabs>
          <w:tab w:val="right" w:leader="dot" w:pos="8306"/>
        </w:tabs>
      </w:pPr>
      <w:hyperlink w:anchor="_Toc29017" w:history="1">
        <w:r>
          <w:rPr>
            <w:rFonts w:ascii="仿宋" w:eastAsia="仿宋" w:hAnsi="仿宋" w:cs="仿宋" w:hint="eastAsia"/>
            <w:lang w:eastAsia="zh-CN"/>
          </w:rPr>
          <w:t>(二)、工艺技术方案选用原则</w:t>
        </w:r>
        <w:r>
          <w:tab/>
        </w:r>
        <w:r>
          <w:fldChar w:fldCharType="begin"/>
        </w:r>
        <w:r>
          <w:instrText xml:space="preserve"> PAGEREF _Toc29017 \h </w:instrText>
        </w:r>
        <w:r>
          <w:fldChar w:fldCharType="separate"/>
        </w:r>
        <w:r>
          <w:t>28</w:t>
        </w:r>
        <w:r>
          <w:fldChar w:fldCharType="end"/>
        </w:r>
      </w:hyperlink>
    </w:p>
    <w:p>
      <w:pPr>
        <w:pStyle w:val="TOC2"/>
        <w:tabs>
          <w:tab w:val="right" w:leader="dot" w:pos="8306"/>
        </w:tabs>
      </w:pPr>
      <w:hyperlink w:anchor="_Toc12372" w:history="1">
        <w:r>
          <w:rPr>
            <w:rFonts w:ascii="仿宋" w:eastAsia="仿宋" w:hAnsi="仿宋" w:cs="仿宋" w:hint="eastAsia"/>
            <w:lang w:eastAsia="zh-CN"/>
          </w:rPr>
          <w:t>(三)、工艺技术方案要求</w:t>
        </w:r>
        <w:r>
          <w:tab/>
        </w:r>
        <w:r>
          <w:fldChar w:fldCharType="begin"/>
        </w:r>
        <w:r>
          <w:instrText xml:space="preserve"> PAGEREF _Toc12372 \h </w:instrText>
        </w:r>
        <w:r>
          <w:fldChar w:fldCharType="separate"/>
        </w:r>
        <w:r>
          <w:t>30</w:t>
        </w:r>
        <w:r>
          <w:fldChar w:fldCharType="end"/>
        </w:r>
      </w:hyperlink>
    </w:p>
    <w:p>
      <w:pPr>
        <w:pStyle w:val="TOC1"/>
        <w:tabs>
          <w:tab w:val="right" w:leader="dot" w:pos="8306"/>
        </w:tabs>
      </w:pPr>
      <w:hyperlink w:anchor="_Toc30235" w:history="1">
        <w:r>
          <w:rPr>
            <w:rFonts w:ascii="仿宋" w:eastAsia="仿宋" w:hAnsi="仿宋" w:cs="仿宋" w:hint="eastAsia"/>
            <w:lang w:eastAsia="zh-CN"/>
          </w:rPr>
          <w:t>九、生产安全保护</w:t>
        </w:r>
        <w:r>
          <w:tab/>
        </w:r>
        <w:r>
          <w:fldChar w:fldCharType="begin"/>
        </w:r>
        <w:r>
          <w:instrText xml:space="preserve"> PAGEREF _Toc30235 \h </w:instrText>
        </w:r>
        <w:r>
          <w:fldChar w:fldCharType="separate"/>
        </w:r>
        <w:r>
          <w:t>32</w:t>
        </w:r>
        <w:r>
          <w:fldChar w:fldCharType="end"/>
        </w:r>
      </w:hyperlink>
    </w:p>
    <w:p>
      <w:pPr>
        <w:pStyle w:val="TOC2"/>
        <w:tabs>
          <w:tab w:val="right" w:leader="dot" w:pos="8306"/>
        </w:tabs>
      </w:pPr>
      <w:hyperlink w:anchor="_Toc29203" w:history="1">
        <w:r>
          <w:rPr>
            <w:rFonts w:ascii="仿宋" w:eastAsia="仿宋" w:hAnsi="仿宋" w:cs="仿宋" w:hint="eastAsia"/>
            <w:lang w:eastAsia="zh-CN"/>
          </w:rPr>
          <w:t>(一)、消防安全</w:t>
        </w:r>
        <w:r>
          <w:tab/>
        </w:r>
        <w:r>
          <w:fldChar w:fldCharType="begin"/>
        </w:r>
        <w:r>
          <w:instrText xml:space="preserve"> PAGEREF _Toc29203 \h </w:instrText>
        </w:r>
        <w:r>
          <w:fldChar w:fldCharType="separate"/>
        </w:r>
        <w:r>
          <w:t>32</w:t>
        </w:r>
        <w:r>
          <w:fldChar w:fldCharType="end"/>
        </w:r>
      </w:hyperlink>
    </w:p>
    <w:p>
      <w:pPr>
        <w:pStyle w:val="TOC2"/>
        <w:tabs>
          <w:tab w:val="right" w:leader="dot" w:pos="8306"/>
        </w:tabs>
      </w:pPr>
      <w:hyperlink w:anchor="_Toc22006" w:history="1">
        <w:r>
          <w:rPr>
            <w:rFonts w:ascii="仿宋" w:eastAsia="仿宋" w:hAnsi="仿宋" w:cs="仿宋" w:hint="eastAsia"/>
            <w:lang w:eastAsia="zh-CN"/>
          </w:rPr>
          <w:t>(二)、防火防爆总图布置措施</w:t>
        </w:r>
        <w:r>
          <w:tab/>
        </w:r>
        <w:r>
          <w:fldChar w:fldCharType="begin"/>
        </w:r>
        <w:r>
          <w:instrText xml:space="preserve"> PAGEREF _Toc22006 \h </w:instrText>
        </w:r>
        <w:r>
          <w:fldChar w:fldCharType="separate"/>
        </w:r>
        <w:r>
          <w:t>34</w:t>
        </w:r>
        <w:r>
          <w:fldChar w:fldCharType="end"/>
        </w:r>
      </w:hyperlink>
    </w:p>
    <w:p>
      <w:pPr>
        <w:pStyle w:val="TOC2"/>
        <w:tabs>
          <w:tab w:val="right" w:leader="dot" w:pos="8306"/>
        </w:tabs>
      </w:pPr>
      <w:hyperlink w:anchor="_Toc9178" w:history="1">
        <w:r>
          <w:rPr>
            <w:rFonts w:ascii="仿宋" w:eastAsia="仿宋" w:hAnsi="仿宋" w:cs="仿宋" w:hint="eastAsia"/>
            <w:lang w:eastAsia="zh-CN"/>
          </w:rPr>
          <w:t>(三)、自然灾害防范措施</w:t>
        </w:r>
        <w:r>
          <w:tab/>
        </w:r>
        <w:r>
          <w:fldChar w:fldCharType="begin"/>
        </w:r>
        <w:r>
          <w:instrText xml:space="preserve"> PAGEREF _Toc9178 \h </w:instrText>
        </w:r>
        <w:r>
          <w:fldChar w:fldCharType="separate"/>
        </w:r>
        <w:r>
          <w:t>35</w:t>
        </w:r>
        <w:r>
          <w:fldChar w:fldCharType="end"/>
        </w:r>
      </w:hyperlink>
    </w:p>
    <w:p>
      <w:pPr>
        <w:pStyle w:val="TOC2"/>
        <w:tabs>
          <w:tab w:val="right" w:leader="dot" w:pos="8306"/>
        </w:tabs>
      </w:pPr>
      <w:hyperlink w:anchor="_Toc2740" w:history="1">
        <w:r>
          <w:rPr>
            <w:rFonts w:ascii="仿宋" w:eastAsia="仿宋" w:hAnsi="仿宋" w:cs="仿宋" w:hint="eastAsia"/>
            <w:lang w:eastAsia="zh-CN"/>
          </w:rPr>
          <w:t>(四)、安全色及安全标志使用要求</w:t>
        </w:r>
        <w:r>
          <w:tab/>
        </w:r>
        <w:r>
          <w:fldChar w:fldCharType="begin"/>
        </w:r>
        <w:r>
          <w:instrText xml:space="preserve"> PAGEREF _Toc2740 \h </w:instrText>
        </w:r>
        <w:r>
          <w:fldChar w:fldCharType="separate"/>
        </w:r>
        <w:r>
          <w:t>35</w:t>
        </w:r>
        <w:r>
          <w:fldChar w:fldCharType="end"/>
        </w:r>
      </w:hyperlink>
    </w:p>
    <w:p>
      <w:pPr>
        <w:pStyle w:val="TOC2"/>
        <w:tabs>
          <w:tab w:val="right" w:leader="dot" w:pos="8306"/>
        </w:tabs>
      </w:pPr>
      <w:hyperlink w:anchor="_Toc27904" w:history="1">
        <w:r>
          <w:rPr>
            <w:rFonts w:ascii="仿宋" w:eastAsia="仿宋" w:hAnsi="仿宋" w:cs="仿宋" w:hint="eastAsia"/>
            <w:lang w:eastAsia="zh-CN"/>
          </w:rPr>
          <w:t>(五)、防尘防毒措施</w:t>
        </w:r>
        <w:r>
          <w:tab/>
        </w:r>
        <w:r>
          <w:fldChar w:fldCharType="begin"/>
        </w:r>
        <w:r>
          <w:instrText xml:space="preserve"> PAGEREF _Toc27904 \h </w:instrText>
        </w:r>
        <w:r>
          <w:fldChar w:fldCharType="separate"/>
        </w:r>
        <w:r>
          <w:t>36</w:t>
        </w:r>
        <w:r>
          <w:fldChar w:fldCharType="end"/>
        </w:r>
      </w:hyperlink>
    </w:p>
    <w:p>
      <w:pPr>
        <w:pStyle w:val="TOC2"/>
        <w:tabs>
          <w:tab w:val="right" w:leader="dot" w:pos="8306"/>
        </w:tabs>
      </w:pPr>
      <w:hyperlink w:anchor="_Toc10304" w:history="1">
        <w:r>
          <w:rPr>
            <w:rFonts w:ascii="仿宋" w:eastAsia="仿宋" w:hAnsi="仿宋" w:cs="仿宋" w:hint="eastAsia"/>
            <w:lang w:eastAsia="zh-CN"/>
          </w:rPr>
          <w:t>(六)、防静电、触电防护及防雷措施</w:t>
        </w:r>
        <w:r>
          <w:tab/>
        </w:r>
        <w:r>
          <w:fldChar w:fldCharType="begin"/>
        </w:r>
        <w:r>
          <w:instrText xml:space="preserve"> PAGEREF _Toc10304 \h </w:instrText>
        </w:r>
        <w:r>
          <w:fldChar w:fldCharType="separate"/>
        </w:r>
        <w:r>
          <w:t>37</w:t>
        </w:r>
        <w:r>
          <w:fldChar w:fldCharType="end"/>
        </w:r>
      </w:hyperlink>
    </w:p>
    <w:p>
      <w:pPr>
        <w:pStyle w:val="TOC2"/>
        <w:tabs>
          <w:tab w:val="right" w:leader="dot" w:pos="8306"/>
        </w:tabs>
      </w:pPr>
      <w:hyperlink w:anchor="_Toc7176" w:history="1">
        <w:r>
          <w:rPr>
            <w:rFonts w:ascii="仿宋" w:eastAsia="仿宋" w:hAnsi="仿宋" w:cs="仿宋" w:hint="eastAsia"/>
            <w:lang w:eastAsia="zh-CN"/>
          </w:rPr>
          <w:t>(七)、机械设备安全保障措施</w:t>
        </w:r>
        <w:r>
          <w:tab/>
        </w:r>
        <w:r>
          <w:fldChar w:fldCharType="begin"/>
        </w:r>
        <w:r>
          <w:instrText xml:space="preserve"> PAGEREF _Toc7176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32" w:history="1">
        <w:r>
          <w:rPr>
            <w:rFonts w:ascii="仿宋" w:eastAsia="仿宋" w:hAnsi="仿宋" w:cs="仿宋" w:hint="eastAsia"/>
            <w:lang w:eastAsia="zh-CN"/>
          </w:rPr>
          <w:t>十、油漆项目人力资源管理</w:t>
        </w:r>
        <w:r>
          <w:tab/>
        </w:r>
        <w:r>
          <w:fldChar w:fldCharType="begin"/>
        </w:r>
        <w:r>
          <w:instrText xml:space="preserve"> PAGEREF _Toc11332 \h </w:instrText>
        </w:r>
        <w:r>
          <w:fldChar w:fldCharType="separate"/>
        </w:r>
        <w:r>
          <w:t>40</w:t>
        </w:r>
        <w:r>
          <w:fldChar w:fldCharType="end"/>
        </w:r>
      </w:hyperlink>
    </w:p>
    <w:p>
      <w:pPr>
        <w:pStyle w:val="TOC2"/>
        <w:tabs>
          <w:tab w:val="right" w:leader="dot" w:pos="8306"/>
        </w:tabs>
      </w:pPr>
      <w:hyperlink w:anchor="_Toc25669" w:history="1">
        <w:r>
          <w:rPr>
            <w:rFonts w:ascii="仿宋" w:eastAsia="仿宋" w:hAnsi="仿宋" w:cs="仿宋" w:hint="eastAsia"/>
            <w:lang w:eastAsia="zh-CN"/>
          </w:rPr>
          <w:t>(一)、建立健全的预算管理制度</w:t>
        </w:r>
        <w:r>
          <w:tab/>
        </w:r>
        <w:r>
          <w:fldChar w:fldCharType="begin"/>
        </w:r>
        <w:r>
          <w:instrText xml:space="preserve"> PAGEREF _Toc25669 \h </w:instrText>
        </w:r>
        <w:r>
          <w:fldChar w:fldCharType="separate"/>
        </w:r>
        <w:r>
          <w:t>40</w:t>
        </w:r>
        <w:r>
          <w:fldChar w:fldCharType="end"/>
        </w:r>
      </w:hyperlink>
    </w:p>
    <w:p>
      <w:pPr>
        <w:pStyle w:val="TOC2"/>
        <w:tabs>
          <w:tab w:val="right" w:leader="dot" w:pos="8306"/>
        </w:tabs>
      </w:pPr>
      <w:hyperlink w:anchor="_Toc16342" w:history="1">
        <w:r>
          <w:rPr>
            <w:rFonts w:ascii="仿宋" w:eastAsia="仿宋" w:hAnsi="仿宋" w:cs="仿宋" w:hint="eastAsia"/>
            <w:lang w:eastAsia="zh-CN"/>
          </w:rPr>
          <w:t>(二)、加强资金流动监控</w:t>
        </w:r>
        <w:r>
          <w:tab/>
        </w:r>
        <w:r>
          <w:fldChar w:fldCharType="begin"/>
        </w:r>
        <w:r>
          <w:instrText xml:space="preserve"> PAGEREF _Toc16342 \h </w:instrText>
        </w:r>
        <w:r>
          <w:fldChar w:fldCharType="separate"/>
        </w:r>
        <w:r>
          <w:t>42</w:t>
        </w:r>
        <w:r>
          <w:fldChar w:fldCharType="end"/>
        </w:r>
      </w:hyperlink>
    </w:p>
    <w:p>
      <w:pPr>
        <w:pStyle w:val="TOC2"/>
        <w:tabs>
          <w:tab w:val="right" w:leader="dot" w:pos="8306"/>
        </w:tabs>
      </w:pPr>
      <w:hyperlink w:anchor="_Toc10582" w:history="1">
        <w:r>
          <w:rPr>
            <w:rFonts w:ascii="仿宋" w:eastAsia="仿宋" w:hAnsi="仿宋" w:cs="仿宋" w:hint="eastAsia"/>
            <w:lang w:eastAsia="zh-CN"/>
          </w:rPr>
          <w:t>(三)、制定完善的风险控制机制</w:t>
        </w:r>
        <w:r>
          <w:tab/>
        </w:r>
        <w:r>
          <w:fldChar w:fldCharType="begin"/>
        </w:r>
        <w:r>
          <w:instrText xml:space="preserve"> PAGEREF _Toc10582 \h </w:instrText>
        </w:r>
        <w:r>
          <w:fldChar w:fldCharType="separate"/>
        </w:r>
        <w:r>
          <w:t>43</w:t>
        </w:r>
        <w:r>
          <w:fldChar w:fldCharType="end"/>
        </w:r>
      </w:hyperlink>
    </w:p>
    <w:p>
      <w:pPr>
        <w:pStyle w:val="TOC2"/>
        <w:tabs>
          <w:tab w:val="right" w:leader="dot" w:pos="8306"/>
        </w:tabs>
      </w:pPr>
      <w:hyperlink w:anchor="_Toc9075" w:history="1">
        <w:r>
          <w:rPr>
            <w:rFonts w:ascii="仿宋" w:eastAsia="仿宋" w:hAnsi="仿宋" w:cs="仿宋" w:hint="eastAsia"/>
            <w:lang w:eastAsia="zh-CN"/>
          </w:rPr>
          <w:t>(四)、优化成本管理</w:t>
        </w:r>
        <w:r>
          <w:tab/>
        </w:r>
        <w:r>
          <w:fldChar w:fldCharType="begin"/>
        </w:r>
        <w:r>
          <w:instrText xml:space="preserve"> PAGEREF _Toc9075 \h </w:instrText>
        </w:r>
        <w:r>
          <w:fldChar w:fldCharType="separate"/>
        </w:r>
        <w:r>
          <w:t>44</w:t>
        </w:r>
        <w:r>
          <w:fldChar w:fldCharType="end"/>
        </w:r>
      </w:hyperlink>
    </w:p>
    <w:p>
      <w:pPr>
        <w:pStyle w:val="TOC1"/>
        <w:tabs>
          <w:tab w:val="right" w:leader="dot" w:pos="8306"/>
        </w:tabs>
      </w:pPr>
      <w:hyperlink w:anchor="_Toc20405" w:history="1">
        <w:r>
          <w:rPr>
            <w:rFonts w:ascii="仿宋" w:eastAsia="仿宋" w:hAnsi="仿宋" w:cs="仿宋" w:hint="eastAsia"/>
            <w:lang w:eastAsia="zh-CN"/>
          </w:rPr>
          <w:t>十一、油漆项目人力资源培养与发展</w:t>
        </w:r>
        <w:r>
          <w:tab/>
        </w:r>
        <w:r>
          <w:fldChar w:fldCharType="begin"/>
        </w:r>
        <w:r>
          <w:instrText xml:space="preserve"> PAGEREF _Toc20405 \h </w:instrText>
        </w:r>
        <w:r>
          <w:fldChar w:fldCharType="separate"/>
        </w:r>
        <w:r>
          <w:t>45</w:t>
        </w:r>
        <w:r>
          <w:fldChar w:fldCharType="end"/>
        </w:r>
      </w:hyperlink>
    </w:p>
    <w:p>
      <w:pPr>
        <w:pStyle w:val="TOC2"/>
        <w:tabs>
          <w:tab w:val="right" w:leader="dot" w:pos="8306"/>
        </w:tabs>
      </w:pPr>
      <w:hyperlink w:anchor="_Toc32722" w:history="1">
        <w:r>
          <w:rPr>
            <w:rFonts w:ascii="仿宋" w:eastAsia="仿宋" w:hAnsi="仿宋" w:cs="仿宋" w:hint="eastAsia"/>
            <w:lang w:eastAsia="zh-CN"/>
          </w:rPr>
          <w:t>(一)、人才需求与规划</w:t>
        </w:r>
        <w:r>
          <w:tab/>
        </w:r>
        <w:r>
          <w:fldChar w:fldCharType="begin"/>
        </w:r>
        <w:r>
          <w:instrText xml:space="preserve"> PAGEREF _Toc32722 \h </w:instrText>
        </w:r>
        <w:r>
          <w:fldChar w:fldCharType="separate"/>
        </w:r>
        <w:r>
          <w:t>45</w:t>
        </w:r>
        <w:r>
          <w:fldChar w:fldCharType="end"/>
        </w:r>
      </w:hyperlink>
    </w:p>
    <w:p>
      <w:pPr>
        <w:pStyle w:val="TOC2"/>
        <w:tabs>
          <w:tab w:val="right" w:leader="dot" w:pos="8306"/>
        </w:tabs>
      </w:pPr>
      <w:hyperlink w:anchor="_Toc702" w:history="1">
        <w:r>
          <w:rPr>
            <w:rFonts w:ascii="仿宋" w:eastAsia="仿宋" w:hAnsi="仿宋" w:cs="仿宋" w:hint="eastAsia"/>
            <w:lang w:eastAsia="zh-CN"/>
          </w:rPr>
          <w:t>(二)、培训与发展计划</w:t>
        </w:r>
        <w:r>
          <w:tab/>
        </w:r>
        <w:r>
          <w:fldChar w:fldCharType="begin"/>
        </w:r>
        <w:r>
          <w:instrText xml:space="preserve"> PAGEREF _Toc702 \h </w:instrText>
        </w:r>
        <w:r>
          <w:fldChar w:fldCharType="separate"/>
        </w:r>
        <w:r>
          <w:t>46</w:t>
        </w:r>
        <w:r>
          <w:fldChar w:fldCharType="end"/>
        </w:r>
      </w:hyperlink>
    </w:p>
    <w:p>
      <w:pPr>
        <w:pStyle w:val="TOC1"/>
        <w:tabs>
          <w:tab w:val="right" w:leader="dot" w:pos="8306"/>
        </w:tabs>
      </w:pPr>
      <w:hyperlink w:anchor="_Toc27228" w:history="1">
        <w:r>
          <w:rPr>
            <w:rFonts w:ascii="仿宋" w:eastAsia="仿宋" w:hAnsi="仿宋" w:cs="仿宋" w:hint="eastAsia"/>
            <w:lang w:eastAsia="zh-CN"/>
          </w:rPr>
          <w:t>十二、油漆项目经营效益</w:t>
        </w:r>
        <w:r>
          <w:tab/>
        </w:r>
        <w:r>
          <w:fldChar w:fldCharType="begin"/>
        </w:r>
        <w:r>
          <w:instrText xml:space="preserve"> PAGEREF _Toc27228 \h </w:instrText>
        </w:r>
        <w:r>
          <w:fldChar w:fldCharType="separate"/>
        </w:r>
        <w:r>
          <w:t>46</w:t>
        </w:r>
        <w:r>
          <w:fldChar w:fldCharType="end"/>
        </w:r>
      </w:hyperlink>
    </w:p>
    <w:p>
      <w:pPr>
        <w:pStyle w:val="TOC2"/>
        <w:tabs>
          <w:tab w:val="right" w:leader="dot" w:pos="8306"/>
        </w:tabs>
      </w:pPr>
      <w:hyperlink w:anchor="_Toc9167" w:history="1">
        <w:r>
          <w:rPr>
            <w:rFonts w:ascii="仿宋" w:eastAsia="仿宋" w:hAnsi="仿宋" w:cs="仿宋" w:hint="eastAsia"/>
            <w:lang w:eastAsia="zh-CN"/>
          </w:rPr>
          <w:t>(一)、经济评价财务测算</w:t>
        </w:r>
        <w:r>
          <w:tab/>
        </w:r>
        <w:r>
          <w:fldChar w:fldCharType="begin"/>
        </w:r>
        <w:r>
          <w:instrText xml:space="preserve"> PAGEREF _Toc9167 \h </w:instrText>
        </w:r>
        <w:r>
          <w:fldChar w:fldCharType="separate"/>
        </w:r>
        <w:r>
          <w:t>46</w:t>
        </w:r>
        <w:r>
          <w:fldChar w:fldCharType="end"/>
        </w:r>
      </w:hyperlink>
    </w:p>
    <w:p>
      <w:pPr>
        <w:pStyle w:val="TOC2"/>
        <w:tabs>
          <w:tab w:val="right" w:leader="dot" w:pos="8306"/>
        </w:tabs>
      </w:pPr>
      <w:hyperlink w:anchor="_Toc8772" w:history="1">
        <w:r>
          <w:rPr>
            <w:rFonts w:ascii="仿宋" w:eastAsia="仿宋" w:hAnsi="仿宋" w:cs="仿宋" w:hint="eastAsia"/>
            <w:lang w:eastAsia="zh-CN"/>
          </w:rPr>
          <w:t>(二)、油漆项目盈利能力分析</w:t>
        </w:r>
        <w:r>
          <w:tab/>
        </w:r>
        <w:r>
          <w:fldChar w:fldCharType="begin"/>
        </w:r>
        <w:r>
          <w:instrText xml:space="preserve"> PAGEREF _Toc8772 \h </w:instrText>
        </w:r>
        <w:r>
          <w:fldChar w:fldCharType="separate"/>
        </w:r>
        <w:r>
          <w:t>47</w:t>
        </w:r>
        <w:r>
          <w:fldChar w:fldCharType="end"/>
        </w:r>
      </w:hyperlink>
    </w:p>
    <w:p>
      <w:pPr>
        <w:pStyle w:val="TOC1"/>
        <w:tabs>
          <w:tab w:val="right" w:leader="dot" w:pos="8306"/>
        </w:tabs>
      </w:pPr>
      <w:hyperlink w:anchor="_Toc29545" w:history="1">
        <w:r>
          <w:rPr>
            <w:rFonts w:ascii="仿宋" w:eastAsia="仿宋" w:hAnsi="仿宋" w:cs="仿宋" w:hint="eastAsia"/>
            <w:lang w:eastAsia="zh-CN"/>
          </w:rPr>
          <w:t>十三、利益相关者分析与沟通计划</w:t>
        </w:r>
        <w:r>
          <w:tab/>
        </w:r>
        <w:r>
          <w:fldChar w:fldCharType="begin"/>
        </w:r>
        <w:r>
          <w:instrText xml:space="preserve"> PAGEREF _Toc29545 \h </w:instrText>
        </w:r>
        <w:r>
          <w:fldChar w:fldCharType="separate"/>
        </w:r>
        <w:r>
          <w:t>48</w:t>
        </w:r>
        <w:r>
          <w:fldChar w:fldCharType="end"/>
        </w:r>
      </w:hyperlink>
    </w:p>
    <w:p>
      <w:pPr>
        <w:pStyle w:val="TOC2"/>
        <w:tabs>
          <w:tab w:val="right" w:leader="dot" w:pos="8306"/>
        </w:tabs>
      </w:pPr>
      <w:hyperlink w:anchor="_Toc29598" w:history="1">
        <w:r>
          <w:rPr>
            <w:rFonts w:ascii="仿宋" w:eastAsia="仿宋" w:hAnsi="仿宋" w:cs="仿宋" w:hint="eastAsia"/>
            <w:lang w:eastAsia="zh-CN"/>
          </w:rPr>
          <w:t>(一)、利益相关者分析</w:t>
        </w:r>
        <w:r>
          <w:tab/>
        </w:r>
        <w:r>
          <w:fldChar w:fldCharType="begin"/>
        </w:r>
        <w:r>
          <w:instrText xml:space="preserve"> PAGEREF _Toc29598 \h </w:instrText>
        </w:r>
        <w:r>
          <w:fldChar w:fldCharType="separate"/>
        </w:r>
        <w:r>
          <w:t>48</w:t>
        </w:r>
        <w:r>
          <w:fldChar w:fldCharType="end"/>
        </w:r>
      </w:hyperlink>
    </w:p>
    <w:p>
      <w:pPr>
        <w:pStyle w:val="TOC2"/>
        <w:tabs>
          <w:tab w:val="right" w:leader="dot" w:pos="8306"/>
        </w:tabs>
      </w:pPr>
      <w:hyperlink w:anchor="_Toc19591" w:history="1">
        <w:r>
          <w:rPr>
            <w:rFonts w:ascii="仿宋" w:eastAsia="仿宋" w:hAnsi="仿宋" w:cs="仿宋" w:hint="eastAsia"/>
            <w:lang w:eastAsia="zh-CN"/>
          </w:rPr>
          <w:t>(二)、沟通计划</w:t>
        </w:r>
        <w:r>
          <w:tab/>
        </w:r>
        <w:r>
          <w:fldChar w:fldCharType="begin"/>
        </w:r>
        <w:r>
          <w:instrText xml:space="preserve"> PAGEREF _Toc19591 \h </w:instrText>
        </w:r>
        <w:r>
          <w:fldChar w:fldCharType="separate"/>
        </w:r>
        <w:r>
          <w:t>49</w:t>
        </w:r>
        <w:r>
          <w:fldChar w:fldCharType="end"/>
        </w:r>
      </w:hyperlink>
    </w:p>
    <w:p>
      <w:pPr>
        <w:pStyle w:val="TOC1"/>
        <w:tabs>
          <w:tab w:val="right" w:leader="dot" w:pos="8306"/>
        </w:tabs>
      </w:pPr>
      <w:hyperlink w:anchor="_Toc22496" w:history="1">
        <w:r>
          <w:rPr>
            <w:rFonts w:ascii="仿宋" w:eastAsia="仿宋" w:hAnsi="仿宋" w:cs="仿宋" w:hint="eastAsia"/>
            <w:lang w:eastAsia="zh-CN"/>
          </w:rPr>
          <w:t>十四、营销与推广策略</w:t>
        </w:r>
        <w:r>
          <w:tab/>
        </w:r>
        <w:r>
          <w:fldChar w:fldCharType="begin"/>
        </w:r>
        <w:r>
          <w:instrText xml:space="preserve"> PAGEREF _Toc22496 \h </w:instrText>
        </w:r>
        <w:r>
          <w:fldChar w:fldCharType="separate"/>
        </w:r>
        <w:r>
          <w:t>51</w:t>
        </w:r>
        <w:r>
          <w:fldChar w:fldCharType="end"/>
        </w:r>
      </w:hyperlink>
    </w:p>
    <w:p>
      <w:pPr>
        <w:pStyle w:val="TOC2"/>
        <w:tabs>
          <w:tab w:val="right" w:leader="dot" w:pos="8306"/>
        </w:tabs>
      </w:pPr>
      <w:hyperlink w:anchor="_Toc19335" w:history="1">
        <w:r>
          <w:rPr>
            <w:rFonts w:ascii="仿宋" w:eastAsia="仿宋" w:hAnsi="仿宋" w:cs="仿宋" w:hint="eastAsia"/>
            <w:lang w:eastAsia="zh-CN"/>
          </w:rPr>
          <w:t>(一)、产品/服务定位与特点</w:t>
        </w:r>
        <w:r>
          <w:tab/>
        </w:r>
        <w:r>
          <w:fldChar w:fldCharType="begin"/>
        </w:r>
        <w:r>
          <w:instrText xml:space="preserve"> PAGEREF _Toc19335 \h </w:instrText>
        </w:r>
        <w:r>
          <w:fldChar w:fldCharType="separate"/>
        </w:r>
        <w:r>
          <w:t>51</w:t>
        </w:r>
        <w:r>
          <w:fldChar w:fldCharType="end"/>
        </w:r>
      </w:hyperlink>
    </w:p>
    <w:p>
      <w:pPr>
        <w:pStyle w:val="TOC2"/>
        <w:tabs>
          <w:tab w:val="right" w:leader="dot" w:pos="8306"/>
        </w:tabs>
      </w:pPr>
      <w:hyperlink w:anchor="_Toc26543" w:history="1">
        <w:r>
          <w:rPr>
            <w:rFonts w:ascii="仿宋" w:eastAsia="仿宋" w:hAnsi="仿宋" w:cs="仿宋" w:hint="eastAsia"/>
            <w:lang w:eastAsia="zh-CN"/>
          </w:rPr>
          <w:t>(二)、市场定位与竞争分析</w:t>
        </w:r>
        <w:r>
          <w:tab/>
        </w:r>
        <w:r>
          <w:fldChar w:fldCharType="begin"/>
        </w:r>
        <w:r>
          <w:instrText xml:space="preserve"> PAGEREF _Toc26543 \h </w:instrText>
        </w:r>
        <w:r>
          <w:fldChar w:fldCharType="separate"/>
        </w:r>
        <w:r>
          <w:t>52</w:t>
        </w:r>
        <w:r>
          <w:fldChar w:fldCharType="end"/>
        </w:r>
      </w:hyperlink>
    </w:p>
    <w:p>
      <w:pPr>
        <w:pStyle w:val="TOC2"/>
        <w:tabs>
          <w:tab w:val="right" w:leader="dot" w:pos="8306"/>
        </w:tabs>
      </w:pPr>
      <w:hyperlink w:anchor="_Toc17738" w:history="1">
        <w:r>
          <w:rPr>
            <w:rFonts w:ascii="仿宋" w:eastAsia="仿宋" w:hAnsi="仿宋" w:cs="仿宋" w:hint="eastAsia"/>
            <w:lang w:eastAsia="zh-CN"/>
          </w:rPr>
          <w:t>(三)、营销渠道与策略</w:t>
        </w:r>
        <w:r>
          <w:tab/>
        </w:r>
        <w:r>
          <w:fldChar w:fldCharType="begin"/>
        </w:r>
        <w:r>
          <w:instrText xml:space="preserve"> PAGEREF _Toc17738 \h </w:instrText>
        </w:r>
        <w:r>
          <w:fldChar w:fldCharType="separate"/>
        </w:r>
        <w:r>
          <w:t>53</w:t>
        </w:r>
        <w:r>
          <w:fldChar w:fldCharType="end"/>
        </w:r>
      </w:hyperlink>
    </w:p>
    <w:p>
      <w:pPr>
        <w:pStyle w:val="TOC2"/>
        <w:tabs>
          <w:tab w:val="right" w:leader="dot" w:pos="8306"/>
        </w:tabs>
      </w:pPr>
      <w:hyperlink w:anchor="_Toc4083" w:history="1">
        <w:r>
          <w:rPr>
            <w:rFonts w:ascii="仿宋" w:eastAsia="仿宋" w:hAnsi="仿宋" w:cs="仿宋" w:hint="eastAsia"/>
            <w:lang w:eastAsia="zh-CN"/>
          </w:rPr>
          <w:t>(四)、推广与宣传活动</w:t>
        </w:r>
        <w:r>
          <w:tab/>
        </w:r>
        <w:r>
          <w:fldChar w:fldCharType="begin"/>
        </w:r>
        <w:r>
          <w:instrText xml:space="preserve"> PAGEREF _Toc4083 \h </w:instrText>
        </w:r>
        <w:r>
          <w:fldChar w:fldCharType="separate"/>
        </w:r>
        <w:r>
          <w:t>54</w:t>
        </w:r>
        <w:r>
          <w:fldChar w:fldCharType="end"/>
        </w:r>
      </w:hyperlink>
    </w:p>
    <w:p>
      <w:pPr>
        <w:pStyle w:val="TOC1"/>
        <w:tabs>
          <w:tab w:val="right" w:leader="dot" w:pos="8306"/>
        </w:tabs>
      </w:pPr>
      <w:hyperlink w:anchor="_Toc22655" w:history="1">
        <w:r>
          <w:rPr>
            <w:rFonts w:ascii="仿宋" w:eastAsia="仿宋" w:hAnsi="仿宋" w:cs="仿宋" w:hint="eastAsia"/>
            <w:lang w:eastAsia="zh-CN"/>
          </w:rPr>
          <w:t>十五、油漆项目实施时间节点</w:t>
        </w:r>
        <w:r>
          <w:tab/>
        </w:r>
        <w:r>
          <w:fldChar w:fldCharType="begin"/>
        </w:r>
        <w:r>
          <w:instrText xml:space="preserve"> PAGEREF _Toc22655 \h </w:instrText>
        </w:r>
        <w:r>
          <w:fldChar w:fldCharType="separate"/>
        </w:r>
        <w:r>
          <w:t>60</w:t>
        </w:r>
        <w:r>
          <w:fldChar w:fldCharType="end"/>
        </w:r>
      </w:hyperlink>
    </w:p>
    <w:p>
      <w:pPr>
        <w:pStyle w:val="TOC2"/>
        <w:tabs>
          <w:tab w:val="right" w:leader="dot" w:pos="8306"/>
        </w:tabs>
      </w:pPr>
      <w:hyperlink w:anchor="_Toc19572" w:history="1">
        <w:r>
          <w:rPr>
            <w:rFonts w:ascii="仿宋" w:eastAsia="仿宋" w:hAnsi="仿宋" w:cs="仿宋" w:hint="eastAsia"/>
            <w:lang w:eastAsia="zh-CN"/>
          </w:rPr>
          <w:t>(一)、油漆项目启动阶段时间节点</w:t>
        </w:r>
        <w:r>
          <w:tab/>
        </w:r>
        <w:r>
          <w:fldChar w:fldCharType="begin"/>
        </w:r>
        <w:r>
          <w:instrText xml:space="preserve"> PAGEREF _Toc19572 \h </w:instrText>
        </w:r>
        <w:r>
          <w:fldChar w:fldCharType="separate"/>
        </w:r>
        <w:r>
          <w:t>60</w:t>
        </w:r>
        <w:r>
          <w:fldChar w:fldCharType="end"/>
        </w:r>
      </w:hyperlink>
    </w:p>
    <w:p>
      <w:pPr>
        <w:pStyle w:val="TOC2"/>
        <w:tabs>
          <w:tab w:val="right" w:leader="dot" w:pos="8306"/>
        </w:tabs>
      </w:pPr>
      <w:hyperlink w:anchor="_Toc29244" w:history="1">
        <w:r>
          <w:rPr>
            <w:rFonts w:ascii="仿宋" w:eastAsia="仿宋" w:hAnsi="仿宋" w:cs="仿宋" w:hint="eastAsia"/>
            <w:lang w:eastAsia="zh-CN"/>
          </w:rPr>
          <w:t>(二)、油漆项目执行阶段时间节点</w:t>
        </w:r>
        <w:r>
          <w:tab/>
        </w:r>
        <w:r>
          <w:fldChar w:fldCharType="begin"/>
        </w:r>
        <w:r>
          <w:instrText xml:space="preserve"> PAGEREF _Toc29244 \h </w:instrText>
        </w:r>
        <w:r>
          <w:fldChar w:fldCharType="separate"/>
        </w:r>
        <w:r>
          <w:t>61</w:t>
        </w:r>
        <w:r>
          <w:fldChar w:fldCharType="end"/>
        </w:r>
      </w:hyperlink>
    </w:p>
    <w:p>
      <w:pPr>
        <w:pStyle w:val="TOC2"/>
        <w:tabs>
          <w:tab w:val="right" w:leader="dot" w:pos="8306"/>
        </w:tabs>
      </w:pPr>
      <w:hyperlink w:anchor="_Toc31900" w:history="1">
        <w:r>
          <w:rPr>
            <w:rFonts w:ascii="仿宋" w:eastAsia="仿宋" w:hAnsi="仿宋" w:cs="仿宋" w:hint="eastAsia"/>
            <w:lang w:eastAsia="zh-CN"/>
          </w:rPr>
          <w:t>(三)、油漆项目完成阶段时间节点</w:t>
        </w:r>
        <w:r>
          <w:tab/>
        </w:r>
        <w:r>
          <w:fldChar w:fldCharType="begin"/>
        </w:r>
        <w:r>
          <w:instrText xml:space="preserve"> PAGEREF _Toc31900 \h </w:instrText>
        </w:r>
        <w:r>
          <w:fldChar w:fldCharType="separate"/>
        </w:r>
        <w:r>
          <w:t>62</w:t>
        </w:r>
        <w:r>
          <w:fldChar w:fldCharType="end"/>
        </w:r>
      </w:hyperlink>
    </w:p>
    <w:p>
      <w:pPr>
        <w:pStyle w:val="TOC1"/>
        <w:tabs>
          <w:tab w:val="right" w:leader="dot" w:pos="8306"/>
        </w:tabs>
      </w:pPr>
      <w:hyperlink w:anchor="_Toc10312" w:history="1">
        <w:r>
          <w:rPr>
            <w:rFonts w:ascii="仿宋" w:eastAsia="仿宋" w:hAnsi="仿宋" w:cs="仿宋" w:hint="eastAsia"/>
            <w:lang w:eastAsia="zh-CN"/>
          </w:rPr>
          <w:t>十六、质量管理体系</w:t>
        </w:r>
        <w:r>
          <w:tab/>
        </w:r>
        <w:r>
          <w:fldChar w:fldCharType="begin"/>
        </w:r>
        <w:r>
          <w:instrText xml:space="preserve"> PAGEREF _Toc10312 \h </w:instrText>
        </w:r>
        <w:r>
          <w:fldChar w:fldCharType="separate"/>
        </w:r>
        <w:r>
          <w:t>63</w:t>
        </w:r>
        <w:r>
          <w:fldChar w:fldCharType="end"/>
        </w:r>
      </w:hyperlink>
    </w:p>
    <w:p>
      <w:pPr>
        <w:pStyle w:val="TOC2"/>
        <w:tabs>
          <w:tab w:val="right" w:leader="dot" w:pos="8306"/>
        </w:tabs>
      </w:pPr>
      <w:hyperlink w:anchor="_Toc19215" w:history="1">
        <w:r>
          <w:rPr>
            <w:rFonts w:ascii="仿宋" w:eastAsia="仿宋" w:hAnsi="仿宋" w:cs="仿宋" w:hint="eastAsia"/>
            <w:lang w:eastAsia="zh-CN"/>
          </w:rPr>
          <w:t>(一)、质量目标与方针</w:t>
        </w:r>
        <w:r>
          <w:tab/>
        </w:r>
        <w:r>
          <w:fldChar w:fldCharType="begin"/>
        </w:r>
        <w:r>
          <w:instrText xml:space="preserve"> PAGEREF _Toc19215 \h </w:instrText>
        </w:r>
        <w:r>
          <w:fldChar w:fldCharType="separate"/>
        </w:r>
        <w:r>
          <w:t>63</w:t>
        </w:r>
        <w:r>
          <w:fldChar w:fldCharType="end"/>
        </w:r>
      </w:hyperlink>
    </w:p>
    <w:p>
      <w:pPr>
        <w:pStyle w:val="TOC2"/>
        <w:tabs>
          <w:tab w:val="right" w:leader="dot" w:pos="8306"/>
        </w:tabs>
      </w:pPr>
      <w:hyperlink w:anchor="_Toc7876" w:history="1">
        <w:r>
          <w:rPr>
            <w:rFonts w:ascii="仿宋" w:eastAsia="仿宋" w:hAnsi="仿宋" w:cs="仿宋" w:hint="eastAsia"/>
            <w:lang w:eastAsia="zh-CN"/>
          </w:rPr>
          <w:t>(二)、质量管理责任</w:t>
        </w:r>
        <w:r>
          <w:tab/>
        </w:r>
        <w:r>
          <w:fldChar w:fldCharType="begin"/>
        </w:r>
        <w:r>
          <w:instrText xml:space="preserve"> PAGEREF _Toc7876 \h </w:instrText>
        </w:r>
        <w:r>
          <w:fldChar w:fldCharType="separate"/>
        </w:r>
        <w:r>
          <w:t>64</w:t>
        </w:r>
        <w:r>
          <w:fldChar w:fldCharType="end"/>
        </w:r>
      </w:hyperlink>
    </w:p>
    <w:p>
      <w:pPr>
        <w:pStyle w:val="TOC2"/>
        <w:tabs>
          <w:tab w:val="right" w:leader="dot" w:pos="8306"/>
        </w:tabs>
      </w:pPr>
      <w:hyperlink w:anchor="_Toc10040" w:history="1">
        <w:r>
          <w:rPr>
            <w:rFonts w:ascii="仿宋" w:eastAsia="仿宋" w:hAnsi="仿宋" w:cs="仿宋" w:hint="eastAsia"/>
            <w:lang w:eastAsia="zh-CN"/>
          </w:rPr>
          <w:t>(三)、质量管理体系文件</w:t>
        </w:r>
        <w:r>
          <w:tab/>
        </w:r>
        <w:r>
          <w:fldChar w:fldCharType="begin"/>
        </w:r>
        <w:r>
          <w:instrText xml:space="preserve"> PAGEREF _Toc10040 \h </w:instrText>
        </w:r>
        <w:r>
          <w:fldChar w:fldCharType="separate"/>
        </w:r>
        <w:r>
          <w:t>65</w:t>
        </w:r>
        <w:r>
          <w:fldChar w:fldCharType="end"/>
        </w:r>
      </w:hyperlink>
    </w:p>
    <w:p>
      <w:pPr>
        <w:pStyle w:val="TOC2"/>
        <w:tabs>
          <w:tab w:val="right" w:leader="dot" w:pos="8306"/>
        </w:tabs>
      </w:pPr>
      <w:hyperlink w:anchor="_Toc7190" w:history="1">
        <w:r>
          <w:rPr>
            <w:rFonts w:ascii="仿宋" w:eastAsia="仿宋" w:hAnsi="仿宋" w:cs="仿宋" w:hint="eastAsia"/>
            <w:lang w:eastAsia="zh-CN"/>
          </w:rPr>
          <w:t>(四)、质量培训与教育</w:t>
        </w:r>
        <w:r>
          <w:tab/>
        </w:r>
        <w:r>
          <w:fldChar w:fldCharType="begin"/>
        </w:r>
        <w:r>
          <w:instrText xml:space="preserve"> PAGEREF _Toc7190 \h </w:instrText>
        </w:r>
        <w:r>
          <w:fldChar w:fldCharType="separate"/>
        </w:r>
        <w:r>
          <w:t>67</w:t>
        </w:r>
        <w:r>
          <w:fldChar w:fldCharType="end"/>
        </w:r>
      </w:hyperlink>
    </w:p>
    <w:p>
      <w:pPr>
        <w:pStyle w:val="TOC2"/>
        <w:tabs>
          <w:tab w:val="right" w:leader="dot" w:pos="8306"/>
        </w:tabs>
      </w:pPr>
      <w:hyperlink w:anchor="_Toc2041" w:history="1">
        <w:r>
          <w:rPr>
            <w:rFonts w:ascii="仿宋" w:eastAsia="仿宋" w:hAnsi="仿宋" w:cs="仿宋" w:hint="eastAsia"/>
            <w:lang w:eastAsia="zh-CN"/>
          </w:rPr>
          <w:t>(五)、质量审核与评价</w:t>
        </w:r>
        <w:r>
          <w:tab/>
        </w:r>
        <w:r>
          <w:fldChar w:fldCharType="begin"/>
        </w:r>
        <w:r>
          <w:instrText xml:space="preserve"> PAGEREF _Toc2041 \h </w:instrText>
        </w:r>
        <w:r>
          <w:fldChar w:fldCharType="separate"/>
        </w:r>
        <w:r>
          <w:t>68</w:t>
        </w:r>
        <w:r>
          <w:fldChar w:fldCharType="end"/>
        </w:r>
      </w:hyperlink>
    </w:p>
    <w:p>
      <w:pPr>
        <w:pStyle w:val="TOC2"/>
        <w:tabs>
          <w:tab w:val="right" w:leader="dot" w:pos="8306"/>
        </w:tabs>
      </w:pPr>
      <w:hyperlink w:anchor="_Toc10526" w:history="1">
        <w:r>
          <w:rPr>
            <w:rFonts w:ascii="仿宋" w:eastAsia="仿宋" w:hAnsi="仿宋" w:cs="仿宋" w:hint="eastAsia"/>
            <w:lang w:eastAsia="zh-CN"/>
          </w:rPr>
          <w:t>(六)、不符合与纠正措施</w:t>
        </w:r>
        <w:r>
          <w:tab/>
        </w:r>
        <w:r>
          <w:fldChar w:fldCharType="begin"/>
        </w:r>
        <w:r>
          <w:instrText xml:space="preserve"> PAGEREF _Toc10526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8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740"/>
      <w:r>
        <w:rPr>
          <w:rFonts w:ascii="仿宋" w:eastAsia="仿宋" w:hAnsi="仿宋" w:cs="仿宋" w:hint="eastAsia"/>
          <w:sz w:val="28"/>
          <w:lang w:eastAsia="zh-CN"/>
        </w:rPr>
        <w:t>一、油漆项目建设单位说明</w:t>
      </w:r>
      <w:bookmarkEnd w:id="2"/>
    </w:p>
    <w:p>
      <w:pPr>
        <w:pStyle w:val="Heading2"/>
        <w:rPr>
          <w:rFonts w:ascii="仿宋" w:eastAsia="仿宋" w:hAnsi="仿宋" w:cs="仿宋" w:hint="eastAsia"/>
          <w:lang w:eastAsia="zh-CN"/>
        </w:rPr>
      </w:pPr>
      <w:bookmarkStart w:id="3" w:name="_Toc2433"/>
      <w:r>
        <w:rPr>
          <w:rFonts w:ascii="仿宋" w:eastAsia="仿宋" w:hAnsi="仿宋" w:cs="仿宋" w:hint="eastAsia"/>
          <w:lang w:eastAsia="zh-CN"/>
        </w:rPr>
        <w:t>(一)、油漆项目承办单位基本情况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112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油漆项目承办单位的XXXX，我们着眼于实现可持续的经济效益。通过技术创新和解决方案的提供，公司预计在油漆项目执行期间将获得可观的收入增长。这一收入来源主要包括油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同时，我们注重成本控制和效率提升，以确保油漆项目的可持续盈利。透过精细的管理和资源优化，公司期望实现油漆项目利润最大化。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油漆项目实施进行全面的投资评估，包括油漆项目启动阶段的资金投入和后续运营成本。通过对油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为确保公司在油漆项目实施过程中具备足够的资金流动性，公司将进行详尽的现金流分析。这包括资金需求的合理预测、油漆项目周期内的资金峰谷分析以及灵活的财务管理策略，以应对各种潜在的经济变动。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360"/>
      <w:r>
        <w:rPr>
          <w:rFonts w:ascii="仿宋" w:eastAsia="仿宋" w:hAnsi="仿宋" w:cs="仿宋" w:hint="eastAsia"/>
          <w:sz w:val="28"/>
          <w:lang w:eastAsia="zh-CN"/>
        </w:rPr>
        <w:t>二、油漆项目概论</w:t>
      </w:r>
      <w:bookmarkEnd w:id="5"/>
    </w:p>
    <w:p>
      <w:pPr>
        <w:pStyle w:val="Heading2"/>
        <w:rPr>
          <w:rFonts w:ascii="仿宋" w:eastAsia="仿宋" w:hAnsi="仿宋" w:cs="仿宋" w:hint="eastAsia"/>
          <w:lang w:eastAsia="zh-CN"/>
        </w:rPr>
      </w:pPr>
      <w:bookmarkStart w:id="6" w:name="_Toc16355"/>
      <w:r>
        <w:rPr>
          <w:rFonts w:ascii="仿宋" w:eastAsia="仿宋" w:hAnsi="仿宋" w:cs="仿宋" w:hint="eastAsia"/>
          <w:lang w:eastAsia="zh-CN"/>
        </w:rPr>
        <w:t>(一)、油漆项目概况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的起源追溯至对市场的深入洞察。市场的不断演变与变革为油漆项目提供了难得的机遇。当前市场存在的需求缺口和变革的大环境共同构成了油漆项目的背景。这个油漆项目旨在充分利用市场机遇，填补行业中尚未满足的需求，为客户提供全新的解决方案。市场的变革和需求的增长使得这个油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油漆项目名称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油漆项目正式命名为油漆。这个名称不仅仅是一个标识，更代表了油漆项目的核心理念和愿景。它蕴含着油漆项目所要解决问题的关键字，具有强烈的表达和辨识度，为油漆项目树立了鲜明的品牌形象。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油漆项目目标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的核心目标是提供一种全新、高效的解决方案，满足客户日益增长的需求。油漆项目追求的不仅仅是满足市场需求，更是在市场中获得卓越的竞争优势。通过不断提升产品或服务的质量和创新水平，油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油漆项目范围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全面涵盖了产品研发、制造、市场推广和售后服务，确保从产品设计到最终用户体验的全方位关注。这一全面的油漆项目范围是为了确保油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油漆项目时间表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油漆项目计划在未来18个月内完成，包括研发、测试、市场试点和正式推出等不同阶段。这个时间表的合理设计是为了确保油漆项目各个阶段的顺利推进，以便按时交付高质量的成果。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油漆项目预算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油漆项目总预算估算为XX百万美元，主要分配在研发、市场推广、人员培训和运营等方面。这一充足的预算为油漆项目提供了充足的资源，确保油漆项目在各个方面都能取得优异的表现。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油漆项目风险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油漆项目可能面临的风险包括市场接受度低、技术难题、竞争激烈等。油漆项目团队已经制定了相应的风险应对计划，通过前瞻性的风险管理，确保油漆项目在面对不确定性时能够迅速做出应对。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油漆项目团队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油漆项目汇聚了一支经验丰富、多领域专业素养的核心团队，确保油漆项目在各个方面都能拥有高水平的执行力。团队的协同作战是油漆项目成功的关键因素之一。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油漆项目背景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油漆项目的背景根植于市场对更高效、创新产品的渴望，同时也受到科技发展对行业格局的深刻改变的影响。这为油漆项目提供了广阔的发展空间和市场需求。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1.10 油漆项目现状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截至目前，油漆项目已完成市场调研和技术验证，取得了初步的成功。这为油漆项目在未来的发展奠定了坚实的基础，为更远大的目标打下了坚实的基石。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7070"/>
      <w:r>
        <w:rPr>
          <w:rFonts w:ascii="仿宋" w:eastAsia="仿宋" w:hAnsi="仿宋" w:cs="仿宋" w:hint="eastAsia"/>
          <w:sz w:val="28"/>
          <w:lang w:eastAsia="zh-CN"/>
        </w:rPr>
        <w:t>(二)、油漆项目目标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keyword》油漆项目首要业务目标是在市场中占据有利地位，实现产品/服务的成功推广和销售。通过不断提升产品质量、创新性，油漆项目追求成为行业中的领导者，赢得更多客户的青睐。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在科技迅速发展的时代，油漆项目着眼于技术创新。通过持续的研发和技术升级，油漆项目旨在推出更具创新性的产品或服务，以满足市场对新鲜、先进解决方案的需求。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为了建立可持续的客户关系，油漆项目设定了客户满意度目标。通过提供卓越的产品质量和优质的客户服务，油漆项目追求赢得客户的信任和忠诚度，确保他们的满意度达到行业领先水平。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油漆项目注重社会责任和可持续发展。通过实施环保、社会责任油漆项目，油漆项目致力于在经济发展的同时保护环境，促进社会公平，实现可持续经营。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油漆项目的团队是实现目标的核心驱动力。因此，油漆项目设定了团队发展目标，包括提升团队成员的专业技能、培养领导力，以及搭建协同高效的团队工作氛围。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4314"/>
      <w:r>
        <w:rPr>
          <w:rFonts w:ascii="仿宋" w:eastAsia="仿宋" w:hAnsi="仿宋" w:cs="仿宋" w:hint="eastAsia"/>
          <w:sz w:val="28"/>
          <w:lang w:eastAsia="zh-CN"/>
        </w:rPr>
        <w:t>(三)、油漆项目提出的理由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油漆项目提出的理由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的提出源于对市场机遇的深刻洞察。当前市场中存在的需求缺口和行业发展趋势表明，有巨大的商业机会等待被开发。通过准确捕捉市场机遇，油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的理念基于对技术创新的信仰。通过持续的研发和技术投入，油漆项目有望推出更具创新性的产品或服务。在科技飞速发展的当下，油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的提出是为了增强企业的行业竞争力。通过提升产品或服务的质量和独特性，油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油漆项目响应了消费者需求的变化。随着社会和科技的不断发展，消费者对产品和服务的需求也在发生变化。通过深入了解并及时回应消费者的新需求，油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油漆项目的提出是企业战略发展规划的一部分。在面对日益激烈的市场竞争和不断变化的商业环境中，油漆项目作为企业战略的一环，旨在为企业开辟新的增长领域，巩固企业在行业中的地位。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油漆项目的提出不仅仅是基于商业考量，还注重社会责任。通过推出环保、社会责任等方面的油漆项目，油漆企业可以在社会中树立积极形象，为社会做出积极贡献，实现经济效益和社会效益的双赢。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油漆项目的提出反映了对利益相关者期望的关注。包括客户、员工、投资者等利益相关者在企业发展中都有着各自的期望，油漆项目力求在满足这些期望的同时，取得更大的共赢。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178"/>
      <w:r>
        <w:rPr>
          <w:rFonts w:ascii="仿宋" w:eastAsia="仿宋" w:hAnsi="仿宋" w:cs="仿宋" w:hint="eastAsia"/>
          <w:sz w:val="28"/>
          <w:lang w:eastAsia="zh-CN"/>
        </w:rPr>
        <w:t>(四)、油漆项目意义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在实施油漆项目的过程中，我们不仅仅是在追逐商业成功，更是为企业和社会的多个层面创造了深远的意义。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的首要意义在于提升企业的市场竞争力。通过持续的创新和对产品质量的高标准要求，油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油漆项目的推进将促使行业技术水平的提升。通过引入先进技术和创新性解决方案，油漆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在社会层面，油漆项目不仅创造了大量就业机会，提高了就业水平，还注重社会责任和环保。通过参与社会公益事业和推动环保油漆项目，油漆项目为社会贡献了一份力量，体现了企业对社会的积极回馈。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综合而言，油漆项目意义重大，不仅推动了企业的发展，也为行业和社会的进步贡献了积极力量。这是一个全面而深刻的影响，将在未来产生可持续的正面效应。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9063"/>
      <w:r>
        <w:rPr>
          <w:rFonts w:ascii="仿宋" w:eastAsia="仿宋" w:hAnsi="仿宋" w:cs="仿宋" w:hint="eastAsia"/>
          <w:sz w:val="28"/>
          <w:lang w:eastAsia="zh-CN"/>
        </w:rPr>
        <w:t>(五)、油漆项目背景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在当今迅猛发展的商业环境中，油漆项目的动因根植于对多方面因素的审慎考量。这个油漆项目的提出并非孤立的决策，而是对企业所处背景深入思考的产物。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市场的不断演变是油漆项目背后的首要原因。科技的迅速发展和全球市场的快速变化使得企业必须灵活应对。油漆项目应运而生，旨在通过创新性的解决方案迎合市场的多变需求，赢得竞争中的先机。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竞争的激烈程度也是油漆项目背景中不可忽视的一环。企业需要在激烈竞争中脱颖而出，为此，油漆项目致力于打破常规，提供独特的价值主张，以吸引客户并确保市场份额的增长。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技术的迅速发展为企业带来了机遇与挑战。作为油漆项目启动的背景之一，对新兴技术的应用将有助于提升企业的技术水平，使其在不断演进的商业环境中保持竞争优势。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此外，社会对企业责任的期望也在逐渐升高。油漆项目充分融入了社会责任的理念，通过可持续经营和社会公益油漆项目，企图为社会贡献一份力量，在商业成功的同时关注社会价值。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5565"/>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731"/>
      <w:r>
        <w:rPr>
          <w:rFonts w:ascii="仿宋" w:eastAsia="仿宋" w:hAnsi="仿宋" w:cs="仿宋" w:hint="eastAsia"/>
          <w:lang w:eastAsia="zh-CN"/>
        </w:rPr>
        <w:t>(一)、油漆行业分析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油漆行业一直以来都是市场的关注焦点。行业内的发展趋势、竞争态势以及潜在机会都对油漆项目的推进产生深远的影响。通过深入研究行业的整体概貌，我们将更好地理解行业的核心特征，为油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漆行业，技术一直是推动创新和发展的关键因素。我们将对当前技术趋势进行详尽分析，包括但不限于人工智能、大数据应用、先进制造技术等。这有助于油漆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油漆项目成功的基础。我们将对主要竞争对手进行深入研究，包括其市场份额、产品特点、市场定位等。通过全面了解竞争对手的优势和劣势，油漆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8548"/>
      <w:r>
        <w:rPr>
          <w:rFonts w:ascii="仿宋" w:eastAsia="仿宋" w:hAnsi="仿宋" w:cs="仿宋" w:hint="eastAsia"/>
          <w:sz w:val="28"/>
          <w:lang w:eastAsia="zh-CN"/>
        </w:rPr>
        <w:t>(二)、油漆市场分析预测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通过对市场规模的深入调研，我们将预测油漆市场未来的增长趋势。这包括市场的整体规模、各细分领域的发展趋势等。油漆项目可以根据市场的扩张速度和潜在机会，制定更符合市场需求的发展策略。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了解消费者的需求是市场分析的核心。我们将通过调查研究，深入挖掘目标消费者的需求特点、购买习惯以及对产品和服务的期望。这有助于油漆项目更好地定位目标市场，提供更符合消费者期待的解决方案。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油漆项目实施过程中需要充分考虑的因素。我们将对市场风险进行全面评估，包括但不限于政策法规风险、市场竞争风险、技术变革风险等。通过对潜在风险的深入分析，油漆项目可以制定相应的风险缓解策略，降低不确定性对油漆项目的影响。</w:t>
      </w:r>
    </w:p>
    <w:p>
      <w:pPr>
        <w:pStyle w:val="Heading1"/>
        <w:ind w:firstLine="560" w:firstLineChars="200"/>
        <w:rPr>
          <w:rFonts w:ascii="仿宋" w:eastAsia="仿宋" w:hAnsi="仿宋" w:cs="仿宋" w:hint="eastAsia"/>
          <w:sz w:val="28"/>
          <w:lang w:eastAsia="zh-CN"/>
        </w:rPr>
      </w:pPr>
      <w:bookmarkStart w:id="14" w:name="_Toc9104"/>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9941"/>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的技术管理特点体现在其创新导向。通过引入最先进的技术趋势和解决方案，油漆项目致力于提升科技含量、提高质量和效率水平。这意味着我们将采用最新的工具和方法，确保油漆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油漆项目技术管理的显著特征。通过整合不同领域的技术资源，我们实现了跨学科的协同工作。这有助于优化技术架构，提高整体效能。此外，整合性策略还促进了不同技术团队之间的紧密沟通和高效合作，确保油漆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油漆项目所采用的技术。通过不断优化技术方案，油漆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油漆项目团队将在油漆项目初期识别可能的技术风险，并采取相应的预防和应对措施。通过建立健全的风险评估机制，油漆项目能够在实施过程中及时发现并解决潜在的技术问题，保障油漆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通过这些独特的技术管理特点，我们确信在油漆项目中，技术将成为油漆项目成功的有力支持。这一深度剖析揭示了技术管理在油漆项目实施中的关键作用，为油漆项目的技术基础奠定了坚实的基础。</w:t>
      </w:r>
    </w:p>
    <w:p>
      <w:pPr>
        <w:pStyle w:val="Heading2"/>
        <w:ind w:firstLine="560" w:firstLineChars="200"/>
        <w:rPr>
          <w:rFonts w:ascii="仿宋" w:eastAsia="仿宋" w:hAnsi="仿宋" w:cs="仿宋" w:hint="eastAsia"/>
          <w:sz w:val="28"/>
          <w:lang w:eastAsia="zh-CN"/>
        </w:rPr>
      </w:pPr>
      <w:bookmarkStart w:id="16" w:name="_Toc25924"/>
      <w:r>
        <w:rPr>
          <w:rFonts w:ascii="仿宋" w:eastAsia="仿宋" w:hAnsi="仿宋" w:cs="仿宋" w:hint="eastAsia"/>
          <w:sz w:val="28"/>
          <w:lang w:eastAsia="zh-CN"/>
        </w:rPr>
        <w:t>(二)、油漆项目工艺技术设计方案</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油漆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油漆项目将严格按照相关行业规范要求进行组织。通过有效控制产品质量，油漆项目将致力于为顾客提供优质的油漆项目产品和良好的服务。这体现了油漆项目对于生产活动合规性和质量标准的高度重视，为油漆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油漆项目注重生态效益和清洁生产原则。油漆项目建设将紧密结合地方特色经济发展，与社会经济发展规划和区域环境保护规划方案相协调一致。通过与当地区域自然生态系统的结合，油漆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油漆项目产品具有多样化的客户需求和个性化的特点。因此，油漆项目产品规格品种多样，且单批生产数量较小。为满足这一特点，油漆项目承办单位将建设先进的柔性制造生产线。通过广泛应用柔性制造技术，油漆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总体而言，油漆项目采用的技术具有较高的技术含量和自动化水平，处于国内先进水平。这一技术选用不仅体现了对生产效率、质量和环境友好性的高标准要求，同时为油漆项目的可持续发展奠定了坚实的基础。</w:t>
      </w:r>
    </w:p>
    <w:p>
      <w:pPr>
        <w:pStyle w:val="Heading2"/>
        <w:ind w:firstLine="560" w:firstLineChars="200"/>
        <w:rPr>
          <w:rFonts w:ascii="仿宋" w:eastAsia="仿宋" w:hAnsi="仿宋" w:cs="仿宋" w:hint="eastAsia"/>
          <w:sz w:val="28"/>
          <w:lang w:eastAsia="zh-CN"/>
        </w:rPr>
      </w:pPr>
      <w:bookmarkStart w:id="17" w:name="_Toc208"/>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为确保油漆项目的高效生产和技术实施，我们制定了一套精心设计的设备选型方案，以满足油漆项目生产、质量和环保的要求。该方案的主要特点如下：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油漆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针对油漆项目产品的多样性和小批量生产的特点，我们将建设柔性制造生产线。通过在设备选型中考虑柔性制造技术，可以灵活应对不同产品规格和生产需求，实现生产线的高度灵活性和适应性。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23287"/>
      <w:r>
        <w:rPr>
          <w:rFonts w:ascii="仿宋" w:eastAsia="仿宋" w:hAnsi="仿宋" w:cs="仿宋" w:hint="eastAsia"/>
          <w:sz w:val="28"/>
          <w:lang w:eastAsia="zh-CN"/>
        </w:rPr>
        <w:t>五、油漆项目危机管理</w:t>
      </w:r>
      <w:bookmarkEnd w:id="18"/>
    </w:p>
    <w:p>
      <w:pPr>
        <w:pStyle w:val="Heading2"/>
        <w:rPr>
          <w:rFonts w:ascii="仿宋" w:eastAsia="仿宋" w:hAnsi="仿宋" w:cs="仿宋" w:hint="eastAsia"/>
          <w:lang w:eastAsia="zh-CN"/>
        </w:rPr>
      </w:pPr>
      <w:bookmarkStart w:id="19" w:name="_Toc12175"/>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油漆项目危机管理中，危机预警与识别是确保油漆项目稳健运行的核心步骤。通过建立全面的监测机制，油漆项目团队旨在及时发现和理解潜在的风险和危机因素，以便采取及时的预防和应对措施，确保油漆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首先，通过深入的风险评估，油漆项目团队全面分析了整个油漆项目和各个阶段可能存在的威胁。这包括准确评估每个潜在风险的发生概率和可能影响的程度，为后续危机预警提供了有力支持。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油漆项目团队着重于明确定义油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https://d.book118.com/847133125135006052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977539"/>
    <w:rsid w:val="049775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7133125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2024-03-03T18:43:00Z</dcterms:created>
  <dcterms:modified xsi:type="dcterms:W3CDTF">2024-03-03T18:43:53Z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0B88188A50B24CCDAC0D9AE2B0009192_11</vt:lpwstr>
  </property>
  <property fmtid="{D5CDD505-2E9C-101B-9397-08002B2CF9AE}" pid="3" name="KSOProductBuildVer">
    <vt:lpwstr>2052-12.1.0.16388</vt:lpwstr>
  </property>
</Properties>
</file>