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赛车项目规划设计蓝图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52" w:history="1">
        <w:r>
          <w:rPr>
            <w:rFonts w:ascii="仿宋" w:eastAsia="仿宋" w:hAnsi="仿宋" w:cs="仿宋" w:hint="eastAsia"/>
            <w:lang w:eastAsia="zh-CN"/>
          </w:rPr>
          <w:t>概论</w:t>
        </w:r>
        <w:r>
          <w:tab/>
        </w:r>
        <w:r>
          <w:fldChar w:fldCharType="begin"/>
        </w:r>
        <w:r>
          <w:instrText xml:space="preserve"> PAGEREF _Toc28852 \h </w:instrText>
        </w:r>
        <w:r>
          <w:fldChar w:fldCharType="separate"/>
        </w:r>
        <w:r>
          <w:t>3</w:t>
        </w:r>
        <w:r>
          <w:fldChar w:fldCharType="end"/>
        </w:r>
      </w:hyperlink>
    </w:p>
    <w:p>
      <w:pPr>
        <w:pStyle w:val="TOC1"/>
        <w:tabs>
          <w:tab w:val="right" w:leader="dot" w:pos="8306"/>
        </w:tabs>
      </w:pPr>
      <w:hyperlink w:anchor="_Toc2994" w:history="1">
        <w:r>
          <w:rPr>
            <w:rFonts w:ascii="仿宋" w:eastAsia="仿宋" w:hAnsi="仿宋" w:cs="仿宋" w:hint="eastAsia"/>
            <w:lang w:eastAsia="zh-CN"/>
          </w:rPr>
          <w:t>一、赛车项目绩效评估</w:t>
        </w:r>
        <w:r>
          <w:tab/>
        </w:r>
        <w:r>
          <w:fldChar w:fldCharType="begin"/>
        </w:r>
        <w:r>
          <w:instrText xml:space="preserve"> PAGEREF _Toc2994 \h </w:instrText>
        </w:r>
        <w:r>
          <w:fldChar w:fldCharType="separate"/>
        </w:r>
        <w:r>
          <w:t>3</w:t>
        </w:r>
        <w:r>
          <w:fldChar w:fldCharType="end"/>
        </w:r>
      </w:hyperlink>
    </w:p>
    <w:p>
      <w:pPr>
        <w:pStyle w:val="TOC2"/>
        <w:tabs>
          <w:tab w:val="right" w:leader="dot" w:pos="8306"/>
        </w:tabs>
      </w:pPr>
      <w:hyperlink w:anchor="_Toc8709" w:history="1">
        <w:r>
          <w:rPr>
            <w:rFonts w:ascii="仿宋" w:eastAsia="仿宋" w:hAnsi="仿宋" w:cs="仿宋" w:hint="eastAsia"/>
            <w:lang w:eastAsia="zh-CN"/>
          </w:rPr>
          <w:t>(一)、绩效评估指标</w:t>
        </w:r>
        <w:r>
          <w:tab/>
        </w:r>
        <w:r>
          <w:fldChar w:fldCharType="begin"/>
        </w:r>
        <w:r>
          <w:instrText xml:space="preserve"> PAGEREF _Toc8709 \h </w:instrText>
        </w:r>
        <w:r>
          <w:fldChar w:fldCharType="separate"/>
        </w:r>
        <w:r>
          <w:t>3</w:t>
        </w:r>
        <w:r>
          <w:fldChar w:fldCharType="end"/>
        </w:r>
      </w:hyperlink>
    </w:p>
    <w:p>
      <w:pPr>
        <w:pStyle w:val="TOC2"/>
        <w:tabs>
          <w:tab w:val="right" w:leader="dot" w:pos="8306"/>
        </w:tabs>
      </w:pPr>
      <w:hyperlink w:anchor="_Toc5460" w:history="1">
        <w:r>
          <w:rPr>
            <w:rFonts w:ascii="仿宋" w:eastAsia="仿宋" w:hAnsi="仿宋" w:cs="仿宋" w:hint="eastAsia"/>
            <w:lang w:eastAsia="zh-CN"/>
          </w:rPr>
          <w:t>(二)、绩效评估方法</w:t>
        </w:r>
        <w:r>
          <w:tab/>
        </w:r>
        <w:r>
          <w:fldChar w:fldCharType="begin"/>
        </w:r>
        <w:r>
          <w:instrText xml:space="preserve"> PAGEREF _Toc5460 \h </w:instrText>
        </w:r>
        <w:r>
          <w:fldChar w:fldCharType="separate"/>
        </w:r>
        <w:r>
          <w:t>4</w:t>
        </w:r>
        <w:r>
          <w:fldChar w:fldCharType="end"/>
        </w:r>
      </w:hyperlink>
    </w:p>
    <w:p>
      <w:pPr>
        <w:pStyle w:val="TOC2"/>
        <w:tabs>
          <w:tab w:val="right" w:leader="dot" w:pos="8306"/>
        </w:tabs>
      </w:pPr>
      <w:hyperlink w:anchor="_Toc5121" w:history="1">
        <w:r>
          <w:rPr>
            <w:rFonts w:ascii="仿宋" w:eastAsia="仿宋" w:hAnsi="仿宋" w:cs="仿宋" w:hint="eastAsia"/>
            <w:lang w:eastAsia="zh-CN"/>
          </w:rPr>
          <w:t>(三)、绩效评估周期</w:t>
        </w:r>
        <w:r>
          <w:tab/>
        </w:r>
        <w:r>
          <w:fldChar w:fldCharType="begin"/>
        </w:r>
        <w:r>
          <w:instrText xml:space="preserve"> PAGEREF _Toc5121 \h </w:instrText>
        </w:r>
        <w:r>
          <w:fldChar w:fldCharType="separate"/>
        </w:r>
        <w:r>
          <w:t>5</w:t>
        </w:r>
        <w:r>
          <w:fldChar w:fldCharType="end"/>
        </w:r>
      </w:hyperlink>
    </w:p>
    <w:p>
      <w:pPr>
        <w:pStyle w:val="TOC1"/>
        <w:tabs>
          <w:tab w:val="right" w:leader="dot" w:pos="8306"/>
        </w:tabs>
      </w:pPr>
      <w:hyperlink w:anchor="_Toc23521" w:history="1">
        <w:r>
          <w:rPr>
            <w:rFonts w:ascii="仿宋" w:eastAsia="仿宋" w:hAnsi="仿宋" w:cs="仿宋" w:hint="eastAsia"/>
            <w:lang w:eastAsia="zh-CN"/>
          </w:rPr>
          <w:t>二、赛车项目可持续发展</w:t>
        </w:r>
        <w:r>
          <w:tab/>
        </w:r>
        <w:r>
          <w:fldChar w:fldCharType="begin"/>
        </w:r>
        <w:r>
          <w:instrText xml:space="preserve"> PAGEREF _Toc23521 \h </w:instrText>
        </w:r>
        <w:r>
          <w:fldChar w:fldCharType="separate"/>
        </w:r>
        <w:r>
          <w:t>6</w:t>
        </w:r>
        <w:r>
          <w:fldChar w:fldCharType="end"/>
        </w:r>
      </w:hyperlink>
    </w:p>
    <w:p>
      <w:pPr>
        <w:pStyle w:val="TOC2"/>
        <w:tabs>
          <w:tab w:val="right" w:leader="dot" w:pos="8306"/>
        </w:tabs>
      </w:pPr>
      <w:hyperlink w:anchor="_Toc3957" w:history="1">
        <w:r>
          <w:rPr>
            <w:rFonts w:ascii="仿宋" w:eastAsia="仿宋" w:hAnsi="仿宋" w:cs="仿宋" w:hint="eastAsia"/>
            <w:lang w:eastAsia="zh-CN"/>
          </w:rPr>
          <w:t>(一)、可持续战略与实践</w:t>
        </w:r>
        <w:r>
          <w:tab/>
        </w:r>
        <w:r>
          <w:fldChar w:fldCharType="begin"/>
        </w:r>
        <w:r>
          <w:instrText xml:space="preserve"> PAGEREF _Toc3957 \h </w:instrText>
        </w:r>
        <w:r>
          <w:fldChar w:fldCharType="separate"/>
        </w:r>
        <w:r>
          <w:t>6</w:t>
        </w:r>
        <w:r>
          <w:fldChar w:fldCharType="end"/>
        </w:r>
      </w:hyperlink>
    </w:p>
    <w:p>
      <w:pPr>
        <w:pStyle w:val="TOC2"/>
        <w:tabs>
          <w:tab w:val="right" w:leader="dot" w:pos="8306"/>
        </w:tabs>
      </w:pPr>
      <w:hyperlink w:anchor="_Toc3658" w:history="1">
        <w:r>
          <w:rPr>
            <w:rFonts w:ascii="仿宋" w:eastAsia="仿宋" w:hAnsi="仿宋" w:cs="仿宋" w:hint="eastAsia"/>
            <w:lang w:eastAsia="zh-CN"/>
          </w:rPr>
          <w:t>(二)、环保与社会责任</w:t>
        </w:r>
        <w:r>
          <w:tab/>
        </w:r>
        <w:r>
          <w:fldChar w:fldCharType="begin"/>
        </w:r>
        <w:r>
          <w:instrText xml:space="preserve"> PAGEREF _Toc3658 \h </w:instrText>
        </w:r>
        <w:r>
          <w:fldChar w:fldCharType="separate"/>
        </w:r>
        <w:r>
          <w:t>7</w:t>
        </w:r>
        <w:r>
          <w:fldChar w:fldCharType="end"/>
        </w:r>
      </w:hyperlink>
    </w:p>
    <w:p>
      <w:pPr>
        <w:pStyle w:val="TOC1"/>
        <w:tabs>
          <w:tab w:val="right" w:leader="dot" w:pos="8306"/>
        </w:tabs>
      </w:pPr>
      <w:hyperlink w:anchor="_Toc21386" w:history="1">
        <w:r>
          <w:rPr>
            <w:rFonts w:ascii="仿宋" w:eastAsia="仿宋" w:hAnsi="仿宋" w:cs="仿宋" w:hint="eastAsia"/>
            <w:lang w:eastAsia="zh-CN"/>
          </w:rPr>
          <w:t>三、赛车项目建设背景及必要性分析</w:t>
        </w:r>
        <w:r>
          <w:tab/>
        </w:r>
        <w:r>
          <w:fldChar w:fldCharType="begin"/>
        </w:r>
        <w:r>
          <w:instrText xml:space="preserve"> PAGEREF _Toc21386 \h </w:instrText>
        </w:r>
        <w:r>
          <w:fldChar w:fldCharType="separate"/>
        </w:r>
        <w:r>
          <w:t>8</w:t>
        </w:r>
        <w:r>
          <w:fldChar w:fldCharType="end"/>
        </w:r>
      </w:hyperlink>
    </w:p>
    <w:p>
      <w:pPr>
        <w:pStyle w:val="TOC2"/>
        <w:tabs>
          <w:tab w:val="right" w:leader="dot" w:pos="8306"/>
        </w:tabs>
      </w:pPr>
      <w:hyperlink w:anchor="_Toc21315" w:history="1">
        <w:r>
          <w:rPr>
            <w:rFonts w:ascii="仿宋" w:eastAsia="仿宋" w:hAnsi="仿宋" w:cs="仿宋" w:hint="eastAsia"/>
            <w:lang w:eastAsia="zh-CN"/>
          </w:rPr>
          <w:t>(一)、赛车项目背景分析</w:t>
        </w:r>
        <w:r>
          <w:tab/>
        </w:r>
        <w:r>
          <w:fldChar w:fldCharType="begin"/>
        </w:r>
        <w:r>
          <w:instrText xml:space="preserve"> PAGEREF _Toc21315 \h </w:instrText>
        </w:r>
        <w:r>
          <w:fldChar w:fldCharType="separate"/>
        </w:r>
        <w:r>
          <w:t>8</w:t>
        </w:r>
        <w:r>
          <w:fldChar w:fldCharType="end"/>
        </w:r>
      </w:hyperlink>
    </w:p>
    <w:p>
      <w:pPr>
        <w:pStyle w:val="TOC2"/>
        <w:tabs>
          <w:tab w:val="right" w:leader="dot" w:pos="8306"/>
        </w:tabs>
      </w:pPr>
      <w:hyperlink w:anchor="_Toc26529" w:history="1">
        <w:r>
          <w:rPr>
            <w:rFonts w:ascii="仿宋" w:eastAsia="仿宋" w:hAnsi="仿宋" w:cs="仿宋" w:hint="eastAsia"/>
            <w:lang w:eastAsia="zh-CN"/>
          </w:rPr>
          <w:t>(二)、赛车项目建设必要性分析</w:t>
        </w:r>
        <w:r>
          <w:tab/>
        </w:r>
        <w:r>
          <w:fldChar w:fldCharType="begin"/>
        </w:r>
        <w:r>
          <w:instrText xml:space="preserve"> PAGEREF _Toc26529 \h </w:instrText>
        </w:r>
        <w:r>
          <w:fldChar w:fldCharType="separate"/>
        </w:r>
        <w:r>
          <w:t>9</w:t>
        </w:r>
        <w:r>
          <w:fldChar w:fldCharType="end"/>
        </w:r>
      </w:hyperlink>
    </w:p>
    <w:p>
      <w:pPr>
        <w:pStyle w:val="TOC1"/>
        <w:tabs>
          <w:tab w:val="right" w:leader="dot" w:pos="8306"/>
        </w:tabs>
      </w:pPr>
      <w:hyperlink w:anchor="_Toc10780" w:history="1">
        <w:r>
          <w:rPr>
            <w:rFonts w:ascii="仿宋" w:eastAsia="仿宋" w:hAnsi="仿宋" w:cs="仿宋" w:hint="eastAsia"/>
            <w:lang w:eastAsia="zh-CN"/>
          </w:rPr>
          <w:t>四、市场分析、调研</w:t>
        </w:r>
        <w:r>
          <w:tab/>
        </w:r>
        <w:r>
          <w:fldChar w:fldCharType="begin"/>
        </w:r>
        <w:r>
          <w:instrText xml:space="preserve"> PAGEREF _Toc10780 \h </w:instrText>
        </w:r>
        <w:r>
          <w:fldChar w:fldCharType="separate"/>
        </w:r>
        <w:r>
          <w:t>11</w:t>
        </w:r>
        <w:r>
          <w:fldChar w:fldCharType="end"/>
        </w:r>
      </w:hyperlink>
    </w:p>
    <w:p>
      <w:pPr>
        <w:pStyle w:val="TOC2"/>
        <w:tabs>
          <w:tab w:val="right" w:leader="dot" w:pos="8306"/>
        </w:tabs>
      </w:pPr>
      <w:hyperlink w:anchor="_Toc30043" w:history="1">
        <w:r>
          <w:rPr>
            <w:rFonts w:ascii="仿宋" w:eastAsia="仿宋" w:hAnsi="仿宋" w:cs="仿宋" w:hint="eastAsia"/>
            <w:lang w:eastAsia="zh-CN"/>
          </w:rPr>
          <w:t>(一)、赛车行业分析</w:t>
        </w:r>
        <w:r>
          <w:tab/>
        </w:r>
        <w:r>
          <w:fldChar w:fldCharType="begin"/>
        </w:r>
        <w:r>
          <w:instrText xml:space="preserve"> PAGEREF _Toc30043 \h </w:instrText>
        </w:r>
        <w:r>
          <w:fldChar w:fldCharType="separate"/>
        </w:r>
        <w:r>
          <w:t>11</w:t>
        </w:r>
        <w:r>
          <w:fldChar w:fldCharType="end"/>
        </w:r>
      </w:hyperlink>
    </w:p>
    <w:p>
      <w:pPr>
        <w:pStyle w:val="TOC2"/>
        <w:tabs>
          <w:tab w:val="right" w:leader="dot" w:pos="8306"/>
        </w:tabs>
      </w:pPr>
      <w:hyperlink w:anchor="_Toc26432" w:history="1">
        <w:r>
          <w:rPr>
            <w:rFonts w:ascii="仿宋" w:eastAsia="仿宋" w:hAnsi="仿宋" w:cs="仿宋" w:hint="eastAsia"/>
            <w:lang w:eastAsia="zh-CN"/>
          </w:rPr>
          <w:t>(二)、赛车市场分析预测</w:t>
        </w:r>
        <w:r>
          <w:tab/>
        </w:r>
        <w:r>
          <w:fldChar w:fldCharType="begin"/>
        </w:r>
        <w:r>
          <w:instrText xml:space="preserve"> PAGEREF _Toc26432 \h </w:instrText>
        </w:r>
        <w:r>
          <w:fldChar w:fldCharType="separate"/>
        </w:r>
        <w:r>
          <w:t>11</w:t>
        </w:r>
        <w:r>
          <w:fldChar w:fldCharType="end"/>
        </w:r>
      </w:hyperlink>
    </w:p>
    <w:p>
      <w:pPr>
        <w:pStyle w:val="TOC1"/>
        <w:tabs>
          <w:tab w:val="right" w:leader="dot" w:pos="8306"/>
        </w:tabs>
      </w:pPr>
      <w:hyperlink w:anchor="_Toc13209" w:history="1">
        <w:r>
          <w:rPr>
            <w:rFonts w:ascii="仿宋" w:eastAsia="仿宋" w:hAnsi="仿宋" w:cs="仿宋" w:hint="eastAsia"/>
            <w:lang w:eastAsia="zh-CN"/>
          </w:rPr>
          <w:t>五、赛车项目土建工程</w:t>
        </w:r>
        <w:r>
          <w:tab/>
        </w:r>
        <w:r>
          <w:fldChar w:fldCharType="begin"/>
        </w:r>
        <w:r>
          <w:instrText xml:space="preserve"> PAGEREF _Toc13209 \h </w:instrText>
        </w:r>
        <w:r>
          <w:fldChar w:fldCharType="separate"/>
        </w:r>
        <w:r>
          <w:t>12</w:t>
        </w:r>
        <w:r>
          <w:fldChar w:fldCharType="end"/>
        </w:r>
      </w:hyperlink>
    </w:p>
    <w:p>
      <w:pPr>
        <w:pStyle w:val="TOC2"/>
        <w:tabs>
          <w:tab w:val="right" w:leader="dot" w:pos="8306"/>
        </w:tabs>
      </w:pPr>
      <w:hyperlink w:anchor="_Toc20899" w:history="1">
        <w:r>
          <w:rPr>
            <w:rFonts w:ascii="仿宋" w:eastAsia="仿宋" w:hAnsi="仿宋" w:cs="仿宋" w:hint="eastAsia"/>
            <w:lang w:eastAsia="zh-CN"/>
          </w:rPr>
          <w:t>(一)、建筑工程设计原则</w:t>
        </w:r>
        <w:r>
          <w:tab/>
        </w:r>
        <w:r>
          <w:fldChar w:fldCharType="begin"/>
        </w:r>
        <w:r>
          <w:instrText xml:space="preserve"> PAGEREF _Toc20899 \h </w:instrText>
        </w:r>
        <w:r>
          <w:fldChar w:fldCharType="separate"/>
        </w:r>
        <w:r>
          <w:t>12</w:t>
        </w:r>
        <w:r>
          <w:fldChar w:fldCharType="end"/>
        </w:r>
      </w:hyperlink>
    </w:p>
    <w:p>
      <w:pPr>
        <w:pStyle w:val="TOC2"/>
        <w:tabs>
          <w:tab w:val="right" w:leader="dot" w:pos="8306"/>
        </w:tabs>
      </w:pPr>
      <w:hyperlink w:anchor="_Toc29364" w:history="1">
        <w:r>
          <w:rPr>
            <w:rFonts w:ascii="仿宋" w:eastAsia="仿宋" w:hAnsi="仿宋" w:cs="仿宋" w:hint="eastAsia"/>
            <w:lang w:eastAsia="zh-CN"/>
          </w:rPr>
          <w:t>(二)、土建工程设计年限及安全等级</w:t>
        </w:r>
        <w:r>
          <w:tab/>
        </w:r>
        <w:r>
          <w:fldChar w:fldCharType="begin"/>
        </w:r>
        <w:r>
          <w:instrText xml:space="preserve"> PAGEREF _Toc29364 \h </w:instrText>
        </w:r>
        <w:r>
          <w:fldChar w:fldCharType="separate"/>
        </w:r>
        <w:r>
          <w:t>13</w:t>
        </w:r>
        <w:r>
          <w:fldChar w:fldCharType="end"/>
        </w:r>
      </w:hyperlink>
    </w:p>
    <w:p>
      <w:pPr>
        <w:pStyle w:val="TOC2"/>
        <w:tabs>
          <w:tab w:val="right" w:leader="dot" w:pos="8306"/>
        </w:tabs>
      </w:pPr>
      <w:hyperlink w:anchor="_Toc20649" w:history="1">
        <w:r>
          <w:rPr>
            <w:rFonts w:ascii="仿宋" w:eastAsia="仿宋" w:hAnsi="仿宋" w:cs="仿宋" w:hint="eastAsia"/>
            <w:lang w:eastAsia="zh-CN"/>
          </w:rPr>
          <w:t>(三)、建筑工程设计总体要求</w:t>
        </w:r>
        <w:r>
          <w:tab/>
        </w:r>
        <w:r>
          <w:fldChar w:fldCharType="begin"/>
        </w:r>
        <w:r>
          <w:instrText xml:space="preserve"> PAGEREF _Toc20649 \h </w:instrText>
        </w:r>
        <w:r>
          <w:fldChar w:fldCharType="separate"/>
        </w:r>
        <w:r>
          <w:t>15</w:t>
        </w:r>
        <w:r>
          <w:fldChar w:fldCharType="end"/>
        </w:r>
      </w:hyperlink>
    </w:p>
    <w:p>
      <w:pPr>
        <w:pStyle w:val="TOC2"/>
        <w:tabs>
          <w:tab w:val="right" w:leader="dot" w:pos="8306"/>
        </w:tabs>
      </w:pPr>
      <w:hyperlink w:anchor="_Toc6974" w:history="1">
        <w:r>
          <w:rPr>
            <w:rFonts w:ascii="仿宋" w:eastAsia="仿宋" w:hAnsi="仿宋" w:cs="仿宋" w:hint="eastAsia"/>
            <w:lang w:eastAsia="zh-CN"/>
          </w:rPr>
          <w:t>(四)、土建工程建设指标</w:t>
        </w:r>
        <w:r>
          <w:tab/>
        </w:r>
        <w:r>
          <w:fldChar w:fldCharType="begin"/>
        </w:r>
        <w:r>
          <w:instrText xml:space="preserve"> PAGEREF _Toc6974 \h </w:instrText>
        </w:r>
        <w:r>
          <w:fldChar w:fldCharType="separate"/>
        </w:r>
        <w:r>
          <w:t>15</w:t>
        </w:r>
        <w:r>
          <w:fldChar w:fldCharType="end"/>
        </w:r>
      </w:hyperlink>
    </w:p>
    <w:p>
      <w:pPr>
        <w:pStyle w:val="TOC1"/>
        <w:tabs>
          <w:tab w:val="right" w:leader="dot" w:pos="8306"/>
        </w:tabs>
      </w:pPr>
      <w:hyperlink w:anchor="_Toc22098" w:history="1">
        <w:r>
          <w:rPr>
            <w:rFonts w:ascii="仿宋" w:eastAsia="仿宋" w:hAnsi="仿宋" w:cs="仿宋" w:hint="eastAsia"/>
            <w:lang w:eastAsia="zh-CN"/>
          </w:rPr>
          <w:t>六、工艺说明</w:t>
        </w:r>
        <w:r>
          <w:tab/>
        </w:r>
        <w:r>
          <w:fldChar w:fldCharType="begin"/>
        </w:r>
        <w:r>
          <w:instrText xml:space="preserve"> PAGEREF _Toc22098 \h </w:instrText>
        </w:r>
        <w:r>
          <w:fldChar w:fldCharType="separate"/>
        </w:r>
        <w:r>
          <w:t>15</w:t>
        </w:r>
        <w:r>
          <w:fldChar w:fldCharType="end"/>
        </w:r>
      </w:hyperlink>
    </w:p>
    <w:p>
      <w:pPr>
        <w:pStyle w:val="TOC2"/>
        <w:tabs>
          <w:tab w:val="right" w:leader="dot" w:pos="8306"/>
        </w:tabs>
      </w:pPr>
      <w:hyperlink w:anchor="_Toc15373" w:history="1">
        <w:r>
          <w:rPr>
            <w:rFonts w:ascii="仿宋" w:eastAsia="仿宋" w:hAnsi="仿宋" w:cs="仿宋" w:hint="eastAsia"/>
            <w:lang w:eastAsia="zh-CN"/>
          </w:rPr>
          <w:t>(一)、技术管理特点</w:t>
        </w:r>
        <w:r>
          <w:tab/>
        </w:r>
        <w:r>
          <w:fldChar w:fldCharType="begin"/>
        </w:r>
        <w:r>
          <w:instrText xml:space="preserve"> PAGEREF _Toc15373 \h </w:instrText>
        </w:r>
        <w:r>
          <w:fldChar w:fldCharType="separate"/>
        </w:r>
        <w:r>
          <w:t>15</w:t>
        </w:r>
        <w:r>
          <w:fldChar w:fldCharType="end"/>
        </w:r>
      </w:hyperlink>
    </w:p>
    <w:p>
      <w:pPr>
        <w:pStyle w:val="TOC2"/>
        <w:tabs>
          <w:tab w:val="right" w:leader="dot" w:pos="8306"/>
        </w:tabs>
      </w:pPr>
      <w:hyperlink w:anchor="_Toc20393" w:history="1">
        <w:r>
          <w:rPr>
            <w:rFonts w:ascii="仿宋" w:eastAsia="仿宋" w:hAnsi="仿宋" w:cs="仿宋" w:hint="eastAsia"/>
            <w:lang w:eastAsia="zh-CN"/>
          </w:rPr>
          <w:t>(二)、赛车项目工艺技术设计方案</w:t>
        </w:r>
        <w:r>
          <w:tab/>
        </w:r>
        <w:r>
          <w:fldChar w:fldCharType="begin"/>
        </w:r>
        <w:r>
          <w:instrText xml:space="preserve"> PAGEREF _Toc20393 \h </w:instrText>
        </w:r>
        <w:r>
          <w:fldChar w:fldCharType="separate"/>
        </w:r>
        <w:r>
          <w:t>16</w:t>
        </w:r>
        <w:r>
          <w:fldChar w:fldCharType="end"/>
        </w:r>
      </w:hyperlink>
    </w:p>
    <w:p>
      <w:pPr>
        <w:pStyle w:val="TOC2"/>
        <w:tabs>
          <w:tab w:val="right" w:leader="dot" w:pos="8306"/>
        </w:tabs>
      </w:pPr>
      <w:hyperlink w:anchor="_Toc26975" w:history="1">
        <w:r>
          <w:rPr>
            <w:rFonts w:ascii="仿宋" w:eastAsia="仿宋" w:hAnsi="仿宋" w:cs="仿宋" w:hint="eastAsia"/>
            <w:lang w:eastAsia="zh-CN"/>
          </w:rPr>
          <w:t>(三)、设备选型方案</w:t>
        </w:r>
        <w:r>
          <w:tab/>
        </w:r>
        <w:r>
          <w:fldChar w:fldCharType="begin"/>
        </w:r>
        <w:r>
          <w:instrText xml:space="preserve"> PAGEREF _Toc26975 \h </w:instrText>
        </w:r>
        <w:r>
          <w:fldChar w:fldCharType="separate"/>
        </w:r>
        <w:r>
          <w:t>18</w:t>
        </w:r>
        <w:r>
          <w:fldChar w:fldCharType="end"/>
        </w:r>
      </w:hyperlink>
    </w:p>
    <w:p>
      <w:pPr>
        <w:pStyle w:val="TOC1"/>
        <w:tabs>
          <w:tab w:val="right" w:leader="dot" w:pos="8306"/>
        </w:tabs>
      </w:pPr>
      <w:hyperlink w:anchor="_Toc30153" w:history="1">
        <w:r>
          <w:rPr>
            <w:rFonts w:ascii="仿宋" w:eastAsia="仿宋" w:hAnsi="仿宋" w:cs="仿宋" w:hint="eastAsia"/>
            <w:lang w:eastAsia="zh-CN"/>
          </w:rPr>
          <w:t>七、赛车项目风险管理</w:t>
        </w:r>
        <w:r>
          <w:tab/>
        </w:r>
        <w:r>
          <w:fldChar w:fldCharType="begin"/>
        </w:r>
        <w:r>
          <w:instrText xml:space="preserve"> PAGEREF _Toc30153 \h </w:instrText>
        </w:r>
        <w:r>
          <w:fldChar w:fldCharType="separate"/>
        </w:r>
        <w:r>
          <w:t>19</w:t>
        </w:r>
        <w:r>
          <w:fldChar w:fldCharType="end"/>
        </w:r>
      </w:hyperlink>
    </w:p>
    <w:p>
      <w:pPr>
        <w:pStyle w:val="TOC2"/>
        <w:tabs>
          <w:tab w:val="right" w:leader="dot" w:pos="8306"/>
        </w:tabs>
      </w:pPr>
      <w:hyperlink w:anchor="_Toc32343" w:history="1">
        <w:r>
          <w:rPr>
            <w:rFonts w:ascii="仿宋" w:eastAsia="仿宋" w:hAnsi="仿宋" w:cs="仿宋" w:hint="eastAsia"/>
            <w:lang w:eastAsia="zh-CN"/>
          </w:rPr>
          <w:t>(一)、风险识别与评估</w:t>
        </w:r>
        <w:r>
          <w:tab/>
        </w:r>
        <w:r>
          <w:fldChar w:fldCharType="begin"/>
        </w:r>
        <w:r>
          <w:instrText xml:space="preserve"> PAGEREF _Toc32343 \h </w:instrText>
        </w:r>
        <w:r>
          <w:fldChar w:fldCharType="separate"/>
        </w:r>
        <w:r>
          <w:t>19</w:t>
        </w:r>
        <w:r>
          <w:fldChar w:fldCharType="end"/>
        </w:r>
      </w:hyperlink>
    </w:p>
    <w:p>
      <w:pPr>
        <w:pStyle w:val="TOC2"/>
        <w:tabs>
          <w:tab w:val="right" w:leader="dot" w:pos="8306"/>
        </w:tabs>
      </w:pPr>
      <w:hyperlink w:anchor="_Toc27641" w:history="1">
        <w:r>
          <w:rPr>
            <w:rFonts w:ascii="仿宋" w:eastAsia="仿宋" w:hAnsi="仿宋" w:cs="仿宋" w:hint="eastAsia"/>
            <w:lang w:eastAsia="zh-CN"/>
          </w:rPr>
          <w:t>(二)、风险应对策略</w:t>
        </w:r>
        <w:r>
          <w:tab/>
        </w:r>
        <w:r>
          <w:fldChar w:fldCharType="begin"/>
        </w:r>
        <w:r>
          <w:instrText xml:space="preserve"> PAGEREF _Toc27641 \h </w:instrText>
        </w:r>
        <w:r>
          <w:fldChar w:fldCharType="separate"/>
        </w:r>
        <w:r>
          <w:t>20</w:t>
        </w:r>
        <w:r>
          <w:fldChar w:fldCharType="end"/>
        </w:r>
      </w:hyperlink>
    </w:p>
    <w:p>
      <w:pPr>
        <w:pStyle w:val="TOC2"/>
        <w:tabs>
          <w:tab w:val="right" w:leader="dot" w:pos="8306"/>
        </w:tabs>
      </w:pPr>
      <w:hyperlink w:anchor="_Toc6946" w:history="1">
        <w:r>
          <w:rPr>
            <w:rFonts w:ascii="仿宋" w:eastAsia="仿宋" w:hAnsi="仿宋" w:cs="仿宋" w:hint="eastAsia"/>
            <w:lang w:eastAsia="zh-CN"/>
          </w:rPr>
          <w:t>(三)、风险监控与控制</w:t>
        </w:r>
        <w:r>
          <w:tab/>
        </w:r>
        <w:r>
          <w:fldChar w:fldCharType="begin"/>
        </w:r>
        <w:r>
          <w:instrText xml:space="preserve"> PAGEREF _Toc6946 \h </w:instrText>
        </w:r>
        <w:r>
          <w:fldChar w:fldCharType="separate"/>
        </w:r>
        <w:r>
          <w:t>22</w:t>
        </w:r>
        <w:r>
          <w:fldChar w:fldCharType="end"/>
        </w:r>
      </w:hyperlink>
    </w:p>
    <w:p>
      <w:pPr>
        <w:pStyle w:val="TOC1"/>
        <w:tabs>
          <w:tab w:val="right" w:leader="dot" w:pos="8306"/>
        </w:tabs>
      </w:pPr>
      <w:hyperlink w:anchor="_Toc15272" w:history="1">
        <w:r>
          <w:rPr>
            <w:rFonts w:ascii="仿宋" w:eastAsia="仿宋" w:hAnsi="仿宋" w:cs="仿宋" w:hint="eastAsia"/>
            <w:lang w:eastAsia="zh-CN"/>
          </w:rPr>
          <w:t>八、赛车项目社会影响</w:t>
        </w:r>
        <w:r>
          <w:tab/>
        </w:r>
        <w:r>
          <w:fldChar w:fldCharType="begin"/>
        </w:r>
        <w:r>
          <w:instrText xml:space="preserve"> PAGEREF _Toc15272 \h </w:instrText>
        </w:r>
        <w:r>
          <w:fldChar w:fldCharType="separate"/>
        </w:r>
        <w:r>
          <w:t>23</w:t>
        </w:r>
        <w:r>
          <w:fldChar w:fldCharType="end"/>
        </w:r>
      </w:hyperlink>
    </w:p>
    <w:p>
      <w:pPr>
        <w:pStyle w:val="TOC2"/>
        <w:tabs>
          <w:tab w:val="right" w:leader="dot" w:pos="8306"/>
        </w:tabs>
      </w:pPr>
      <w:hyperlink w:anchor="_Toc19845" w:history="1">
        <w:r>
          <w:rPr>
            <w:rFonts w:ascii="仿宋" w:eastAsia="仿宋" w:hAnsi="仿宋" w:cs="仿宋" w:hint="eastAsia"/>
            <w:lang w:eastAsia="zh-CN"/>
          </w:rPr>
          <w:t>(一)、社会责任与义务</w:t>
        </w:r>
        <w:r>
          <w:tab/>
        </w:r>
        <w:r>
          <w:fldChar w:fldCharType="begin"/>
        </w:r>
        <w:r>
          <w:instrText xml:space="preserve"> PAGEREF _Toc19845 \h </w:instrText>
        </w:r>
        <w:r>
          <w:fldChar w:fldCharType="separate"/>
        </w:r>
        <w:r>
          <w:t>23</w:t>
        </w:r>
        <w:r>
          <w:fldChar w:fldCharType="end"/>
        </w:r>
      </w:hyperlink>
    </w:p>
    <w:p>
      <w:pPr>
        <w:pStyle w:val="TOC2"/>
        <w:tabs>
          <w:tab w:val="right" w:leader="dot" w:pos="8306"/>
        </w:tabs>
      </w:pPr>
      <w:hyperlink w:anchor="_Toc1364" w:history="1">
        <w:r>
          <w:rPr>
            <w:rFonts w:ascii="仿宋" w:eastAsia="仿宋" w:hAnsi="仿宋" w:cs="仿宋" w:hint="eastAsia"/>
            <w:lang w:eastAsia="zh-CN"/>
          </w:rPr>
          <w:t>(二)、社会参与与沟通</w:t>
        </w:r>
        <w:r>
          <w:tab/>
        </w:r>
        <w:r>
          <w:fldChar w:fldCharType="begin"/>
        </w:r>
        <w:r>
          <w:instrText xml:space="preserve"> PAGEREF _Toc1364 \h </w:instrText>
        </w:r>
        <w:r>
          <w:fldChar w:fldCharType="separate"/>
        </w:r>
        <w:r>
          <w:t>24</w:t>
        </w:r>
        <w:r>
          <w:fldChar w:fldCharType="end"/>
        </w:r>
      </w:hyperlink>
    </w:p>
    <w:p>
      <w:pPr>
        <w:pStyle w:val="TOC1"/>
        <w:tabs>
          <w:tab w:val="right" w:leader="dot" w:pos="8306"/>
        </w:tabs>
      </w:pPr>
      <w:hyperlink w:anchor="_Toc32422" w:history="1">
        <w:r>
          <w:rPr>
            <w:rFonts w:ascii="仿宋" w:eastAsia="仿宋" w:hAnsi="仿宋" w:cs="仿宋" w:hint="eastAsia"/>
            <w:lang w:eastAsia="zh-CN"/>
          </w:rPr>
          <w:t>九、赛车项目经营效益</w:t>
        </w:r>
        <w:r>
          <w:tab/>
        </w:r>
        <w:r>
          <w:fldChar w:fldCharType="begin"/>
        </w:r>
        <w:r>
          <w:instrText xml:space="preserve"> PAGEREF _Toc32422 \h </w:instrText>
        </w:r>
        <w:r>
          <w:fldChar w:fldCharType="separate"/>
        </w:r>
        <w:r>
          <w:t>25</w:t>
        </w:r>
        <w:r>
          <w:fldChar w:fldCharType="end"/>
        </w:r>
      </w:hyperlink>
    </w:p>
    <w:p>
      <w:pPr>
        <w:pStyle w:val="TOC2"/>
        <w:tabs>
          <w:tab w:val="right" w:leader="dot" w:pos="8306"/>
        </w:tabs>
      </w:pPr>
      <w:hyperlink w:anchor="_Toc13729" w:history="1">
        <w:r>
          <w:rPr>
            <w:rFonts w:ascii="仿宋" w:eastAsia="仿宋" w:hAnsi="仿宋" w:cs="仿宋" w:hint="eastAsia"/>
            <w:lang w:eastAsia="zh-CN"/>
          </w:rPr>
          <w:t>(一)、经济评价财务测算</w:t>
        </w:r>
        <w:r>
          <w:tab/>
        </w:r>
        <w:r>
          <w:fldChar w:fldCharType="begin"/>
        </w:r>
        <w:r>
          <w:instrText xml:space="preserve"> PAGEREF _Toc13729 \h </w:instrText>
        </w:r>
        <w:r>
          <w:fldChar w:fldCharType="separate"/>
        </w:r>
        <w:r>
          <w:t>25</w:t>
        </w:r>
        <w:r>
          <w:fldChar w:fldCharType="end"/>
        </w:r>
      </w:hyperlink>
    </w:p>
    <w:p>
      <w:pPr>
        <w:pStyle w:val="TOC2"/>
        <w:tabs>
          <w:tab w:val="right" w:leader="dot" w:pos="8306"/>
        </w:tabs>
      </w:pPr>
      <w:hyperlink w:anchor="_Toc22603" w:history="1">
        <w:r>
          <w:rPr>
            <w:rFonts w:ascii="仿宋" w:eastAsia="仿宋" w:hAnsi="仿宋" w:cs="仿宋" w:hint="eastAsia"/>
            <w:lang w:eastAsia="zh-CN"/>
          </w:rPr>
          <w:t>(二)、赛车项目盈利能力分析</w:t>
        </w:r>
        <w:r>
          <w:tab/>
        </w:r>
        <w:r>
          <w:fldChar w:fldCharType="begin"/>
        </w:r>
        <w:r>
          <w:instrText xml:space="preserve"> PAGEREF _Toc22603 \h </w:instrText>
        </w:r>
        <w:r>
          <w:fldChar w:fldCharType="separate"/>
        </w:r>
        <w:r>
          <w:t>26</w:t>
        </w:r>
        <w:r>
          <w:fldChar w:fldCharType="end"/>
        </w:r>
      </w:hyperlink>
    </w:p>
    <w:p>
      <w:pPr>
        <w:pStyle w:val="TOC1"/>
        <w:tabs>
          <w:tab w:val="right" w:leader="dot" w:pos="8306"/>
        </w:tabs>
      </w:pPr>
      <w:hyperlink w:anchor="_Toc18475" w:history="1">
        <w:r>
          <w:rPr>
            <w:rFonts w:ascii="仿宋" w:eastAsia="仿宋" w:hAnsi="仿宋" w:cs="仿宋" w:hint="eastAsia"/>
            <w:lang w:eastAsia="zh-CN"/>
          </w:rPr>
          <w:t>十、赛车项目投资规划</w:t>
        </w:r>
        <w:r>
          <w:tab/>
        </w:r>
        <w:r>
          <w:fldChar w:fldCharType="begin"/>
        </w:r>
        <w:r>
          <w:instrText xml:space="preserve"> PAGEREF _Toc18475 \h </w:instrText>
        </w:r>
        <w:r>
          <w:fldChar w:fldCharType="separate"/>
        </w:r>
        <w:r>
          <w:t>27</w:t>
        </w:r>
        <w:r>
          <w:fldChar w:fldCharType="end"/>
        </w:r>
      </w:hyperlink>
    </w:p>
    <w:p>
      <w:pPr>
        <w:pStyle w:val="TOC2"/>
        <w:tabs>
          <w:tab w:val="right" w:leader="dot" w:pos="8306"/>
        </w:tabs>
      </w:pPr>
      <w:hyperlink w:anchor="_Toc9446" w:history="1">
        <w:r>
          <w:rPr>
            <w:rFonts w:ascii="仿宋" w:eastAsia="仿宋" w:hAnsi="仿宋" w:cs="仿宋" w:hint="eastAsia"/>
            <w:lang w:eastAsia="zh-CN"/>
          </w:rPr>
          <w:t>(一)、赛车项目总投资估算</w:t>
        </w:r>
        <w:r>
          <w:tab/>
        </w:r>
        <w:r>
          <w:fldChar w:fldCharType="begin"/>
        </w:r>
        <w:r>
          <w:instrText xml:space="preserve"> PAGEREF _Toc9446 \h </w:instrText>
        </w:r>
        <w:r>
          <w:fldChar w:fldCharType="separate"/>
        </w:r>
        <w:r>
          <w:t>27</w:t>
        </w:r>
        <w:r>
          <w:fldChar w:fldCharType="end"/>
        </w:r>
      </w:hyperlink>
    </w:p>
    <w:p>
      <w:pPr>
        <w:pStyle w:val="TOC2"/>
        <w:tabs>
          <w:tab w:val="right" w:leader="dot" w:pos="8306"/>
        </w:tabs>
      </w:pPr>
      <w:hyperlink w:anchor="_Toc11730" w:history="1">
        <w:r>
          <w:rPr>
            <w:rFonts w:ascii="仿宋" w:eastAsia="仿宋" w:hAnsi="仿宋" w:cs="仿宋" w:hint="eastAsia"/>
            <w:lang w:eastAsia="zh-CN"/>
          </w:rPr>
          <w:t>(二)、资金筹措</w:t>
        </w:r>
        <w:r>
          <w:tab/>
        </w:r>
        <w:r>
          <w:fldChar w:fldCharType="begin"/>
        </w:r>
        <w:r>
          <w:instrText xml:space="preserve"> PAGEREF _Toc11730 \h </w:instrText>
        </w:r>
        <w:r>
          <w:fldChar w:fldCharType="separate"/>
        </w:r>
        <w:r>
          <w:t>28</w:t>
        </w:r>
        <w:r>
          <w:fldChar w:fldCharType="end"/>
        </w:r>
      </w:hyperlink>
    </w:p>
    <w:p>
      <w:pPr>
        <w:pStyle w:val="TOC1"/>
        <w:tabs>
          <w:tab w:val="right" w:leader="dot" w:pos="8306"/>
        </w:tabs>
      </w:pPr>
      <w:hyperlink w:anchor="_Toc2341" w:history="1">
        <w:r>
          <w:rPr>
            <w:rFonts w:ascii="仿宋" w:eastAsia="仿宋" w:hAnsi="仿宋" w:cs="仿宋" w:hint="eastAsia"/>
            <w:lang w:eastAsia="zh-CN"/>
          </w:rPr>
          <w:t>十一、赛车项目创新与研发</w:t>
        </w:r>
        <w:r>
          <w:tab/>
        </w:r>
        <w:r>
          <w:fldChar w:fldCharType="begin"/>
        </w:r>
        <w:r>
          <w:instrText xml:space="preserve"> PAGEREF _Toc2341 \h </w:instrText>
        </w:r>
        <w:r>
          <w:fldChar w:fldCharType="separate"/>
        </w:r>
        <w:r>
          <w:t>29</w:t>
        </w:r>
        <w:r>
          <w:fldChar w:fldCharType="end"/>
        </w:r>
      </w:hyperlink>
    </w:p>
    <w:p>
      <w:pPr>
        <w:pStyle w:val="TOC2"/>
        <w:tabs>
          <w:tab w:val="right" w:leader="dot" w:pos="8306"/>
        </w:tabs>
      </w:pPr>
      <w:hyperlink w:anchor="_Toc23193" w:history="1">
        <w:r>
          <w:rPr>
            <w:rFonts w:ascii="仿宋" w:eastAsia="仿宋" w:hAnsi="仿宋" w:cs="仿宋" w:hint="eastAsia"/>
            <w:lang w:eastAsia="zh-CN"/>
          </w:rPr>
          <w:t>(一)、创新策略与方向</w:t>
        </w:r>
        <w:r>
          <w:tab/>
        </w:r>
        <w:r>
          <w:fldChar w:fldCharType="begin"/>
        </w:r>
        <w:r>
          <w:instrText xml:space="preserve"> PAGEREF _Toc23193 \h </w:instrText>
        </w:r>
        <w:r>
          <w:fldChar w:fldCharType="separate"/>
        </w:r>
        <w:r>
          <w:t>29</w:t>
        </w:r>
        <w:r>
          <w:fldChar w:fldCharType="end"/>
        </w:r>
      </w:hyperlink>
    </w:p>
    <w:p>
      <w:pPr>
        <w:pStyle w:val="TOC2"/>
        <w:tabs>
          <w:tab w:val="right" w:leader="dot" w:pos="8306"/>
        </w:tabs>
      </w:pPr>
      <w:hyperlink w:anchor="_Toc10977" w:history="1">
        <w:r>
          <w:rPr>
            <w:rFonts w:ascii="仿宋" w:eastAsia="仿宋" w:hAnsi="仿宋" w:cs="仿宋" w:hint="eastAsia"/>
            <w:lang w:eastAsia="zh-CN"/>
          </w:rPr>
          <w:t>(二)、研发规划与投入</w:t>
        </w:r>
        <w:r>
          <w:tab/>
        </w:r>
        <w:r>
          <w:fldChar w:fldCharType="begin"/>
        </w:r>
        <w:r>
          <w:instrText xml:space="preserve"> PAGEREF _Toc10977 \h </w:instrText>
        </w:r>
        <w:r>
          <w:fldChar w:fldCharType="separate"/>
        </w:r>
        <w:r>
          <w:t>30</w:t>
        </w:r>
        <w:r>
          <w:fldChar w:fldCharType="end"/>
        </w:r>
      </w:hyperlink>
    </w:p>
    <w:p>
      <w:pPr>
        <w:pStyle w:val="TOC1"/>
        <w:tabs>
          <w:tab w:val="right" w:leader="dot" w:pos="8306"/>
        </w:tabs>
      </w:pPr>
      <w:hyperlink w:anchor="_Toc24401" w:history="1">
        <w:r>
          <w:rPr>
            <w:rFonts w:ascii="仿宋" w:eastAsia="仿宋" w:hAnsi="仿宋" w:cs="仿宋" w:hint="eastAsia"/>
            <w:lang w:eastAsia="zh-CN"/>
          </w:rPr>
          <w:t>十二、赛车项目技术管理</w:t>
        </w:r>
        <w:r>
          <w:tab/>
        </w:r>
        <w:r>
          <w:fldChar w:fldCharType="begin"/>
        </w:r>
        <w:r>
          <w:instrText xml:space="preserve"> PAGEREF _Toc24401 \h </w:instrText>
        </w:r>
        <w:r>
          <w:fldChar w:fldCharType="separate"/>
        </w:r>
        <w:r>
          <w:t>32</w:t>
        </w:r>
        <w:r>
          <w:fldChar w:fldCharType="end"/>
        </w:r>
      </w:hyperlink>
    </w:p>
    <w:p>
      <w:pPr>
        <w:pStyle w:val="TOC2"/>
        <w:tabs>
          <w:tab w:val="right" w:leader="dot" w:pos="8306"/>
        </w:tabs>
      </w:pPr>
      <w:hyperlink w:anchor="_Toc14492" w:history="1">
        <w:r>
          <w:rPr>
            <w:rFonts w:ascii="仿宋" w:eastAsia="仿宋" w:hAnsi="仿宋" w:cs="仿宋" w:hint="eastAsia"/>
            <w:lang w:eastAsia="zh-CN"/>
          </w:rPr>
          <w:t>(一)、技术方案选用方向</w:t>
        </w:r>
        <w:r>
          <w:tab/>
        </w:r>
        <w:r>
          <w:fldChar w:fldCharType="begin"/>
        </w:r>
        <w:r>
          <w:instrText xml:space="preserve"> PAGEREF _Toc14492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13" w:history="1">
        <w:r>
          <w:rPr>
            <w:rFonts w:ascii="仿宋" w:eastAsia="仿宋" w:hAnsi="仿宋" w:cs="仿宋" w:hint="eastAsia"/>
            <w:lang w:eastAsia="zh-CN"/>
          </w:rPr>
          <w:t>(二)、工艺技术方案选用原则</w:t>
        </w:r>
        <w:r>
          <w:tab/>
        </w:r>
        <w:r>
          <w:fldChar w:fldCharType="begin"/>
        </w:r>
        <w:r>
          <w:instrText xml:space="preserve"> PAGEREF _Toc21913 \h </w:instrText>
        </w:r>
        <w:r>
          <w:fldChar w:fldCharType="separate"/>
        </w:r>
        <w:r>
          <w:t>33</w:t>
        </w:r>
        <w:r>
          <w:fldChar w:fldCharType="end"/>
        </w:r>
      </w:hyperlink>
    </w:p>
    <w:p>
      <w:pPr>
        <w:pStyle w:val="TOC2"/>
        <w:tabs>
          <w:tab w:val="right" w:leader="dot" w:pos="8306"/>
        </w:tabs>
      </w:pPr>
      <w:hyperlink w:anchor="_Toc7672" w:history="1">
        <w:r>
          <w:rPr>
            <w:rFonts w:ascii="仿宋" w:eastAsia="仿宋" w:hAnsi="仿宋" w:cs="仿宋" w:hint="eastAsia"/>
            <w:lang w:eastAsia="zh-CN"/>
          </w:rPr>
          <w:t>(三)、工艺技术方案要求</w:t>
        </w:r>
        <w:r>
          <w:tab/>
        </w:r>
        <w:r>
          <w:fldChar w:fldCharType="begin"/>
        </w:r>
        <w:r>
          <w:instrText xml:space="preserve"> PAGEREF _Toc7672 \h </w:instrText>
        </w:r>
        <w:r>
          <w:fldChar w:fldCharType="separate"/>
        </w:r>
        <w:r>
          <w:t>35</w:t>
        </w:r>
        <w:r>
          <w:fldChar w:fldCharType="end"/>
        </w:r>
      </w:hyperlink>
    </w:p>
    <w:p>
      <w:pPr>
        <w:pStyle w:val="TOC1"/>
        <w:tabs>
          <w:tab w:val="right" w:leader="dot" w:pos="8306"/>
        </w:tabs>
      </w:pPr>
      <w:hyperlink w:anchor="_Toc22792" w:history="1">
        <w:r>
          <w:rPr>
            <w:rFonts w:ascii="仿宋" w:eastAsia="仿宋" w:hAnsi="仿宋" w:cs="仿宋" w:hint="eastAsia"/>
            <w:lang w:eastAsia="zh-CN"/>
          </w:rPr>
          <w:t>十三、营销与推广策略</w:t>
        </w:r>
        <w:r>
          <w:tab/>
        </w:r>
        <w:r>
          <w:fldChar w:fldCharType="begin"/>
        </w:r>
        <w:r>
          <w:instrText xml:space="preserve"> PAGEREF _Toc22792 \h </w:instrText>
        </w:r>
        <w:r>
          <w:fldChar w:fldCharType="separate"/>
        </w:r>
        <w:r>
          <w:t>38</w:t>
        </w:r>
        <w:r>
          <w:fldChar w:fldCharType="end"/>
        </w:r>
      </w:hyperlink>
    </w:p>
    <w:p>
      <w:pPr>
        <w:pStyle w:val="TOC2"/>
        <w:tabs>
          <w:tab w:val="right" w:leader="dot" w:pos="8306"/>
        </w:tabs>
      </w:pPr>
      <w:hyperlink w:anchor="_Toc21701" w:history="1">
        <w:r>
          <w:rPr>
            <w:rFonts w:ascii="仿宋" w:eastAsia="仿宋" w:hAnsi="仿宋" w:cs="仿宋" w:hint="eastAsia"/>
            <w:lang w:eastAsia="zh-CN"/>
          </w:rPr>
          <w:t>(一)、产品/服务定位与特点</w:t>
        </w:r>
        <w:r>
          <w:tab/>
        </w:r>
        <w:r>
          <w:fldChar w:fldCharType="begin"/>
        </w:r>
        <w:r>
          <w:instrText xml:space="preserve"> PAGEREF _Toc21701 \h </w:instrText>
        </w:r>
        <w:r>
          <w:fldChar w:fldCharType="separate"/>
        </w:r>
        <w:r>
          <w:t>38</w:t>
        </w:r>
        <w:r>
          <w:fldChar w:fldCharType="end"/>
        </w:r>
      </w:hyperlink>
    </w:p>
    <w:p>
      <w:pPr>
        <w:pStyle w:val="TOC2"/>
        <w:tabs>
          <w:tab w:val="right" w:leader="dot" w:pos="8306"/>
        </w:tabs>
      </w:pPr>
      <w:hyperlink w:anchor="_Toc24183" w:history="1">
        <w:r>
          <w:rPr>
            <w:rFonts w:ascii="仿宋" w:eastAsia="仿宋" w:hAnsi="仿宋" w:cs="仿宋" w:hint="eastAsia"/>
            <w:lang w:eastAsia="zh-CN"/>
          </w:rPr>
          <w:t>(二)、市场定位与竞争分析</w:t>
        </w:r>
        <w:r>
          <w:tab/>
        </w:r>
        <w:r>
          <w:fldChar w:fldCharType="begin"/>
        </w:r>
        <w:r>
          <w:instrText xml:space="preserve"> PAGEREF _Toc24183 \h </w:instrText>
        </w:r>
        <w:r>
          <w:fldChar w:fldCharType="separate"/>
        </w:r>
        <w:r>
          <w:t>39</w:t>
        </w:r>
        <w:r>
          <w:fldChar w:fldCharType="end"/>
        </w:r>
      </w:hyperlink>
    </w:p>
    <w:p>
      <w:pPr>
        <w:pStyle w:val="TOC2"/>
        <w:tabs>
          <w:tab w:val="right" w:leader="dot" w:pos="8306"/>
        </w:tabs>
      </w:pPr>
      <w:hyperlink w:anchor="_Toc32663" w:history="1">
        <w:r>
          <w:rPr>
            <w:rFonts w:ascii="仿宋" w:eastAsia="仿宋" w:hAnsi="仿宋" w:cs="仿宋" w:hint="eastAsia"/>
            <w:lang w:eastAsia="zh-CN"/>
          </w:rPr>
          <w:t>(三)、营销渠道与策略</w:t>
        </w:r>
        <w:r>
          <w:tab/>
        </w:r>
        <w:r>
          <w:fldChar w:fldCharType="begin"/>
        </w:r>
        <w:r>
          <w:instrText xml:space="preserve"> PAGEREF _Toc32663 \h </w:instrText>
        </w:r>
        <w:r>
          <w:fldChar w:fldCharType="separate"/>
        </w:r>
        <w:r>
          <w:t>40</w:t>
        </w:r>
        <w:r>
          <w:fldChar w:fldCharType="end"/>
        </w:r>
      </w:hyperlink>
    </w:p>
    <w:p>
      <w:pPr>
        <w:pStyle w:val="TOC2"/>
        <w:tabs>
          <w:tab w:val="right" w:leader="dot" w:pos="8306"/>
        </w:tabs>
      </w:pPr>
      <w:hyperlink w:anchor="_Toc707" w:history="1">
        <w:r>
          <w:rPr>
            <w:rFonts w:ascii="仿宋" w:eastAsia="仿宋" w:hAnsi="仿宋" w:cs="仿宋" w:hint="eastAsia"/>
            <w:lang w:eastAsia="zh-CN"/>
          </w:rPr>
          <w:t>(四)、推广与宣传活动</w:t>
        </w:r>
        <w:r>
          <w:tab/>
        </w:r>
        <w:r>
          <w:fldChar w:fldCharType="begin"/>
        </w:r>
        <w:r>
          <w:instrText xml:space="preserve"> PAGEREF _Toc707 \h </w:instrText>
        </w:r>
        <w:r>
          <w:fldChar w:fldCharType="separate"/>
        </w:r>
        <w:r>
          <w:t>41</w:t>
        </w:r>
        <w:r>
          <w:fldChar w:fldCharType="end"/>
        </w:r>
      </w:hyperlink>
    </w:p>
    <w:p>
      <w:pPr>
        <w:pStyle w:val="TOC1"/>
        <w:tabs>
          <w:tab w:val="right" w:leader="dot" w:pos="8306"/>
        </w:tabs>
      </w:pPr>
      <w:hyperlink w:anchor="_Toc8714" w:history="1">
        <w:r>
          <w:rPr>
            <w:rFonts w:ascii="仿宋" w:eastAsia="仿宋" w:hAnsi="仿宋" w:cs="仿宋" w:hint="eastAsia"/>
            <w:lang w:eastAsia="zh-CN"/>
          </w:rPr>
          <w:t>十四、利益相关者分析与沟通计划</w:t>
        </w:r>
        <w:r>
          <w:tab/>
        </w:r>
        <w:r>
          <w:fldChar w:fldCharType="begin"/>
        </w:r>
        <w:r>
          <w:instrText xml:space="preserve"> PAGEREF _Toc8714 \h </w:instrText>
        </w:r>
        <w:r>
          <w:fldChar w:fldCharType="separate"/>
        </w:r>
        <w:r>
          <w:t>47</w:t>
        </w:r>
        <w:r>
          <w:fldChar w:fldCharType="end"/>
        </w:r>
      </w:hyperlink>
    </w:p>
    <w:p>
      <w:pPr>
        <w:pStyle w:val="TOC2"/>
        <w:tabs>
          <w:tab w:val="right" w:leader="dot" w:pos="8306"/>
        </w:tabs>
      </w:pPr>
      <w:hyperlink w:anchor="_Toc29828" w:history="1">
        <w:r>
          <w:rPr>
            <w:rFonts w:ascii="仿宋" w:eastAsia="仿宋" w:hAnsi="仿宋" w:cs="仿宋" w:hint="eastAsia"/>
            <w:lang w:eastAsia="zh-CN"/>
          </w:rPr>
          <w:t>(一)、利益相关者分析</w:t>
        </w:r>
        <w:r>
          <w:tab/>
        </w:r>
        <w:r>
          <w:fldChar w:fldCharType="begin"/>
        </w:r>
        <w:r>
          <w:instrText xml:space="preserve"> PAGEREF _Toc29828 \h </w:instrText>
        </w:r>
        <w:r>
          <w:fldChar w:fldCharType="separate"/>
        </w:r>
        <w:r>
          <w:t>47</w:t>
        </w:r>
        <w:r>
          <w:fldChar w:fldCharType="end"/>
        </w:r>
      </w:hyperlink>
    </w:p>
    <w:p>
      <w:pPr>
        <w:pStyle w:val="TOC2"/>
        <w:tabs>
          <w:tab w:val="right" w:leader="dot" w:pos="8306"/>
        </w:tabs>
      </w:pPr>
      <w:hyperlink w:anchor="_Toc11287" w:history="1">
        <w:r>
          <w:rPr>
            <w:rFonts w:ascii="仿宋" w:eastAsia="仿宋" w:hAnsi="仿宋" w:cs="仿宋" w:hint="eastAsia"/>
            <w:lang w:eastAsia="zh-CN"/>
          </w:rPr>
          <w:t>(二)、沟通计划</w:t>
        </w:r>
        <w:r>
          <w:tab/>
        </w:r>
        <w:r>
          <w:fldChar w:fldCharType="begin"/>
        </w:r>
        <w:r>
          <w:instrText xml:space="preserve"> PAGEREF _Toc11287 \h </w:instrText>
        </w:r>
        <w:r>
          <w:fldChar w:fldCharType="separate"/>
        </w:r>
        <w:r>
          <w:t>48</w:t>
        </w:r>
        <w:r>
          <w:fldChar w:fldCharType="end"/>
        </w:r>
      </w:hyperlink>
    </w:p>
    <w:p>
      <w:pPr>
        <w:pStyle w:val="TOC1"/>
        <w:tabs>
          <w:tab w:val="right" w:leader="dot" w:pos="8306"/>
        </w:tabs>
      </w:pPr>
      <w:hyperlink w:anchor="_Toc30855" w:history="1">
        <w:r>
          <w:rPr>
            <w:rFonts w:ascii="仿宋" w:eastAsia="仿宋" w:hAnsi="仿宋" w:cs="仿宋" w:hint="eastAsia"/>
            <w:lang w:eastAsia="zh-CN"/>
          </w:rPr>
          <w:t>十五、赛车项目工程方案分析</w:t>
        </w:r>
        <w:r>
          <w:tab/>
        </w:r>
        <w:r>
          <w:fldChar w:fldCharType="begin"/>
        </w:r>
        <w:r>
          <w:instrText xml:space="preserve"> PAGEREF _Toc30855 \h </w:instrText>
        </w:r>
        <w:r>
          <w:fldChar w:fldCharType="separate"/>
        </w:r>
        <w:r>
          <w:t>49</w:t>
        </w:r>
        <w:r>
          <w:fldChar w:fldCharType="end"/>
        </w:r>
      </w:hyperlink>
    </w:p>
    <w:p>
      <w:pPr>
        <w:pStyle w:val="TOC2"/>
        <w:tabs>
          <w:tab w:val="right" w:leader="dot" w:pos="8306"/>
        </w:tabs>
      </w:pPr>
      <w:hyperlink w:anchor="_Toc31020" w:history="1">
        <w:r>
          <w:rPr>
            <w:rFonts w:ascii="仿宋" w:eastAsia="仿宋" w:hAnsi="仿宋" w:cs="仿宋" w:hint="eastAsia"/>
            <w:lang w:eastAsia="zh-CN"/>
          </w:rPr>
          <w:t>(一)、建筑工程设计原则</w:t>
        </w:r>
        <w:r>
          <w:tab/>
        </w:r>
        <w:r>
          <w:fldChar w:fldCharType="begin"/>
        </w:r>
        <w:r>
          <w:instrText xml:space="preserve"> PAGEREF _Toc31020 \h </w:instrText>
        </w:r>
        <w:r>
          <w:fldChar w:fldCharType="separate"/>
        </w:r>
        <w:r>
          <w:t>49</w:t>
        </w:r>
        <w:r>
          <w:fldChar w:fldCharType="end"/>
        </w:r>
      </w:hyperlink>
    </w:p>
    <w:p>
      <w:pPr>
        <w:pStyle w:val="TOC2"/>
        <w:tabs>
          <w:tab w:val="right" w:leader="dot" w:pos="8306"/>
        </w:tabs>
      </w:pPr>
      <w:hyperlink w:anchor="_Toc18190" w:history="1">
        <w:r>
          <w:rPr>
            <w:rFonts w:ascii="仿宋" w:eastAsia="仿宋" w:hAnsi="仿宋" w:cs="仿宋" w:hint="eastAsia"/>
            <w:lang w:eastAsia="zh-CN"/>
          </w:rPr>
          <w:t>(二)、土建工程建设指标</w:t>
        </w:r>
        <w:r>
          <w:tab/>
        </w:r>
        <w:r>
          <w:fldChar w:fldCharType="begin"/>
        </w:r>
        <w:r>
          <w:instrText xml:space="preserve"> PAGEREF _Toc18190 \h </w:instrText>
        </w:r>
        <w:r>
          <w:fldChar w:fldCharType="separate"/>
        </w:r>
        <w:r>
          <w:t>52</w:t>
        </w:r>
        <w:r>
          <w:fldChar w:fldCharType="end"/>
        </w:r>
      </w:hyperlink>
    </w:p>
    <w:p>
      <w:pPr>
        <w:pStyle w:val="TOC1"/>
        <w:tabs>
          <w:tab w:val="right" w:leader="dot" w:pos="8306"/>
        </w:tabs>
      </w:pPr>
      <w:hyperlink w:anchor="_Toc10467" w:history="1">
        <w:r>
          <w:rPr>
            <w:rFonts w:ascii="仿宋" w:eastAsia="仿宋" w:hAnsi="仿宋" w:cs="仿宋" w:hint="eastAsia"/>
            <w:lang w:eastAsia="zh-CN"/>
          </w:rPr>
          <w:t>十六、赛车项目变更管理</w:t>
        </w:r>
        <w:r>
          <w:tab/>
        </w:r>
        <w:r>
          <w:fldChar w:fldCharType="begin"/>
        </w:r>
        <w:r>
          <w:instrText xml:space="preserve"> PAGEREF _Toc10467 \h </w:instrText>
        </w:r>
        <w:r>
          <w:fldChar w:fldCharType="separate"/>
        </w:r>
        <w:r>
          <w:t>54</w:t>
        </w:r>
        <w:r>
          <w:fldChar w:fldCharType="end"/>
        </w:r>
      </w:hyperlink>
    </w:p>
    <w:p>
      <w:pPr>
        <w:pStyle w:val="TOC2"/>
        <w:tabs>
          <w:tab w:val="right" w:leader="dot" w:pos="8306"/>
        </w:tabs>
      </w:pPr>
      <w:hyperlink w:anchor="_Toc12326" w:history="1">
        <w:r>
          <w:rPr>
            <w:rFonts w:ascii="仿宋" w:eastAsia="仿宋" w:hAnsi="仿宋" w:cs="仿宋" w:hint="eastAsia"/>
            <w:lang w:eastAsia="zh-CN"/>
          </w:rPr>
          <w:t>(一)、变更申请与评估</w:t>
        </w:r>
        <w:r>
          <w:tab/>
        </w:r>
        <w:r>
          <w:fldChar w:fldCharType="begin"/>
        </w:r>
        <w:r>
          <w:instrText xml:space="preserve"> PAGEREF _Toc12326 \h </w:instrText>
        </w:r>
        <w:r>
          <w:fldChar w:fldCharType="separate"/>
        </w:r>
        <w:r>
          <w:t>54</w:t>
        </w:r>
        <w:r>
          <w:fldChar w:fldCharType="end"/>
        </w:r>
      </w:hyperlink>
    </w:p>
    <w:p>
      <w:pPr>
        <w:pStyle w:val="TOC2"/>
        <w:tabs>
          <w:tab w:val="right" w:leader="dot" w:pos="8306"/>
        </w:tabs>
      </w:pPr>
      <w:hyperlink w:anchor="_Toc9865" w:history="1">
        <w:r>
          <w:rPr>
            <w:rFonts w:ascii="仿宋" w:eastAsia="仿宋" w:hAnsi="仿宋" w:cs="仿宋" w:hint="eastAsia"/>
            <w:lang w:eastAsia="zh-CN"/>
          </w:rPr>
          <w:t>(二)、变更实施与控制</w:t>
        </w:r>
        <w:r>
          <w:tab/>
        </w:r>
        <w:r>
          <w:fldChar w:fldCharType="begin"/>
        </w:r>
        <w:r>
          <w:instrText xml:space="preserve"> PAGEREF _Toc9865 \h </w:instrText>
        </w:r>
        <w:r>
          <w:fldChar w:fldCharType="separate"/>
        </w:r>
        <w:r>
          <w:t>54</w:t>
        </w:r>
        <w:r>
          <w:fldChar w:fldCharType="end"/>
        </w:r>
      </w:hyperlink>
    </w:p>
    <w:p>
      <w:pPr>
        <w:pStyle w:val="TOC1"/>
        <w:tabs>
          <w:tab w:val="right" w:leader="dot" w:pos="8306"/>
        </w:tabs>
      </w:pPr>
      <w:hyperlink w:anchor="_Toc10127" w:history="1">
        <w:r>
          <w:rPr>
            <w:rFonts w:ascii="仿宋" w:eastAsia="仿宋" w:hAnsi="仿宋" w:cs="仿宋" w:hint="eastAsia"/>
            <w:lang w:eastAsia="zh-CN"/>
          </w:rPr>
          <w:t>十七、赛车项目实施时间节点</w:t>
        </w:r>
        <w:r>
          <w:tab/>
        </w:r>
        <w:r>
          <w:fldChar w:fldCharType="begin"/>
        </w:r>
        <w:r>
          <w:instrText xml:space="preserve"> PAGEREF _Toc10127 \h </w:instrText>
        </w:r>
        <w:r>
          <w:fldChar w:fldCharType="separate"/>
        </w:r>
        <w:r>
          <w:t>55</w:t>
        </w:r>
        <w:r>
          <w:fldChar w:fldCharType="end"/>
        </w:r>
      </w:hyperlink>
    </w:p>
    <w:p>
      <w:pPr>
        <w:pStyle w:val="TOC2"/>
        <w:tabs>
          <w:tab w:val="right" w:leader="dot" w:pos="8306"/>
        </w:tabs>
      </w:pPr>
      <w:hyperlink w:anchor="_Toc7642" w:history="1">
        <w:r>
          <w:rPr>
            <w:rFonts w:ascii="仿宋" w:eastAsia="仿宋" w:hAnsi="仿宋" w:cs="仿宋" w:hint="eastAsia"/>
            <w:lang w:eastAsia="zh-CN"/>
          </w:rPr>
          <w:t>(一)、赛车项目启动阶段时间节点</w:t>
        </w:r>
        <w:r>
          <w:tab/>
        </w:r>
        <w:r>
          <w:fldChar w:fldCharType="begin"/>
        </w:r>
        <w:r>
          <w:instrText xml:space="preserve"> PAGEREF _Toc7642 \h </w:instrText>
        </w:r>
        <w:r>
          <w:fldChar w:fldCharType="separate"/>
        </w:r>
        <w:r>
          <w:t>55</w:t>
        </w:r>
        <w:r>
          <w:fldChar w:fldCharType="end"/>
        </w:r>
      </w:hyperlink>
    </w:p>
    <w:p>
      <w:pPr>
        <w:pStyle w:val="TOC2"/>
        <w:tabs>
          <w:tab w:val="right" w:leader="dot" w:pos="8306"/>
        </w:tabs>
      </w:pPr>
      <w:hyperlink w:anchor="_Toc7440" w:history="1">
        <w:r>
          <w:rPr>
            <w:rFonts w:ascii="仿宋" w:eastAsia="仿宋" w:hAnsi="仿宋" w:cs="仿宋" w:hint="eastAsia"/>
            <w:lang w:eastAsia="zh-CN"/>
          </w:rPr>
          <w:t>(二)、赛车项目执行阶段时间节点</w:t>
        </w:r>
        <w:r>
          <w:tab/>
        </w:r>
        <w:r>
          <w:fldChar w:fldCharType="begin"/>
        </w:r>
        <w:r>
          <w:instrText xml:space="preserve"> PAGEREF _Toc7440 \h </w:instrText>
        </w:r>
        <w:r>
          <w:fldChar w:fldCharType="separate"/>
        </w:r>
        <w:r>
          <w:t>56</w:t>
        </w:r>
        <w:r>
          <w:fldChar w:fldCharType="end"/>
        </w:r>
      </w:hyperlink>
    </w:p>
    <w:p>
      <w:pPr>
        <w:pStyle w:val="TOC2"/>
        <w:tabs>
          <w:tab w:val="right" w:leader="dot" w:pos="8306"/>
        </w:tabs>
      </w:pPr>
      <w:hyperlink w:anchor="_Toc20123" w:history="1">
        <w:r>
          <w:rPr>
            <w:rFonts w:ascii="仿宋" w:eastAsia="仿宋" w:hAnsi="仿宋" w:cs="仿宋" w:hint="eastAsia"/>
            <w:lang w:eastAsia="zh-CN"/>
          </w:rPr>
          <w:t>(三)、赛车项目完成阶段时间节点</w:t>
        </w:r>
        <w:r>
          <w:tab/>
        </w:r>
        <w:r>
          <w:fldChar w:fldCharType="begin"/>
        </w:r>
        <w:r>
          <w:instrText xml:space="preserve"> PAGEREF _Toc20123 \h </w:instrText>
        </w:r>
        <w:r>
          <w:fldChar w:fldCharType="separate"/>
        </w:r>
        <w:r>
          <w:t>57</w:t>
        </w:r>
        <w:r>
          <w:fldChar w:fldCharType="end"/>
        </w:r>
      </w:hyperlink>
    </w:p>
    <w:p>
      <w:pPr>
        <w:pStyle w:val="TOC1"/>
        <w:tabs>
          <w:tab w:val="right" w:leader="dot" w:pos="8306"/>
        </w:tabs>
      </w:pPr>
      <w:hyperlink w:anchor="_Toc27685" w:history="1">
        <w:r>
          <w:rPr>
            <w:rFonts w:ascii="仿宋" w:eastAsia="仿宋" w:hAnsi="仿宋" w:cs="仿宋" w:hint="eastAsia"/>
            <w:lang w:eastAsia="zh-CN"/>
          </w:rPr>
          <w:t>十八、赛车项目治理与监督</w:t>
        </w:r>
        <w:r>
          <w:tab/>
        </w:r>
        <w:r>
          <w:fldChar w:fldCharType="begin"/>
        </w:r>
        <w:r>
          <w:instrText xml:space="preserve"> PAGEREF _Toc27685 \h </w:instrText>
        </w:r>
        <w:r>
          <w:fldChar w:fldCharType="separate"/>
        </w:r>
        <w:r>
          <w:t>58</w:t>
        </w:r>
        <w:r>
          <w:fldChar w:fldCharType="end"/>
        </w:r>
      </w:hyperlink>
    </w:p>
    <w:p>
      <w:pPr>
        <w:pStyle w:val="TOC2"/>
        <w:tabs>
          <w:tab w:val="right" w:leader="dot" w:pos="8306"/>
        </w:tabs>
      </w:pPr>
      <w:hyperlink w:anchor="_Toc32245" w:history="1">
        <w:r>
          <w:rPr>
            <w:rFonts w:ascii="仿宋" w:eastAsia="仿宋" w:hAnsi="仿宋" w:cs="仿宋" w:hint="eastAsia"/>
            <w:lang w:eastAsia="zh-CN"/>
          </w:rPr>
          <w:t>(一)、赛车项目治理结构</w:t>
        </w:r>
        <w:r>
          <w:tab/>
        </w:r>
        <w:r>
          <w:fldChar w:fldCharType="begin"/>
        </w:r>
        <w:r>
          <w:instrText xml:space="preserve"> PAGEREF _Toc32245 \h </w:instrText>
        </w:r>
        <w:r>
          <w:fldChar w:fldCharType="separate"/>
        </w:r>
        <w:r>
          <w:t>58</w:t>
        </w:r>
        <w:r>
          <w:fldChar w:fldCharType="end"/>
        </w:r>
      </w:hyperlink>
    </w:p>
    <w:p>
      <w:pPr>
        <w:pStyle w:val="TOC2"/>
        <w:tabs>
          <w:tab w:val="right" w:leader="dot" w:pos="8306"/>
        </w:tabs>
      </w:pPr>
      <w:hyperlink w:anchor="_Toc18028" w:history="1">
        <w:r>
          <w:rPr>
            <w:rFonts w:ascii="仿宋" w:eastAsia="仿宋" w:hAnsi="仿宋" w:cs="仿宋" w:hint="eastAsia"/>
            <w:lang w:eastAsia="zh-CN"/>
          </w:rPr>
          <w:t>(二)、监督与审计</w:t>
        </w:r>
        <w:r>
          <w:tab/>
        </w:r>
        <w:r>
          <w:fldChar w:fldCharType="begin"/>
        </w:r>
        <w:r>
          <w:instrText xml:space="preserve"> PAGEREF _Toc18028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94"/>
      <w:r>
        <w:rPr>
          <w:rFonts w:ascii="仿宋" w:eastAsia="仿宋" w:hAnsi="仿宋" w:cs="仿宋" w:hint="eastAsia"/>
          <w:sz w:val="28"/>
          <w:lang w:eastAsia="zh-CN"/>
        </w:rPr>
        <w:t>一、赛车项目绩效评估</w:t>
      </w:r>
      <w:bookmarkEnd w:id="2"/>
    </w:p>
    <w:p>
      <w:pPr>
        <w:pStyle w:val="Heading2"/>
        <w:rPr>
          <w:rFonts w:ascii="仿宋" w:eastAsia="仿宋" w:hAnsi="仿宋" w:cs="仿宋" w:hint="eastAsia"/>
          <w:lang w:eastAsia="zh-CN"/>
        </w:rPr>
      </w:pPr>
      <w:bookmarkStart w:id="3" w:name="_Toc870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在赛车项目中，我们设计了一套全面的绩效评估指标，以确保赛车项目的可控和成功交付。这些指标跨足赛车项目目标、成本、进度和质量等多个维度，为我们提供了全面洞察赛车项目的健康状况。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赛车项目目标达成率是我们关注的首要指标。我们设定了明确的目标，并通过定期监测和评估，迅速发现并应对潜在的目标偏差。这为赛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成本绩效是另一个核心关注点。通过实际成本与预算成本的对比分析，我们深入了解成本差异的原因，及时调整资源分配，保持赛车项目在经济效益方面的合理水平。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赛车项目进度作为关键的绩效指标之一，得到了精心的关注。我们制定了详细的赛车项目进度计划，并设立了进度符合度指标，确保实际进度与计划进度保持一致。这使我们能够快速发现和解决潜在的进度问题，保持赛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赛车项目绩效的不可或缺的一环。我们引入了一系列的质量标准和客户满意度指标，以确保赛车项目交付的成果在质量上达到或超越预期水平。通过持续监测这些指标，我们努力提升赛车项目整体质量水平，为赛车项目的成功交付提供有力保障。通过这些科学且全面的绩效评估，我们能够更好地引导赛车项目的持续改进，确保赛车项目目标的顺利达成。</w:t>
      </w:r>
    </w:p>
    <w:p>
      <w:pPr>
        <w:pStyle w:val="Heading2"/>
        <w:ind w:firstLine="560" w:firstLineChars="200"/>
        <w:rPr>
          <w:rFonts w:ascii="仿宋" w:eastAsia="仿宋" w:hAnsi="仿宋" w:cs="仿宋" w:hint="eastAsia"/>
          <w:sz w:val="28"/>
          <w:lang w:eastAsia="zh-CN"/>
        </w:rPr>
      </w:pPr>
      <w:bookmarkStart w:id="4" w:name="_Toc546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绩效评估是赛车项目中的关键环节，为确保赛车项目达到预期目标，我们采用了多层次、多维度的绩效评估方法。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赛车项目的战略目标对齐，确保每个决策和行动都与赛车项目整体目标保持一致。团队会定期召开战略对齐会议，审视当前工作与赛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赛车项目进度、质量、成本和风险等方面。这些指标通过数据收集和分析，为赛车项目管理团队提供了客观的评估依据。例如，我们通过赛车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绩效评估不仅仅停留在赛车项目内部，还考虑了赛车项目对外部环境的影响。我们定期进行干系人满意度调查，以了解各利益相关方对赛车项目的期望和满意度，并及时做出调整。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这种多层次、多角度的绩效评估方法，使得我们能够全面了解赛车项目的运行状态，及时做出调整，确保赛车项目在不断变化的环境中保持稳健前行。</w:t>
      </w:r>
    </w:p>
    <w:p>
      <w:pPr>
        <w:pStyle w:val="Heading2"/>
        <w:ind w:firstLine="560" w:firstLineChars="200"/>
        <w:rPr>
          <w:rFonts w:ascii="仿宋" w:eastAsia="仿宋" w:hAnsi="仿宋" w:cs="仿宋" w:hint="eastAsia"/>
          <w:sz w:val="28"/>
          <w:lang w:eastAsia="zh-CN"/>
        </w:rPr>
      </w:pPr>
      <w:bookmarkStart w:id="5" w:name="_Toc512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为了确保赛车项目的有效管理和不断优化，我们采用了精心设计的绩效评估周期。这个周期旨在实现灵活、实时和全面的评估，以适应赛车项目执行中的各种挑战。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赛车项目的不同需求，分为短期、中期和长期。短期评估关注每个迭代或工作周期，以及时发现和解决当前任务中的问题。中期评估涵盖几个迭代，深入了解整体赛车项目的趋势和性能。长期评估则着眼于整个赛车项目阶段，确保赛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赛车项目管理工具和协作平台，团队成员能够随时更新和分享赛车项目数据。这种实时性的反馈机制使我们能够及时察觉潜在问题，快速调整，保持赛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赛车项目的决策制定密不可分。每个周期的赛车项目回顾会议成为集体总结经验、识别问题深层次原因并找到创新解决方案的平台。这种定期的反思与调整机制使赛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521"/>
      <w:r>
        <w:rPr>
          <w:rFonts w:ascii="仿宋" w:eastAsia="仿宋" w:hAnsi="仿宋" w:cs="仿宋" w:hint="eastAsia"/>
          <w:sz w:val="28"/>
          <w:lang w:eastAsia="zh-CN"/>
        </w:rPr>
        <w:t>二、赛车项目可持续发展</w:t>
      </w:r>
      <w:bookmarkEnd w:id="6"/>
    </w:p>
    <w:p>
      <w:pPr>
        <w:pStyle w:val="Heading2"/>
        <w:rPr>
          <w:rFonts w:ascii="仿宋" w:eastAsia="仿宋" w:hAnsi="仿宋" w:cs="仿宋" w:hint="eastAsia"/>
          <w:lang w:eastAsia="zh-CN"/>
        </w:rPr>
      </w:pPr>
      <w:bookmarkStart w:id="7" w:name="_Toc395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赛车项目中，赛车项目团队着眼于未来，明确了可持续发展的战略方向。制定的具体可持续发展目标包括降低资源使用、采用环保技术、最大化社会效益等。这一步骤不仅有助于赛车项目在环保和社会责任方面达到最高标准，也为未来提供了明确的指引，确保赛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可持续实践的融入赛车项目管理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赛车项目管理周期。从赛车项目规划开始，赛车项目团队就考虑了环境和社会的因素。在执行阶段，赛车项目团队积极推动绿色技术的应用，优化资源利用。此外，关注员工的社会责任，通过培训和沟通活动提高员工对可持续发展的认知，使他们能够在日常工作中践行可持续实践。这些举措不仅为赛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65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扎根于赛车项目的可持续发展理念，我们深信环保与社会责任是赛车项目成功的关键支柱。在赛车项目的每一步，我们都致力于通过创新和实践，履行对环境和社会的坚定责任。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赛车项目团队通过引入先进的环保技术、建立高效的废物处理系统以及推动能源节约措施，积极履行环保责任。定期的环保监测和评估确保赛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赛车项目不仅致力于自身可持续发展，还注重对社会的回馈。通过支持社区赛车项目、参与慈善事业、提供培训机会等方式，赛车项目积极履行社会责任。与当地社区建立积极互动，关注员工的工作与生活平衡，以及员工的身心健康，是赛车项目在社会责任层面的关键举措。这样的实践不仅增强了赛车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1386"/>
      <w:r>
        <w:rPr>
          <w:rFonts w:ascii="仿宋" w:eastAsia="仿宋" w:hAnsi="仿宋" w:cs="仿宋" w:hint="eastAsia"/>
          <w:sz w:val="28"/>
          <w:lang w:eastAsia="zh-CN"/>
        </w:rPr>
        <w:t>三、赛车项目建设背景及必要性分析</w:t>
      </w:r>
      <w:bookmarkEnd w:id="9"/>
    </w:p>
    <w:p>
      <w:pPr>
        <w:pStyle w:val="Heading2"/>
        <w:rPr>
          <w:rFonts w:ascii="仿宋" w:eastAsia="仿宋" w:hAnsi="仿宋" w:cs="仿宋" w:hint="eastAsia"/>
          <w:lang w:eastAsia="zh-CN"/>
        </w:rPr>
      </w:pPr>
      <w:bookmarkStart w:id="10" w:name="_Toc21315"/>
      <w:r>
        <w:rPr>
          <w:rFonts w:ascii="仿宋" w:eastAsia="仿宋" w:hAnsi="仿宋" w:cs="仿宋" w:hint="eastAsia"/>
          <w:lang w:eastAsia="zh-CN"/>
        </w:rPr>
        <w:t>(一)、赛车项目背景分析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赛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赛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我们的背景分析将深入挖掘当前行业的发展趋势，通过对竞争态势的全面审视，找到赛车项目在这个潮流中的定位。同时，我们将关注行业内涌现的新兴机遇，以便赛车项目更好地融入行业发展的潮流中。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赛车项目提供了强大的发展动力。我们将聚焦于行业内最新的技术发展趋势，包括但不限于人工智能、大数据分析、物联网等领域。通过深度的技术研究，我们将确保赛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赛车项目发展的源泉。我们将投入更多的精力对市场需求进行深入剖析，超越表面的需求，深入挖掘潜在的市场痛点和机遇。通过对市场需求的细致了解，赛车项目将更有针对性地设计解决方案，满足市场的多样化需求，从而更好地促进赛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赛车项目战略至关重要。我们将对竞争态势进行更为深入的分析，包括但不限于市场份额、产品特点、客户满意度等多个维度。通过深度的竞争分析，赛车项目将能够更准确地把握市场脉搏，制定具有竞争力的赛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赛车项目的发展具有直接的影响。我们将进行更为全面的法规和政策分析，了解行业发展中的潜在法律风险和合规挑战。通过充分了解和遵守相关法规，赛车项目将确保在法律框架内合法合规运营，为赛车项目的稳健发展提供有力支持。</w:t>
      </w:r>
    </w:p>
    <w:p>
      <w:pPr>
        <w:pStyle w:val="Heading2"/>
        <w:ind w:firstLine="560" w:firstLineChars="200"/>
        <w:rPr>
          <w:rFonts w:ascii="仿宋" w:eastAsia="仿宋" w:hAnsi="仿宋" w:cs="仿宋" w:hint="eastAsia"/>
          <w:sz w:val="28"/>
          <w:lang w:eastAsia="zh-CN"/>
        </w:rPr>
      </w:pPr>
      <w:bookmarkStart w:id="11" w:name="_Toc26529"/>
      <w:r>
        <w:rPr>
          <w:rFonts w:ascii="仿宋" w:eastAsia="仿宋" w:hAnsi="仿宋" w:cs="仿宋" w:hint="eastAsia"/>
          <w:sz w:val="28"/>
          <w:lang w:eastAsia="zh-CN"/>
        </w:rPr>
        <w:t>(二)、赛车项目建设必要性分析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赛车项目建设的迫切性源于对行业发展趋势的深刻洞察。我们正处于一个行业变革的时代，科技创新、数字化转型成为企业发展的关键动力。赛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赛车项目建设不仅仅是为了跟上潮流，更是为了通过技术创新推动企业的持续发展。通过引入先进的技术和解决方案，赛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赛车项目的建设成为必然选择，通过提高产品质量、拓展服务领域，从而在竞争中获得更多的机会。赛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赛车项目建设的必要性体现在对客户需求更精准的满足。通过赛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赛车项目建设的背后是对企业持续创新的追求。只有通过不断创新，企业才能在竞争中立于不败之地。赛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0780"/>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30043"/>
      <w:r>
        <w:rPr>
          <w:rFonts w:ascii="仿宋" w:eastAsia="仿宋" w:hAnsi="仿宋" w:cs="仿宋" w:hint="eastAsia"/>
          <w:lang w:eastAsia="zh-CN"/>
        </w:rPr>
        <w:t>(一)、赛车行业分析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赛车行业一直以来都是市场的关注焦点。行业内的发展趋势、竞争态势以及潜在机会都对赛车项目的推进产生深远的影响。通过深入研究行业的整体概貌，我们将更好地理解行业的核心特征，为赛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赛车行业，技术一直是推动创新和发展的关键因素。我们将对当前技术趋势进行详尽分析，包括但不限于人工智能、大数据应用、先进制造技术等。这有助于赛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赛车项目成功的基础。我们将对主要竞争对手进行深入研究，包括其市场份额、产品特点、市场定位等。通过全面了解竞争对手的优势和劣势，赛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6432"/>
      <w:r>
        <w:rPr>
          <w:rFonts w:ascii="仿宋" w:eastAsia="仿宋" w:hAnsi="仿宋" w:cs="仿宋" w:hint="eastAsia"/>
          <w:sz w:val="28"/>
          <w:lang w:eastAsia="zh-CN"/>
        </w:rPr>
        <w:t>(二)、赛车市场分析预测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通过对市场规模的深入调研，我们将预测赛车市场未来的增长趋势。这包括市场的整体规模、各细分领域的发展趋势等。赛车项目可以根据市场的扩张速度和潜在机会，制定更符合市场需求的发展策略。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了解消费者的需求是市场分析的核心。我们将通过调查研究，深入挖掘目标消费者的需求特点、购买习惯以及对产品和服务的期望。这有助于赛车项目更好地定位目标市场，提供更符合消费者期待的解决方案。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赛车项目实施过程中需要充分考虑的因素。我们将对市场风险进行全面评估，包括但不限于政策法规风险、市场竞争风险、技术变革风险等。通过对潜在风险的深入分析，赛车项目可以制定相应的风险缓解策略，降低不确定性对赛车项目的影响。</w:t>
      </w:r>
    </w:p>
    <w:p>
      <w:pPr>
        <w:pStyle w:val="Heading1"/>
        <w:ind w:firstLine="560" w:firstLineChars="200"/>
        <w:rPr>
          <w:rFonts w:ascii="仿宋" w:eastAsia="仿宋" w:hAnsi="仿宋" w:cs="仿宋" w:hint="eastAsia"/>
          <w:sz w:val="28"/>
          <w:lang w:eastAsia="zh-CN"/>
        </w:rPr>
      </w:pPr>
      <w:bookmarkStart w:id="15" w:name="_Toc13209"/>
      <w:r>
        <w:rPr>
          <w:rFonts w:ascii="仿宋" w:eastAsia="仿宋" w:hAnsi="仿宋" w:cs="仿宋" w:hint="eastAsia"/>
          <w:sz w:val="28"/>
          <w:lang w:eastAsia="zh-CN"/>
        </w:rPr>
        <w:t>五、赛车项目土建工程</w:t>
      </w:r>
      <w:bookmarkEnd w:id="15"/>
    </w:p>
    <w:p>
      <w:pPr>
        <w:pStyle w:val="Heading2"/>
        <w:rPr>
          <w:rFonts w:ascii="仿宋" w:eastAsia="仿宋" w:hAnsi="仿宋" w:cs="仿宋" w:hint="eastAsia"/>
          <w:lang w:eastAsia="zh-CN"/>
        </w:rPr>
      </w:pPr>
      <w:bookmarkStart w:id="16" w:name="_Toc2089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在赛车项目的建筑工程设计中，我们将秉承一系列重要的设计原则，以确保赛车项目建筑在功能、美观、可持续性等方面达到最佳效果。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首要原则是确保建筑的功能性得到最大化的发挥。我们将充分理解赛车项目的实际需求，合理布局各个功能区域，保证建筑在满足业务需求的同时，提供高效的工作环境。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在建筑设计中，我们将综合考虑建设和运营成本。通过精细的经济效益分析，确保设计方案在高效利用资源的同时，对赛车项目的长期盈利能力有积极的贡献。</w:t>
      </w:r>
    </w:p>
    <w:p>
      <w:pPr>
        <w:pStyle w:val="Heading2"/>
        <w:ind w:firstLine="560" w:firstLineChars="200"/>
        <w:rPr>
          <w:rFonts w:ascii="仿宋" w:eastAsia="仿宋" w:hAnsi="仿宋" w:cs="仿宋" w:hint="eastAsia"/>
          <w:sz w:val="28"/>
          <w:lang w:eastAsia="zh-CN"/>
        </w:rPr>
      </w:pPr>
      <w:bookmarkStart w:id="17" w:name="_Toc2936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赛车项目的土建工程设计中，我们将精准设定设计年限，结合赛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赛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064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赛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赛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赛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697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本期工程赛车项目预计总建筑面积XXX平方米，其中：计容建筑面积XXX平方米，计划建筑工程投资XX万元，占赛车项目总投资的XX%。</w:t>
      </w:r>
    </w:p>
    <w:p>
      <w:pPr>
        <w:pStyle w:val="Heading1"/>
        <w:ind w:firstLine="560" w:firstLineChars="200"/>
        <w:rPr>
          <w:rFonts w:ascii="仿宋" w:eastAsia="仿宋" w:hAnsi="仿宋" w:cs="仿宋" w:hint="eastAsia"/>
          <w:sz w:val="28"/>
          <w:lang w:eastAsia="zh-CN"/>
        </w:rPr>
      </w:pPr>
      <w:bookmarkStart w:id="20" w:name="_Toc22098"/>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5373"/>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赛车项目的技术管理特点体现在其创新导向。通过引入最先进的技术趋势和解决方案，赛车项目致力于提升科技含量、提高质量和效率水平。这意味着我们将采用最新的工具和方法，确保赛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赛车项目技术管理的显著特征。通过整合不同领域的技术资源，我们实现了跨学科的协同工作。这有助于优化技术架构，提高整体效能。此外，整合性策略还促进了不同技术团队之间的紧密沟通和高效合作，确保赛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赛车项目所采用的技术。通过不断优化技术方案，赛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赛车项目团队将在赛车项目初期识别可能的技术风险，并采取相应的预防和应对措施。通过建立健全的风险评估机制，赛车项目能够在实施过程中及时发现并解决潜在的技术问题，保障赛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通过这些独特的技术管理特点，我们确信在赛车项目中，技术将成为赛车项目成功的有力支持。这一深度剖析揭示了技术管理在赛车项目实施中的关键作用，为赛车项目的技术基础奠定了坚实的基础。</w:t>
      </w:r>
    </w:p>
    <w:p>
      <w:pPr>
        <w:pStyle w:val="Heading2"/>
        <w:ind w:firstLine="560" w:firstLineChars="200"/>
        <w:rPr>
          <w:rFonts w:ascii="仿宋" w:eastAsia="仿宋" w:hAnsi="仿宋" w:cs="仿宋" w:hint="eastAsia"/>
          <w:sz w:val="28"/>
          <w:lang w:eastAsia="zh-CN"/>
        </w:rPr>
      </w:pPr>
      <w:bookmarkStart w:id="22" w:name="_Toc20393"/>
      <w:r>
        <w:rPr>
          <w:rFonts w:ascii="仿宋" w:eastAsia="仿宋" w:hAnsi="仿宋" w:cs="仿宋" w:hint="eastAsia"/>
          <w:sz w:val="28"/>
          <w:lang w:eastAsia="zh-CN"/>
        </w:rPr>
        <w:t>(二)、赛车项目工艺技术设计方案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https://d.book118.com/847134113164006030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835F27"/>
    <w:rsid w:val="2A835F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13411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2024-01-13T01:00:00Z</dcterms:created>
  <dcterms:modified xsi:type="dcterms:W3CDTF">2024-01-13T01:00:22Z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7A52AA3BBA8949ACA2144E637881193C_11</vt:lpwstr>
  </property>
  <property fmtid="{D5CDD505-2E9C-101B-9397-08002B2CF9AE}" pid="3" name="KSOProductBuildVer">
    <vt:lpwstr>2052-12.1.0.16120</vt:lpwstr>
  </property>
</Properties>
</file>