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异丙醇项目建设方案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04" w:history="1">
        <w:r>
          <w:rPr>
            <w:rFonts w:ascii="仿宋" w:eastAsia="仿宋" w:hAnsi="仿宋" w:cs="仿宋" w:hint="eastAsia"/>
            <w:lang w:eastAsia="zh-CN"/>
          </w:rPr>
          <w:t>前言</w:t>
        </w:r>
        <w:r>
          <w:tab/>
        </w:r>
        <w:r>
          <w:fldChar w:fldCharType="begin"/>
        </w:r>
        <w:r>
          <w:instrText xml:space="preserve"> PAGEREF _Toc25204 \h </w:instrText>
        </w:r>
        <w:r>
          <w:fldChar w:fldCharType="separate"/>
        </w:r>
        <w:r>
          <w:t>3</w:t>
        </w:r>
        <w:r>
          <w:fldChar w:fldCharType="end"/>
        </w:r>
      </w:hyperlink>
    </w:p>
    <w:p>
      <w:pPr>
        <w:pStyle w:val="TOC1"/>
        <w:tabs>
          <w:tab w:val="right" w:leader="dot" w:pos="8306"/>
        </w:tabs>
      </w:pPr>
      <w:hyperlink w:anchor="_Toc30101" w:history="1">
        <w:r>
          <w:rPr>
            <w:rFonts w:ascii="仿宋" w:eastAsia="仿宋" w:hAnsi="仿宋" w:cs="仿宋" w:hint="eastAsia"/>
            <w:lang w:eastAsia="zh-CN"/>
          </w:rPr>
          <w:t>一、社会影响分析</w:t>
        </w:r>
        <w:r>
          <w:tab/>
        </w:r>
        <w:r>
          <w:fldChar w:fldCharType="begin"/>
        </w:r>
        <w:r>
          <w:instrText xml:space="preserve"> PAGEREF _Toc30101 \h </w:instrText>
        </w:r>
        <w:r>
          <w:fldChar w:fldCharType="separate"/>
        </w:r>
        <w:r>
          <w:t>3</w:t>
        </w:r>
        <w:r>
          <w:fldChar w:fldCharType="end"/>
        </w:r>
      </w:hyperlink>
    </w:p>
    <w:p>
      <w:pPr>
        <w:pStyle w:val="TOC2"/>
        <w:tabs>
          <w:tab w:val="right" w:leader="dot" w:pos="8306"/>
        </w:tabs>
      </w:pPr>
      <w:hyperlink w:anchor="_Toc10023" w:history="1">
        <w:r>
          <w:rPr>
            <w:rFonts w:ascii="仿宋" w:eastAsia="仿宋" w:hAnsi="仿宋" w:cs="仿宋" w:hint="eastAsia"/>
            <w:lang w:eastAsia="zh-CN"/>
          </w:rPr>
          <w:t>(一)、社会影响效果分析</w:t>
        </w:r>
        <w:r>
          <w:tab/>
        </w:r>
        <w:r>
          <w:fldChar w:fldCharType="begin"/>
        </w:r>
        <w:r>
          <w:instrText xml:space="preserve"> PAGEREF _Toc10023 \h </w:instrText>
        </w:r>
        <w:r>
          <w:fldChar w:fldCharType="separate"/>
        </w:r>
        <w:r>
          <w:t>3</w:t>
        </w:r>
        <w:r>
          <w:fldChar w:fldCharType="end"/>
        </w:r>
      </w:hyperlink>
    </w:p>
    <w:p>
      <w:pPr>
        <w:pStyle w:val="TOC2"/>
        <w:tabs>
          <w:tab w:val="right" w:leader="dot" w:pos="8306"/>
        </w:tabs>
      </w:pPr>
      <w:hyperlink w:anchor="_Toc32004" w:history="1">
        <w:r>
          <w:rPr>
            <w:rFonts w:ascii="仿宋" w:eastAsia="仿宋" w:hAnsi="仿宋" w:cs="仿宋" w:hint="eastAsia"/>
            <w:lang w:eastAsia="zh-CN"/>
          </w:rPr>
          <w:t>(二)、社会适应性分析</w:t>
        </w:r>
        <w:r>
          <w:tab/>
        </w:r>
        <w:r>
          <w:fldChar w:fldCharType="begin"/>
        </w:r>
        <w:r>
          <w:instrText xml:space="preserve"> PAGEREF _Toc32004 \h </w:instrText>
        </w:r>
        <w:r>
          <w:fldChar w:fldCharType="separate"/>
        </w:r>
        <w:r>
          <w:t>5</w:t>
        </w:r>
        <w:r>
          <w:fldChar w:fldCharType="end"/>
        </w:r>
      </w:hyperlink>
    </w:p>
    <w:p>
      <w:pPr>
        <w:pStyle w:val="TOC2"/>
        <w:tabs>
          <w:tab w:val="right" w:leader="dot" w:pos="8306"/>
        </w:tabs>
      </w:pPr>
      <w:hyperlink w:anchor="_Toc31075" w:history="1">
        <w:r>
          <w:rPr>
            <w:rFonts w:ascii="仿宋" w:eastAsia="仿宋" w:hAnsi="仿宋" w:cs="仿宋" w:hint="eastAsia"/>
            <w:lang w:eastAsia="zh-CN"/>
          </w:rPr>
          <w:t>(三)、社会风险及对策分析</w:t>
        </w:r>
        <w:r>
          <w:tab/>
        </w:r>
        <w:r>
          <w:fldChar w:fldCharType="begin"/>
        </w:r>
        <w:r>
          <w:instrText xml:space="preserve"> PAGEREF _Toc31075 \h </w:instrText>
        </w:r>
        <w:r>
          <w:fldChar w:fldCharType="separate"/>
        </w:r>
        <w:r>
          <w:t>7</w:t>
        </w:r>
        <w:r>
          <w:fldChar w:fldCharType="end"/>
        </w:r>
      </w:hyperlink>
    </w:p>
    <w:p>
      <w:pPr>
        <w:pStyle w:val="TOC1"/>
        <w:tabs>
          <w:tab w:val="right" w:leader="dot" w:pos="8306"/>
        </w:tabs>
      </w:pPr>
      <w:hyperlink w:anchor="_Toc4438" w:history="1">
        <w:r>
          <w:rPr>
            <w:rFonts w:ascii="仿宋" w:eastAsia="仿宋" w:hAnsi="仿宋" w:cs="仿宋" w:hint="eastAsia"/>
            <w:lang w:eastAsia="zh-CN"/>
          </w:rPr>
          <w:t>二、财务管理与成本控制</w:t>
        </w:r>
        <w:r>
          <w:tab/>
        </w:r>
        <w:r>
          <w:fldChar w:fldCharType="begin"/>
        </w:r>
        <w:r>
          <w:instrText xml:space="preserve"> PAGEREF _Toc4438 \h </w:instrText>
        </w:r>
        <w:r>
          <w:fldChar w:fldCharType="separate"/>
        </w:r>
        <w:r>
          <w:t>10</w:t>
        </w:r>
        <w:r>
          <w:fldChar w:fldCharType="end"/>
        </w:r>
      </w:hyperlink>
    </w:p>
    <w:p>
      <w:pPr>
        <w:pStyle w:val="TOC2"/>
        <w:tabs>
          <w:tab w:val="right" w:leader="dot" w:pos="8306"/>
        </w:tabs>
      </w:pPr>
      <w:hyperlink w:anchor="_Toc19832" w:history="1">
        <w:r>
          <w:rPr>
            <w:rFonts w:ascii="仿宋" w:eastAsia="仿宋" w:hAnsi="仿宋" w:cs="仿宋" w:hint="eastAsia"/>
            <w:lang w:eastAsia="zh-CN"/>
          </w:rPr>
          <w:t>(一)、财务管理体系建设</w:t>
        </w:r>
        <w:r>
          <w:tab/>
        </w:r>
        <w:r>
          <w:fldChar w:fldCharType="begin"/>
        </w:r>
        <w:r>
          <w:instrText xml:space="preserve"> PAGEREF _Toc19832 \h </w:instrText>
        </w:r>
        <w:r>
          <w:fldChar w:fldCharType="separate"/>
        </w:r>
        <w:r>
          <w:t>10</w:t>
        </w:r>
        <w:r>
          <w:fldChar w:fldCharType="end"/>
        </w:r>
      </w:hyperlink>
    </w:p>
    <w:p>
      <w:pPr>
        <w:pStyle w:val="TOC2"/>
        <w:tabs>
          <w:tab w:val="right" w:leader="dot" w:pos="8306"/>
        </w:tabs>
      </w:pPr>
      <w:hyperlink w:anchor="_Toc19341" w:history="1">
        <w:r>
          <w:rPr>
            <w:rFonts w:ascii="仿宋" w:eastAsia="仿宋" w:hAnsi="仿宋" w:cs="仿宋" w:hint="eastAsia"/>
            <w:lang w:eastAsia="zh-CN"/>
          </w:rPr>
          <w:t>(二)、成本控制措施</w:t>
        </w:r>
        <w:r>
          <w:tab/>
        </w:r>
        <w:r>
          <w:fldChar w:fldCharType="begin"/>
        </w:r>
        <w:r>
          <w:instrText xml:space="preserve"> PAGEREF _Toc19341 \h </w:instrText>
        </w:r>
        <w:r>
          <w:fldChar w:fldCharType="separate"/>
        </w:r>
        <w:r>
          <w:t>11</w:t>
        </w:r>
        <w:r>
          <w:fldChar w:fldCharType="end"/>
        </w:r>
      </w:hyperlink>
    </w:p>
    <w:p>
      <w:pPr>
        <w:pStyle w:val="TOC1"/>
        <w:tabs>
          <w:tab w:val="right" w:leader="dot" w:pos="8306"/>
        </w:tabs>
      </w:pPr>
      <w:hyperlink w:anchor="_Toc16018" w:history="1">
        <w:r>
          <w:rPr>
            <w:rFonts w:ascii="仿宋" w:eastAsia="仿宋" w:hAnsi="仿宋" w:cs="仿宋" w:hint="eastAsia"/>
            <w:lang w:eastAsia="zh-CN"/>
          </w:rPr>
          <w:t>三、环境和生态影响分析</w:t>
        </w:r>
        <w:r>
          <w:tab/>
        </w:r>
        <w:r>
          <w:fldChar w:fldCharType="begin"/>
        </w:r>
        <w:r>
          <w:instrText xml:space="preserve"> PAGEREF _Toc16018 \h </w:instrText>
        </w:r>
        <w:r>
          <w:fldChar w:fldCharType="separate"/>
        </w:r>
        <w:r>
          <w:t>13</w:t>
        </w:r>
        <w:r>
          <w:fldChar w:fldCharType="end"/>
        </w:r>
      </w:hyperlink>
    </w:p>
    <w:p>
      <w:pPr>
        <w:pStyle w:val="TOC2"/>
        <w:tabs>
          <w:tab w:val="right" w:leader="dot" w:pos="8306"/>
        </w:tabs>
      </w:pPr>
      <w:hyperlink w:anchor="_Toc20390" w:history="1">
        <w:r>
          <w:rPr>
            <w:rFonts w:ascii="仿宋" w:eastAsia="仿宋" w:hAnsi="仿宋" w:cs="仿宋" w:hint="eastAsia"/>
            <w:lang w:eastAsia="zh-CN"/>
          </w:rPr>
          <w:t>(一)、环境和生态现状</w:t>
        </w:r>
        <w:r>
          <w:tab/>
        </w:r>
        <w:r>
          <w:fldChar w:fldCharType="begin"/>
        </w:r>
        <w:r>
          <w:instrText xml:space="preserve"> PAGEREF _Toc20390 \h </w:instrText>
        </w:r>
        <w:r>
          <w:fldChar w:fldCharType="separate"/>
        </w:r>
        <w:r>
          <w:t>13</w:t>
        </w:r>
        <w:r>
          <w:fldChar w:fldCharType="end"/>
        </w:r>
      </w:hyperlink>
    </w:p>
    <w:p>
      <w:pPr>
        <w:pStyle w:val="TOC2"/>
        <w:tabs>
          <w:tab w:val="right" w:leader="dot" w:pos="8306"/>
        </w:tabs>
      </w:pPr>
      <w:hyperlink w:anchor="_Toc2093" w:history="1">
        <w:r>
          <w:rPr>
            <w:rFonts w:ascii="仿宋" w:eastAsia="仿宋" w:hAnsi="仿宋" w:cs="仿宋" w:hint="eastAsia"/>
            <w:lang w:eastAsia="zh-CN"/>
          </w:rPr>
          <w:t>(二)、生态环境影响分析</w:t>
        </w:r>
        <w:r>
          <w:tab/>
        </w:r>
        <w:r>
          <w:fldChar w:fldCharType="begin"/>
        </w:r>
        <w:r>
          <w:instrText xml:space="preserve"> PAGEREF _Toc2093 \h </w:instrText>
        </w:r>
        <w:r>
          <w:fldChar w:fldCharType="separate"/>
        </w:r>
        <w:r>
          <w:t>14</w:t>
        </w:r>
        <w:r>
          <w:fldChar w:fldCharType="end"/>
        </w:r>
      </w:hyperlink>
    </w:p>
    <w:p>
      <w:pPr>
        <w:pStyle w:val="TOC2"/>
        <w:tabs>
          <w:tab w:val="right" w:leader="dot" w:pos="8306"/>
        </w:tabs>
      </w:pPr>
      <w:hyperlink w:anchor="_Toc23746" w:history="1">
        <w:r>
          <w:rPr>
            <w:rFonts w:ascii="仿宋" w:eastAsia="仿宋" w:hAnsi="仿宋" w:cs="仿宋" w:hint="eastAsia"/>
            <w:lang w:eastAsia="zh-CN"/>
          </w:rPr>
          <w:t>(三)、生态环境保护措施</w:t>
        </w:r>
        <w:r>
          <w:tab/>
        </w:r>
        <w:r>
          <w:fldChar w:fldCharType="begin"/>
        </w:r>
        <w:r>
          <w:instrText xml:space="preserve"> PAGEREF _Toc23746 \h </w:instrText>
        </w:r>
        <w:r>
          <w:fldChar w:fldCharType="separate"/>
        </w:r>
        <w:r>
          <w:t>15</w:t>
        </w:r>
        <w:r>
          <w:fldChar w:fldCharType="end"/>
        </w:r>
      </w:hyperlink>
    </w:p>
    <w:p>
      <w:pPr>
        <w:pStyle w:val="TOC2"/>
        <w:tabs>
          <w:tab w:val="right" w:leader="dot" w:pos="8306"/>
        </w:tabs>
      </w:pPr>
      <w:hyperlink w:anchor="_Toc24625" w:history="1">
        <w:r>
          <w:rPr>
            <w:rFonts w:ascii="仿宋" w:eastAsia="仿宋" w:hAnsi="仿宋" w:cs="仿宋" w:hint="eastAsia"/>
            <w:lang w:eastAsia="zh-CN"/>
          </w:rPr>
          <w:t>(四)、地质灾害影响分析</w:t>
        </w:r>
        <w:r>
          <w:tab/>
        </w:r>
        <w:r>
          <w:fldChar w:fldCharType="begin"/>
        </w:r>
        <w:r>
          <w:instrText xml:space="preserve"> PAGEREF _Toc24625 \h </w:instrText>
        </w:r>
        <w:r>
          <w:fldChar w:fldCharType="separate"/>
        </w:r>
        <w:r>
          <w:t>17</w:t>
        </w:r>
        <w:r>
          <w:fldChar w:fldCharType="end"/>
        </w:r>
      </w:hyperlink>
    </w:p>
    <w:p>
      <w:pPr>
        <w:pStyle w:val="TOC2"/>
        <w:tabs>
          <w:tab w:val="right" w:leader="dot" w:pos="8306"/>
        </w:tabs>
      </w:pPr>
      <w:hyperlink w:anchor="_Toc8009" w:history="1">
        <w:r>
          <w:rPr>
            <w:rFonts w:ascii="仿宋" w:eastAsia="仿宋" w:hAnsi="仿宋" w:cs="仿宋" w:hint="eastAsia"/>
            <w:lang w:eastAsia="zh-CN"/>
          </w:rPr>
          <w:t>(五)、特殊环境影响</w:t>
        </w:r>
        <w:r>
          <w:tab/>
        </w:r>
        <w:r>
          <w:fldChar w:fldCharType="begin"/>
        </w:r>
        <w:r>
          <w:instrText xml:space="preserve"> PAGEREF _Toc8009 \h </w:instrText>
        </w:r>
        <w:r>
          <w:fldChar w:fldCharType="separate"/>
        </w:r>
        <w:r>
          <w:t>19</w:t>
        </w:r>
        <w:r>
          <w:fldChar w:fldCharType="end"/>
        </w:r>
      </w:hyperlink>
    </w:p>
    <w:p>
      <w:pPr>
        <w:pStyle w:val="TOC1"/>
        <w:tabs>
          <w:tab w:val="right" w:leader="dot" w:pos="8306"/>
        </w:tabs>
      </w:pPr>
      <w:hyperlink w:anchor="_Toc24325" w:history="1">
        <w:r>
          <w:rPr>
            <w:rFonts w:ascii="仿宋" w:eastAsia="仿宋" w:hAnsi="仿宋" w:cs="仿宋" w:hint="eastAsia"/>
            <w:lang w:eastAsia="zh-CN"/>
          </w:rPr>
          <w:t>四、项目监理与质量保证</w:t>
        </w:r>
        <w:r>
          <w:tab/>
        </w:r>
        <w:r>
          <w:fldChar w:fldCharType="begin"/>
        </w:r>
        <w:r>
          <w:instrText xml:space="preserve"> PAGEREF _Toc24325 \h </w:instrText>
        </w:r>
        <w:r>
          <w:fldChar w:fldCharType="separate"/>
        </w:r>
        <w:r>
          <w:t>20</w:t>
        </w:r>
        <w:r>
          <w:fldChar w:fldCharType="end"/>
        </w:r>
      </w:hyperlink>
    </w:p>
    <w:p>
      <w:pPr>
        <w:pStyle w:val="TOC2"/>
        <w:tabs>
          <w:tab w:val="right" w:leader="dot" w:pos="8306"/>
        </w:tabs>
      </w:pPr>
      <w:hyperlink w:anchor="_Toc23865" w:history="1">
        <w:r>
          <w:rPr>
            <w:rFonts w:ascii="仿宋" w:eastAsia="仿宋" w:hAnsi="仿宋" w:cs="仿宋" w:hint="eastAsia"/>
            <w:lang w:eastAsia="zh-CN"/>
          </w:rPr>
          <w:t>(一)、监理体系构建</w:t>
        </w:r>
        <w:r>
          <w:tab/>
        </w:r>
        <w:r>
          <w:fldChar w:fldCharType="begin"/>
        </w:r>
        <w:r>
          <w:instrText xml:space="preserve"> PAGEREF _Toc23865 \h </w:instrText>
        </w:r>
        <w:r>
          <w:fldChar w:fldCharType="separate"/>
        </w:r>
        <w:r>
          <w:t>20</w:t>
        </w:r>
        <w:r>
          <w:fldChar w:fldCharType="end"/>
        </w:r>
      </w:hyperlink>
    </w:p>
    <w:p>
      <w:pPr>
        <w:pStyle w:val="TOC2"/>
        <w:tabs>
          <w:tab w:val="right" w:leader="dot" w:pos="8306"/>
        </w:tabs>
      </w:pPr>
      <w:hyperlink w:anchor="_Toc19732" w:history="1">
        <w:r>
          <w:rPr>
            <w:rFonts w:ascii="仿宋" w:eastAsia="仿宋" w:hAnsi="仿宋" w:cs="仿宋" w:hint="eastAsia"/>
            <w:lang w:eastAsia="zh-CN"/>
          </w:rPr>
          <w:t>(二)、质量保证体系实施</w:t>
        </w:r>
        <w:r>
          <w:tab/>
        </w:r>
        <w:r>
          <w:fldChar w:fldCharType="begin"/>
        </w:r>
        <w:r>
          <w:instrText xml:space="preserve"> PAGEREF _Toc19732 \h </w:instrText>
        </w:r>
        <w:r>
          <w:fldChar w:fldCharType="separate"/>
        </w:r>
        <w:r>
          <w:t>20</w:t>
        </w:r>
        <w:r>
          <w:fldChar w:fldCharType="end"/>
        </w:r>
      </w:hyperlink>
    </w:p>
    <w:p>
      <w:pPr>
        <w:pStyle w:val="TOC2"/>
        <w:tabs>
          <w:tab w:val="right" w:leader="dot" w:pos="8306"/>
        </w:tabs>
      </w:pPr>
      <w:hyperlink w:anchor="_Toc5650" w:history="1">
        <w:r>
          <w:rPr>
            <w:rFonts w:ascii="仿宋" w:eastAsia="仿宋" w:hAnsi="仿宋" w:cs="仿宋" w:hint="eastAsia"/>
            <w:lang w:eastAsia="zh-CN"/>
          </w:rPr>
          <w:t>(三)、监理与质量控制流程</w:t>
        </w:r>
        <w:r>
          <w:tab/>
        </w:r>
        <w:r>
          <w:fldChar w:fldCharType="begin"/>
        </w:r>
        <w:r>
          <w:instrText xml:space="preserve"> PAGEREF _Toc5650 \h </w:instrText>
        </w:r>
        <w:r>
          <w:fldChar w:fldCharType="separate"/>
        </w:r>
        <w:r>
          <w:t>21</w:t>
        </w:r>
        <w:r>
          <w:fldChar w:fldCharType="end"/>
        </w:r>
      </w:hyperlink>
    </w:p>
    <w:p>
      <w:pPr>
        <w:pStyle w:val="TOC1"/>
        <w:tabs>
          <w:tab w:val="right" w:leader="dot" w:pos="8306"/>
        </w:tabs>
      </w:pPr>
      <w:hyperlink w:anchor="_Toc10647" w:history="1">
        <w:r>
          <w:rPr>
            <w:rFonts w:ascii="仿宋" w:eastAsia="仿宋" w:hAnsi="仿宋" w:cs="仿宋" w:hint="eastAsia"/>
            <w:lang w:eastAsia="zh-CN"/>
          </w:rPr>
          <w:t>五、经济影响分析</w:t>
        </w:r>
        <w:r>
          <w:tab/>
        </w:r>
        <w:r>
          <w:fldChar w:fldCharType="begin"/>
        </w:r>
        <w:r>
          <w:instrText xml:space="preserve"> PAGEREF _Toc10647 \h </w:instrText>
        </w:r>
        <w:r>
          <w:fldChar w:fldCharType="separate"/>
        </w:r>
        <w:r>
          <w:t>22</w:t>
        </w:r>
        <w:r>
          <w:fldChar w:fldCharType="end"/>
        </w:r>
      </w:hyperlink>
    </w:p>
    <w:p>
      <w:pPr>
        <w:pStyle w:val="TOC2"/>
        <w:tabs>
          <w:tab w:val="right" w:leader="dot" w:pos="8306"/>
        </w:tabs>
      </w:pPr>
      <w:hyperlink w:anchor="_Toc15098" w:history="1">
        <w:r>
          <w:rPr>
            <w:rFonts w:ascii="仿宋" w:eastAsia="仿宋" w:hAnsi="仿宋" w:cs="仿宋" w:hint="eastAsia"/>
            <w:lang w:eastAsia="zh-CN"/>
          </w:rPr>
          <w:t>(一)、经济费用效益或费用效果分析</w:t>
        </w:r>
        <w:r>
          <w:tab/>
        </w:r>
        <w:r>
          <w:fldChar w:fldCharType="begin"/>
        </w:r>
        <w:r>
          <w:instrText xml:space="preserve"> PAGEREF _Toc15098 \h </w:instrText>
        </w:r>
        <w:r>
          <w:fldChar w:fldCharType="separate"/>
        </w:r>
        <w:r>
          <w:t>22</w:t>
        </w:r>
        <w:r>
          <w:fldChar w:fldCharType="end"/>
        </w:r>
      </w:hyperlink>
    </w:p>
    <w:p>
      <w:pPr>
        <w:pStyle w:val="TOC2"/>
        <w:tabs>
          <w:tab w:val="right" w:leader="dot" w:pos="8306"/>
        </w:tabs>
      </w:pPr>
      <w:hyperlink w:anchor="_Toc7337" w:history="1">
        <w:r>
          <w:rPr>
            <w:rFonts w:ascii="仿宋" w:eastAsia="仿宋" w:hAnsi="仿宋" w:cs="仿宋" w:hint="eastAsia"/>
            <w:lang w:eastAsia="zh-CN"/>
          </w:rPr>
          <w:t>(二)、行业影响分析</w:t>
        </w:r>
        <w:r>
          <w:tab/>
        </w:r>
        <w:r>
          <w:fldChar w:fldCharType="begin"/>
        </w:r>
        <w:r>
          <w:instrText xml:space="preserve"> PAGEREF _Toc7337 \h </w:instrText>
        </w:r>
        <w:r>
          <w:fldChar w:fldCharType="separate"/>
        </w:r>
        <w:r>
          <w:t>24</w:t>
        </w:r>
        <w:r>
          <w:fldChar w:fldCharType="end"/>
        </w:r>
      </w:hyperlink>
    </w:p>
    <w:p>
      <w:pPr>
        <w:pStyle w:val="TOC2"/>
        <w:tabs>
          <w:tab w:val="right" w:leader="dot" w:pos="8306"/>
        </w:tabs>
      </w:pPr>
      <w:hyperlink w:anchor="_Toc2310" w:history="1">
        <w:r>
          <w:rPr>
            <w:rFonts w:ascii="仿宋" w:eastAsia="仿宋" w:hAnsi="仿宋" w:cs="仿宋" w:hint="eastAsia"/>
            <w:lang w:eastAsia="zh-CN"/>
          </w:rPr>
          <w:t>(三)、区域经济影响分析</w:t>
        </w:r>
        <w:r>
          <w:tab/>
        </w:r>
        <w:r>
          <w:fldChar w:fldCharType="begin"/>
        </w:r>
        <w:r>
          <w:instrText xml:space="preserve"> PAGEREF _Toc2310 \h </w:instrText>
        </w:r>
        <w:r>
          <w:fldChar w:fldCharType="separate"/>
        </w:r>
        <w:r>
          <w:t>26</w:t>
        </w:r>
        <w:r>
          <w:fldChar w:fldCharType="end"/>
        </w:r>
      </w:hyperlink>
    </w:p>
    <w:p>
      <w:pPr>
        <w:pStyle w:val="TOC2"/>
        <w:tabs>
          <w:tab w:val="right" w:leader="dot" w:pos="8306"/>
        </w:tabs>
      </w:pPr>
      <w:hyperlink w:anchor="_Toc22246" w:history="1">
        <w:r>
          <w:rPr>
            <w:rFonts w:ascii="仿宋" w:eastAsia="仿宋" w:hAnsi="仿宋" w:cs="仿宋" w:hint="eastAsia"/>
            <w:lang w:eastAsia="zh-CN"/>
          </w:rPr>
          <w:t>(四)、宏观经济影响分析</w:t>
        </w:r>
        <w:r>
          <w:tab/>
        </w:r>
        <w:r>
          <w:fldChar w:fldCharType="begin"/>
        </w:r>
        <w:r>
          <w:instrText xml:space="preserve"> PAGEREF _Toc22246 \h </w:instrText>
        </w:r>
        <w:r>
          <w:fldChar w:fldCharType="separate"/>
        </w:r>
        <w:r>
          <w:t>26</w:t>
        </w:r>
        <w:r>
          <w:fldChar w:fldCharType="end"/>
        </w:r>
      </w:hyperlink>
    </w:p>
    <w:p>
      <w:pPr>
        <w:pStyle w:val="TOC1"/>
        <w:tabs>
          <w:tab w:val="right" w:leader="dot" w:pos="8306"/>
        </w:tabs>
      </w:pPr>
      <w:hyperlink w:anchor="_Toc7886" w:history="1">
        <w:r>
          <w:rPr>
            <w:rFonts w:ascii="仿宋" w:eastAsia="仿宋" w:hAnsi="仿宋" w:cs="仿宋" w:hint="eastAsia"/>
            <w:lang w:eastAsia="zh-CN"/>
          </w:rPr>
          <w:t>六、背景、必要性分析</w:t>
        </w:r>
        <w:r>
          <w:tab/>
        </w:r>
        <w:r>
          <w:fldChar w:fldCharType="begin"/>
        </w:r>
        <w:r>
          <w:instrText xml:space="preserve"> PAGEREF _Toc7886 \h </w:instrText>
        </w:r>
        <w:r>
          <w:fldChar w:fldCharType="separate"/>
        </w:r>
        <w:r>
          <w:t>28</w:t>
        </w:r>
        <w:r>
          <w:fldChar w:fldCharType="end"/>
        </w:r>
      </w:hyperlink>
    </w:p>
    <w:p>
      <w:pPr>
        <w:pStyle w:val="TOC2"/>
        <w:tabs>
          <w:tab w:val="right" w:leader="dot" w:pos="8306"/>
        </w:tabs>
      </w:pPr>
      <w:hyperlink w:anchor="_Toc13100" w:history="1">
        <w:r>
          <w:rPr>
            <w:rFonts w:ascii="仿宋" w:eastAsia="仿宋" w:hAnsi="仿宋" w:cs="仿宋" w:hint="eastAsia"/>
            <w:lang w:eastAsia="zh-CN"/>
          </w:rPr>
          <w:t>(一)、项目建设背景</w:t>
        </w:r>
        <w:r>
          <w:tab/>
        </w:r>
        <w:r>
          <w:fldChar w:fldCharType="begin"/>
        </w:r>
        <w:r>
          <w:instrText xml:space="preserve"> PAGEREF _Toc13100 \h </w:instrText>
        </w:r>
        <w:r>
          <w:fldChar w:fldCharType="separate"/>
        </w:r>
        <w:r>
          <w:t>28</w:t>
        </w:r>
        <w:r>
          <w:fldChar w:fldCharType="end"/>
        </w:r>
      </w:hyperlink>
    </w:p>
    <w:p>
      <w:pPr>
        <w:pStyle w:val="TOC2"/>
        <w:tabs>
          <w:tab w:val="right" w:leader="dot" w:pos="8306"/>
        </w:tabs>
      </w:pPr>
      <w:hyperlink w:anchor="_Toc28606" w:history="1">
        <w:r>
          <w:rPr>
            <w:rFonts w:ascii="仿宋" w:eastAsia="仿宋" w:hAnsi="仿宋" w:cs="仿宋" w:hint="eastAsia"/>
            <w:lang w:eastAsia="zh-CN"/>
          </w:rPr>
          <w:t>(二)、必要性分析</w:t>
        </w:r>
        <w:r>
          <w:tab/>
        </w:r>
        <w:r>
          <w:fldChar w:fldCharType="begin"/>
        </w:r>
        <w:r>
          <w:instrText xml:space="preserve"> PAGEREF _Toc28606 \h </w:instrText>
        </w:r>
        <w:r>
          <w:fldChar w:fldCharType="separate"/>
        </w:r>
        <w:r>
          <w:t>29</w:t>
        </w:r>
        <w:r>
          <w:fldChar w:fldCharType="end"/>
        </w:r>
      </w:hyperlink>
    </w:p>
    <w:p>
      <w:pPr>
        <w:pStyle w:val="TOC2"/>
        <w:tabs>
          <w:tab w:val="right" w:leader="dot" w:pos="8306"/>
        </w:tabs>
      </w:pPr>
      <w:hyperlink w:anchor="_Toc21301" w:history="1">
        <w:r>
          <w:rPr>
            <w:rFonts w:ascii="仿宋" w:eastAsia="仿宋" w:hAnsi="仿宋" w:cs="仿宋" w:hint="eastAsia"/>
            <w:lang w:eastAsia="zh-CN"/>
          </w:rPr>
          <w:t>(三)、项目建设有利条件</w:t>
        </w:r>
        <w:r>
          <w:tab/>
        </w:r>
        <w:r>
          <w:fldChar w:fldCharType="begin"/>
        </w:r>
        <w:r>
          <w:instrText xml:space="preserve"> PAGEREF _Toc21301 \h </w:instrText>
        </w:r>
        <w:r>
          <w:fldChar w:fldCharType="separate"/>
        </w:r>
        <w:r>
          <w:t>31</w:t>
        </w:r>
        <w:r>
          <w:fldChar w:fldCharType="end"/>
        </w:r>
      </w:hyperlink>
    </w:p>
    <w:p>
      <w:pPr>
        <w:pStyle w:val="TOC1"/>
        <w:tabs>
          <w:tab w:val="right" w:leader="dot" w:pos="8306"/>
        </w:tabs>
      </w:pPr>
      <w:hyperlink w:anchor="_Toc2746" w:history="1">
        <w:r>
          <w:rPr>
            <w:rFonts w:ascii="仿宋" w:eastAsia="仿宋" w:hAnsi="仿宋" w:cs="仿宋" w:hint="eastAsia"/>
            <w:lang w:eastAsia="zh-CN"/>
          </w:rPr>
          <w:t>七、项目变更管理</w:t>
        </w:r>
        <w:r>
          <w:tab/>
        </w:r>
        <w:r>
          <w:fldChar w:fldCharType="begin"/>
        </w:r>
        <w:r>
          <w:instrText xml:space="preserve"> PAGEREF _Toc2746 \h </w:instrText>
        </w:r>
        <w:r>
          <w:fldChar w:fldCharType="separate"/>
        </w:r>
        <w:r>
          <w:t>32</w:t>
        </w:r>
        <w:r>
          <w:fldChar w:fldCharType="end"/>
        </w:r>
      </w:hyperlink>
    </w:p>
    <w:p>
      <w:pPr>
        <w:pStyle w:val="TOC2"/>
        <w:tabs>
          <w:tab w:val="right" w:leader="dot" w:pos="8306"/>
        </w:tabs>
      </w:pPr>
      <w:hyperlink w:anchor="_Toc30238" w:history="1">
        <w:r>
          <w:rPr>
            <w:rFonts w:ascii="仿宋" w:eastAsia="仿宋" w:hAnsi="仿宋" w:cs="仿宋" w:hint="eastAsia"/>
            <w:lang w:eastAsia="zh-CN"/>
          </w:rPr>
          <w:t>(一)、变更控制流程</w:t>
        </w:r>
        <w:r>
          <w:tab/>
        </w:r>
        <w:r>
          <w:fldChar w:fldCharType="begin"/>
        </w:r>
        <w:r>
          <w:instrText xml:space="preserve"> PAGEREF _Toc30238 \h </w:instrText>
        </w:r>
        <w:r>
          <w:fldChar w:fldCharType="separate"/>
        </w:r>
        <w:r>
          <w:t>32</w:t>
        </w:r>
        <w:r>
          <w:fldChar w:fldCharType="end"/>
        </w:r>
      </w:hyperlink>
    </w:p>
    <w:p>
      <w:pPr>
        <w:pStyle w:val="TOC2"/>
        <w:tabs>
          <w:tab w:val="right" w:leader="dot" w:pos="8306"/>
        </w:tabs>
      </w:pPr>
      <w:hyperlink w:anchor="_Toc5901" w:history="1">
        <w:r>
          <w:rPr>
            <w:rFonts w:ascii="仿宋" w:eastAsia="仿宋" w:hAnsi="仿宋" w:cs="仿宋" w:hint="eastAsia"/>
            <w:lang w:eastAsia="zh-CN"/>
          </w:rPr>
          <w:t>(二)、影响评估与处理</w:t>
        </w:r>
        <w:r>
          <w:tab/>
        </w:r>
        <w:r>
          <w:fldChar w:fldCharType="begin"/>
        </w:r>
        <w:r>
          <w:instrText xml:space="preserve"> PAGEREF _Toc5901 \h </w:instrText>
        </w:r>
        <w:r>
          <w:fldChar w:fldCharType="separate"/>
        </w:r>
        <w:r>
          <w:t>33</w:t>
        </w:r>
        <w:r>
          <w:fldChar w:fldCharType="end"/>
        </w:r>
      </w:hyperlink>
    </w:p>
    <w:p>
      <w:pPr>
        <w:pStyle w:val="TOC2"/>
        <w:tabs>
          <w:tab w:val="right" w:leader="dot" w:pos="8306"/>
        </w:tabs>
      </w:pPr>
      <w:hyperlink w:anchor="_Toc29" w:history="1">
        <w:r>
          <w:rPr>
            <w:rFonts w:ascii="仿宋" w:eastAsia="仿宋" w:hAnsi="仿宋" w:cs="仿宋" w:hint="eastAsia"/>
            <w:lang w:eastAsia="zh-CN"/>
          </w:rPr>
          <w:t>(三)、变更记录与追踪</w:t>
        </w:r>
        <w:r>
          <w:tab/>
        </w:r>
        <w:r>
          <w:fldChar w:fldCharType="begin"/>
        </w:r>
        <w:r>
          <w:instrText xml:space="preserve"> PAGEREF _Toc29 \h </w:instrText>
        </w:r>
        <w:r>
          <w:fldChar w:fldCharType="separate"/>
        </w:r>
        <w:r>
          <w:t>34</w:t>
        </w:r>
        <w:r>
          <w:fldChar w:fldCharType="end"/>
        </w:r>
      </w:hyperlink>
    </w:p>
    <w:p>
      <w:pPr>
        <w:pStyle w:val="TOC2"/>
        <w:tabs>
          <w:tab w:val="right" w:leader="dot" w:pos="8306"/>
        </w:tabs>
      </w:pPr>
      <w:hyperlink w:anchor="_Toc16838" w:history="1">
        <w:r>
          <w:rPr>
            <w:rFonts w:ascii="仿宋" w:eastAsia="仿宋" w:hAnsi="仿宋" w:cs="仿宋" w:hint="eastAsia"/>
            <w:lang w:eastAsia="zh-CN"/>
          </w:rPr>
          <w:t>(四)、变更管理策略</w:t>
        </w:r>
        <w:r>
          <w:tab/>
        </w:r>
        <w:r>
          <w:fldChar w:fldCharType="begin"/>
        </w:r>
        <w:r>
          <w:instrText xml:space="preserve"> PAGEREF _Toc16838 \h </w:instrText>
        </w:r>
        <w:r>
          <w:fldChar w:fldCharType="separate"/>
        </w:r>
        <w:r>
          <w:t>36</w:t>
        </w:r>
        <w:r>
          <w:fldChar w:fldCharType="end"/>
        </w:r>
      </w:hyperlink>
    </w:p>
    <w:p>
      <w:pPr>
        <w:pStyle w:val="TOC1"/>
        <w:tabs>
          <w:tab w:val="right" w:leader="dot" w:pos="8306"/>
        </w:tabs>
      </w:pPr>
      <w:hyperlink w:anchor="_Toc9459" w:history="1">
        <w:r>
          <w:rPr>
            <w:rFonts w:ascii="仿宋" w:eastAsia="仿宋" w:hAnsi="仿宋" w:cs="仿宋" w:hint="eastAsia"/>
            <w:lang w:eastAsia="zh-CN"/>
          </w:rPr>
          <w:t>八、经济效益与社会效益优化</w:t>
        </w:r>
        <w:r>
          <w:tab/>
        </w:r>
        <w:r>
          <w:fldChar w:fldCharType="begin"/>
        </w:r>
        <w:r>
          <w:instrText xml:space="preserve"> PAGEREF _Toc9459 \h </w:instrText>
        </w:r>
        <w:r>
          <w:fldChar w:fldCharType="separate"/>
        </w:r>
        <w:r>
          <w:t>38</w:t>
        </w:r>
        <w:r>
          <w:fldChar w:fldCharType="end"/>
        </w:r>
      </w:hyperlink>
    </w:p>
    <w:p>
      <w:pPr>
        <w:pStyle w:val="TOC2"/>
        <w:tabs>
          <w:tab w:val="right" w:leader="dot" w:pos="8306"/>
        </w:tabs>
      </w:pPr>
      <w:hyperlink w:anchor="_Toc26339" w:history="1">
        <w:r>
          <w:rPr>
            <w:rFonts w:ascii="仿宋" w:eastAsia="仿宋" w:hAnsi="仿宋" w:cs="仿宋" w:hint="eastAsia"/>
            <w:lang w:eastAsia="zh-CN"/>
          </w:rPr>
          <w:t>(一)、经济效益提升策略</w:t>
        </w:r>
        <w:r>
          <w:tab/>
        </w:r>
        <w:r>
          <w:fldChar w:fldCharType="begin"/>
        </w:r>
        <w:r>
          <w:instrText xml:space="preserve"> PAGEREF _Toc26339 \h </w:instrText>
        </w:r>
        <w:r>
          <w:fldChar w:fldCharType="separate"/>
        </w:r>
        <w:r>
          <w:t>38</w:t>
        </w:r>
        <w:r>
          <w:fldChar w:fldCharType="end"/>
        </w:r>
      </w:hyperlink>
    </w:p>
    <w:p>
      <w:pPr>
        <w:pStyle w:val="TOC2"/>
        <w:tabs>
          <w:tab w:val="right" w:leader="dot" w:pos="8306"/>
        </w:tabs>
      </w:pPr>
      <w:hyperlink w:anchor="_Toc29404" w:history="1">
        <w:r>
          <w:rPr>
            <w:rFonts w:ascii="仿宋" w:eastAsia="仿宋" w:hAnsi="仿宋" w:cs="仿宋" w:hint="eastAsia"/>
            <w:lang w:eastAsia="zh-CN"/>
          </w:rPr>
          <w:t>(二)、社会效益增强方案</w:t>
        </w:r>
        <w:r>
          <w:tab/>
        </w:r>
        <w:r>
          <w:fldChar w:fldCharType="begin"/>
        </w:r>
        <w:r>
          <w:instrText xml:space="preserve"> PAGEREF _Toc29404 \h </w:instrText>
        </w:r>
        <w:r>
          <w:fldChar w:fldCharType="separate"/>
        </w:r>
        <w:r>
          <w:t>39</w:t>
        </w:r>
        <w:r>
          <w:fldChar w:fldCharType="end"/>
        </w:r>
      </w:hyperlink>
    </w:p>
    <w:p>
      <w:pPr>
        <w:pStyle w:val="TOC1"/>
        <w:tabs>
          <w:tab w:val="right" w:leader="dot" w:pos="8306"/>
        </w:tabs>
      </w:pPr>
      <w:hyperlink w:anchor="_Toc23810" w:history="1">
        <w:r>
          <w:rPr>
            <w:rFonts w:ascii="仿宋" w:eastAsia="仿宋" w:hAnsi="仿宋" w:cs="仿宋" w:hint="eastAsia"/>
            <w:lang w:eastAsia="zh-CN"/>
          </w:rPr>
          <w:t>九、资金管理与财务规划</w:t>
        </w:r>
        <w:r>
          <w:tab/>
        </w:r>
        <w:r>
          <w:fldChar w:fldCharType="begin"/>
        </w:r>
        <w:r>
          <w:instrText xml:space="preserve"> PAGEREF _Toc23810 \h </w:instrText>
        </w:r>
        <w:r>
          <w:fldChar w:fldCharType="separate"/>
        </w:r>
        <w:r>
          <w:t>40</w:t>
        </w:r>
        <w:r>
          <w:fldChar w:fldCharType="end"/>
        </w:r>
      </w:hyperlink>
    </w:p>
    <w:p>
      <w:pPr>
        <w:pStyle w:val="TOC2"/>
        <w:tabs>
          <w:tab w:val="right" w:leader="dot" w:pos="8306"/>
        </w:tabs>
      </w:pPr>
      <w:hyperlink w:anchor="_Toc10763" w:history="1">
        <w:r>
          <w:rPr>
            <w:rFonts w:ascii="仿宋" w:eastAsia="仿宋" w:hAnsi="仿宋" w:cs="仿宋" w:hint="eastAsia"/>
            <w:lang w:eastAsia="zh-CN"/>
          </w:rPr>
          <w:t>(一)、项目资金来源与筹措</w:t>
        </w:r>
        <w:r>
          <w:tab/>
        </w:r>
        <w:r>
          <w:fldChar w:fldCharType="begin"/>
        </w:r>
        <w:r>
          <w:instrText xml:space="preserve"> PAGEREF _Toc10763 \h </w:instrText>
        </w:r>
        <w:r>
          <w:fldChar w:fldCharType="separate"/>
        </w:r>
        <w:r>
          <w:t>40</w:t>
        </w:r>
        <w:r>
          <w:fldChar w:fldCharType="end"/>
        </w:r>
      </w:hyperlink>
    </w:p>
    <w:p>
      <w:pPr>
        <w:pStyle w:val="TOC2"/>
        <w:tabs>
          <w:tab w:val="right" w:leader="dot" w:pos="8306"/>
        </w:tabs>
      </w:pPr>
      <w:hyperlink w:anchor="_Toc16241" w:history="1">
        <w:r>
          <w:rPr>
            <w:rFonts w:ascii="仿宋" w:eastAsia="仿宋" w:hAnsi="仿宋" w:cs="仿宋" w:hint="eastAsia"/>
            <w:lang w:eastAsia="zh-CN"/>
          </w:rPr>
          <w:t>(二)、资金使用与监管</w:t>
        </w:r>
        <w:r>
          <w:tab/>
        </w:r>
        <w:r>
          <w:fldChar w:fldCharType="begin"/>
        </w:r>
        <w:r>
          <w:instrText xml:space="preserve"> PAGEREF _Toc16241 \h </w:instrText>
        </w:r>
        <w:r>
          <w:fldChar w:fldCharType="separate"/>
        </w:r>
        <w:r>
          <w:t>41</w:t>
        </w:r>
        <w:r>
          <w:fldChar w:fldCharType="end"/>
        </w:r>
      </w:hyperlink>
    </w:p>
    <w:p>
      <w:pPr>
        <w:pStyle w:val="TOC2"/>
        <w:tabs>
          <w:tab w:val="right" w:leader="dot" w:pos="8306"/>
        </w:tabs>
      </w:pPr>
      <w:hyperlink w:anchor="_Toc27888" w:history="1">
        <w:r>
          <w:rPr>
            <w:rFonts w:ascii="仿宋" w:eastAsia="仿宋" w:hAnsi="仿宋" w:cs="仿宋" w:hint="eastAsia"/>
            <w:lang w:eastAsia="zh-CN"/>
          </w:rPr>
          <w:t>(三)、财务规划与预测</w:t>
        </w:r>
        <w:r>
          <w:tab/>
        </w:r>
        <w:r>
          <w:fldChar w:fldCharType="begin"/>
        </w:r>
        <w:r>
          <w:instrText xml:space="preserve"> PAGEREF _Toc27888 \h </w:instrText>
        </w:r>
        <w:r>
          <w:fldChar w:fldCharType="separate"/>
        </w:r>
        <w:r>
          <w:t>43</w:t>
        </w:r>
        <w:r>
          <w:fldChar w:fldCharType="end"/>
        </w:r>
      </w:hyperlink>
    </w:p>
    <w:p>
      <w:pPr>
        <w:pStyle w:val="TOC1"/>
        <w:tabs>
          <w:tab w:val="right" w:leader="dot" w:pos="8306"/>
        </w:tabs>
      </w:pPr>
      <w:hyperlink w:anchor="_Toc12747" w:history="1">
        <w:r>
          <w:rPr>
            <w:rFonts w:ascii="仿宋" w:eastAsia="仿宋" w:hAnsi="仿宋" w:cs="仿宋" w:hint="eastAsia"/>
            <w:lang w:eastAsia="zh-CN"/>
          </w:rPr>
          <w:t>十、项目质量与标准</w:t>
        </w:r>
        <w:r>
          <w:tab/>
        </w:r>
        <w:r>
          <w:fldChar w:fldCharType="begin"/>
        </w:r>
        <w:r>
          <w:instrText xml:space="preserve"> PAGEREF _Toc12747 \h </w:instrText>
        </w:r>
        <w:r>
          <w:fldChar w:fldCharType="separate"/>
        </w:r>
        <w:r>
          <w:t>44</w:t>
        </w:r>
        <w:r>
          <w:fldChar w:fldCharType="end"/>
        </w:r>
      </w:hyperlink>
    </w:p>
    <w:p>
      <w:pPr>
        <w:pStyle w:val="TOC2"/>
        <w:tabs>
          <w:tab w:val="right" w:leader="dot" w:pos="8306"/>
        </w:tabs>
      </w:pPr>
      <w:hyperlink w:anchor="_Toc30691" w:history="1">
        <w:r>
          <w:rPr>
            <w:rFonts w:ascii="仿宋" w:eastAsia="仿宋" w:hAnsi="仿宋" w:cs="仿宋" w:hint="eastAsia"/>
            <w:lang w:eastAsia="zh-CN"/>
          </w:rPr>
          <w:t>(一)、质量保障体系</w:t>
        </w:r>
        <w:r>
          <w:tab/>
        </w:r>
        <w:r>
          <w:fldChar w:fldCharType="begin"/>
        </w:r>
        <w:r>
          <w:instrText xml:space="preserve"> PAGEREF _Toc30691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86" w:history="1">
        <w:r>
          <w:rPr>
            <w:rFonts w:ascii="仿宋" w:eastAsia="仿宋" w:hAnsi="仿宋" w:cs="仿宋" w:hint="eastAsia"/>
            <w:lang w:eastAsia="zh-CN"/>
          </w:rPr>
          <w:t>(二)、标准化作业流程</w:t>
        </w:r>
        <w:r>
          <w:tab/>
        </w:r>
        <w:r>
          <w:fldChar w:fldCharType="begin"/>
        </w:r>
        <w:r>
          <w:instrText xml:space="preserve"> PAGEREF _Toc12686 \h </w:instrText>
        </w:r>
        <w:r>
          <w:fldChar w:fldCharType="separate"/>
        </w:r>
        <w:r>
          <w:t>45</w:t>
        </w:r>
        <w:r>
          <w:fldChar w:fldCharType="end"/>
        </w:r>
      </w:hyperlink>
    </w:p>
    <w:p>
      <w:pPr>
        <w:pStyle w:val="TOC2"/>
        <w:tabs>
          <w:tab w:val="right" w:leader="dot" w:pos="8306"/>
        </w:tabs>
      </w:pPr>
      <w:hyperlink w:anchor="_Toc17125" w:history="1">
        <w:r>
          <w:rPr>
            <w:rFonts w:ascii="仿宋" w:eastAsia="仿宋" w:hAnsi="仿宋" w:cs="仿宋" w:hint="eastAsia"/>
            <w:lang w:eastAsia="zh-CN"/>
          </w:rPr>
          <w:t>(三)、质量监控与评估</w:t>
        </w:r>
        <w:r>
          <w:tab/>
        </w:r>
        <w:r>
          <w:fldChar w:fldCharType="begin"/>
        </w:r>
        <w:r>
          <w:instrText xml:space="preserve"> PAGEREF _Toc17125 \h </w:instrText>
        </w:r>
        <w:r>
          <w:fldChar w:fldCharType="separate"/>
        </w:r>
        <w:r>
          <w:t>47</w:t>
        </w:r>
        <w:r>
          <w:fldChar w:fldCharType="end"/>
        </w:r>
      </w:hyperlink>
    </w:p>
    <w:p>
      <w:pPr>
        <w:pStyle w:val="TOC2"/>
        <w:tabs>
          <w:tab w:val="right" w:leader="dot" w:pos="8306"/>
        </w:tabs>
      </w:pPr>
      <w:hyperlink w:anchor="_Toc27979" w:history="1">
        <w:r>
          <w:rPr>
            <w:rFonts w:ascii="仿宋" w:eastAsia="仿宋" w:hAnsi="仿宋" w:cs="仿宋" w:hint="eastAsia"/>
            <w:lang w:eastAsia="zh-CN"/>
          </w:rPr>
          <w:t>(四)、质量改进计划</w:t>
        </w:r>
        <w:r>
          <w:tab/>
        </w:r>
        <w:r>
          <w:fldChar w:fldCharType="begin"/>
        </w:r>
        <w:r>
          <w:instrText xml:space="preserve"> PAGEREF _Toc27979 \h </w:instrText>
        </w:r>
        <w:r>
          <w:fldChar w:fldCharType="separate"/>
        </w:r>
        <w:r>
          <w:t>48</w:t>
        </w:r>
        <w:r>
          <w:fldChar w:fldCharType="end"/>
        </w:r>
      </w:hyperlink>
    </w:p>
    <w:p>
      <w:pPr>
        <w:pStyle w:val="TOC1"/>
        <w:tabs>
          <w:tab w:val="right" w:leader="dot" w:pos="8306"/>
        </w:tabs>
      </w:pPr>
      <w:hyperlink w:anchor="_Toc18061" w:history="1">
        <w:r>
          <w:rPr>
            <w:rFonts w:ascii="仿宋" w:eastAsia="仿宋" w:hAnsi="仿宋" w:cs="仿宋" w:hint="eastAsia"/>
            <w:lang w:eastAsia="zh-CN"/>
          </w:rPr>
          <w:t>十一、技术创新与产业升级</w:t>
        </w:r>
        <w:r>
          <w:tab/>
        </w:r>
        <w:r>
          <w:fldChar w:fldCharType="begin"/>
        </w:r>
        <w:r>
          <w:instrText xml:space="preserve"> PAGEREF _Toc18061 \h </w:instrText>
        </w:r>
        <w:r>
          <w:fldChar w:fldCharType="separate"/>
        </w:r>
        <w:r>
          <w:t>49</w:t>
        </w:r>
        <w:r>
          <w:fldChar w:fldCharType="end"/>
        </w:r>
      </w:hyperlink>
    </w:p>
    <w:p>
      <w:pPr>
        <w:pStyle w:val="TOC2"/>
        <w:tabs>
          <w:tab w:val="right" w:leader="dot" w:pos="8306"/>
        </w:tabs>
      </w:pPr>
      <w:hyperlink w:anchor="_Toc5722" w:history="1">
        <w:r>
          <w:rPr>
            <w:rFonts w:ascii="仿宋" w:eastAsia="仿宋" w:hAnsi="仿宋" w:cs="仿宋" w:hint="eastAsia"/>
            <w:lang w:eastAsia="zh-CN"/>
          </w:rPr>
          <w:t>(一)、技术创新方向与目标</w:t>
        </w:r>
        <w:r>
          <w:tab/>
        </w:r>
        <w:r>
          <w:fldChar w:fldCharType="begin"/>
        </w:r>
        <w:r>
          <w:instrText xml:space="preserve"> PAGEREF _Toc5722 \h </w:instrText>
        </w:r>
        <w:r>
          <w:fldChar w:fldCharType="separate"/>
        </w:r>
        <w:r>
          <w:t>49</w:t>
        </w:r>
        <w:r>
          <w:fldChar w:fldCharType="end"/>
        </w:r>
      </w:hyperlink>
    </w:p>
    <w:p>
      <w:pPr>
        <w:pStyle w:val="TOC2"/>
        <w:tabs>
          <w:tab w:val="right" w:leader="dot" w:pos="8306"/>
        </w:tabs>
      </w:pPr>
      <w:hyperlink w:anchor="_Toc9579" w:history="1">
        <w:r>
          <w:rPr>
            <w:rFonts w:ascii="仿宋" w:eastAsia="仿宋" w:hAnsi="仿宋" w:cs="仿宋" w:hint="eastAsia"/>
            <w:lang w:eastAsia="zh-CN"/>
          </w:rPr>
          <w:t>(二)、产业升级路径与措施</w:t>
        </w:r>
        <w:r>
          <w:tab/>
        </w:r>
        <w:r>
          <w:fldChar w:fldCharType="begin"/>
        </w:r>
        <w:r>
          <w:instrText xml:space="preserve"> PAGEREF _Toc9579 \h </w:instrText>
        </w:r>
        <w:r>
          <w:fldChar w:fldCharType="separate"/>
        </w:r>
        <w:r>
          <w:t>50</w:t>
        </w:r>
        <w:r>
          <w:fldChar w:fldCharType="end"/>
        </w:r>
      </w:hyperlink>
    </w:p>
    <w:p>
      <w:pPr>
        <w:pStyle w:val="TOC1"/>
        <w:tabs>
          <w:tab w:val="right" w:leader="dot" w:pos="8306"/>
        </w:tabs>
      </w:pPr>
      <w:hyperlink w:anchor="_Toc2367" w:history="1">
        <w:r>
          <w:rPr>
            <w:rFonts w:ascii="仿宋" w:eastAsia="仿宋" w:hAnsi="仿宋" w:cs="仿宋" w:hint="eastAsia"/>
            <w:lang w:eastAsia="zh-CN"/>
          </w:rPr>
          <w:t>十二、客户关系管理与市场拓展</w:t>
        </w:r>
        <w:r>
          <w:tab/>
        </w:r>
        <w:r>
          <w:fldChar w:fldCharType="begin"/>
        </w:r>
        <w:r>
          <w:instrText xml:space="preserve"> PAGEREF _Toc2367 \h </w:instrText>
        </w:r>
        <w:r>
          <w:fldChar w:fldCharType="separate"/>
        </w:r>
        <w:r>
          <w:t>52</w:t>
        </w:r>
        <w:r>
          <w:fldChar w:fldCharType="end"/>
        </w:r>
      </w:hyperlink>
    </w:p>
    <w:p>
      <w:pPr>
        <w:pStyle w:val="TOC2"/>
        <w:tabs>
          <w:tab w:val="right" w:leader="dot" w:pos="8306"/>
        </w:tabs>
      </w:pPr>
      <w:hyperlink w:anchor="_Toc17757" w:history="1">
        <w:r>
          <w:rPr>
            <w:rFonts w:ascii="仿宋" w:eastAsia="仿宋" w:hAnsi="仿宋" w:cs="仿宋" w:hint="eastAsia"/>
            <w:lang w:eastAsia="zh-CN"/>
          </w:rPr>
          <w:t>(一)、客户关系管理策略</w:t>
        </w:r>
        <w:r>
          <w:tab/>
        </w:r>
        <w:r>
          <w:fldChar w:fldCharType="begin"/>
        </w:r>
        <w:r>
          <w:instrText xml:space="preserve"> PAGEREF _Toc17757 \h </w:instrText>
        </w:r>
        <w:r>
          <w:fldChar w:fldCharType="separate"/>
        </w:r>
        <w:r>
          <w:t>52</w:t>
        </w:r>
        <w:r>
          <w:fldChar w:fldCharType="end"/>
        </w:r>
      </w:hyperlink>
    </w:p>
    <w:p>
      <w:pPr>
        <w:pStyle w:val="TOC2"/>
        <w:tabs>
          <w:tab w:val="right" w:leader="dot" w:pos="8306"/>
        </w:tabs>
      </w:pPr>
      <w:hyperlink w:anchor="_Toc18977" w:history="1">
        <w:r>
          <w:rPr>
            <w:rFonts w:ascii="仿宋" w:eastAsia="仿宋" w:hAnsi="仿宋" w:cs="仿宋" w:hint="eastAsia"/>
            <w:lang w:eastAsia="zh-CN"/>
          </w:rPr>
          <w:t>(二)、市场拓展方案</w:t>
        </w:r>
        <w:r>
          <w:tab/>
        </w:r>
        <w:r>
          <w:fldChar w:fldCharType="begin"/>
        </w:r>
        <w:r>
          <w:instrText xml:space="preserve"> PAGEREF _Toc18977 \h </w:instrText>
        </w:r>
        <w:r>
          <w:fldChar w:fldCharType="separate"/>
        </w:r>
        <w:r>
          <w:t>53</w:t>
        </w:r>
        <w:r>
          <w:fldChar w:fldCharType="end"/>
        </w:r>
      </w:hyperlink>
    </w:p>
    <w:p>
      <w:pPr>
        <w:pStyle w:val="TOC1"/>
        <w:tabs>
          <w:tab w:val="right" w:leader="dot" w:pos="8306"/>
        </w:tabs>
      </w:pPr>
      <w:hyperlink w:anchor="_Toc171" w:history="1">
        <w:r>
          <w:rPr>
            <w:rFonts w:ascii="仿宋" w:eastAsia="仿宋" w:hAnsi="仿宋" w:cs="仿宋" w:hint="eastAsia"/>
            <w:lang w:eastAsia="zh-CN"/>
          </w:rPr>
          <w:t>十三、产业协同与集群发展</w:t>
        </w:r>
        <w:r>
          <w:tab/>
        </w:r>
        <w:r>
          <w:fldChar w:fldCharType="begin"/>
        </w:r>
        <w:r>
          <w:instrText xml:space="preserve"> PAGEREF _Toc171 \h </w:instrText>
        </w:r>
        <w:r>
          <w:fldChar w:fldCharType="separate"/>
        </w:r>
        <w:r>
          <w:t>54</w:t>
        </w:r>
        <w:r>
          <w:fldChar w:fldCharType="end"/>
        </w:r>
      </w:hyperlink>
    </w:p>
    <w:p>
      <w:pPr>
        <w:pStyle w:val="TOC2"/>
        <w:tabs>
          <w:tab w:val="right" w:leader="dot" w:pos="8306"/>
        </w:tabs>
      </w:pPr>
      <w:hyperlink w:anchor="_Toc32253" w:history="1">
        <w:r>
          <w:rPr>
            <w:rFonts w:ascii="仿宋" w:eastAsia="仿宋" w:hAnsi="仿宋" w:cs="仿宋" w:hint="eastAsia"/>
            <w:lang w:eastAsia="zh-CN"/>
          </w:rPr>
          <w:t>(一)、产业协同机制建设</w:t>
        </w:r>
        <w:r>
          <w:tab/>
        </w:r>
        <w:r>
          <w:fldChar w:fldCharType="begin"/>
        </w:r>
        <w:r>
          <w:instrText xml:space="preserve"> PAGEREF _Toc32253 \h </w:instrText>
        </w:r>
        <w:r>
          <w:fldChar w:fldCharType="separate"/>
        </w:r>
        <w:r>
          <w:t>54</w:t>
        </w:r>
        <w:r>
          <w:fldChar w:fldCharType="end"/>
        </w:r>
      </w:hyperlink>
    </w:p>
    <w:p>
      <w:pPr>
        <w:pStyle w:val="TOC2"/>
        <w:tabs>
          <w:tab w:val="right" w:leader="dot" w:pos="8306"/>
        </w:tabs>
      </w:pPr>
      <w:hyperlink w:anchor="_Toc5350" w:history="1">
        <w:r>
          <w:rPr>
            <w:rFonts w:ascii="仿宋" w:eastAsia="仿宋" w:hAnsi="仿宋" w:cs="仿宋" w:hint="eastAsia"/>
            <w:lang w:eastAsia="zh-CN"/>
          </w:rPr>
          <w:t>(二)、产业集群培育与发展</w:t>
        </w:r>
        <w:r>
          <w:tab/>
        </w:r>
        <w:r>
          <w:fldChar w:fldCharType="begin"/>
        </w:r>
        <w:r>
          <w:instrText xml:space="preserve"> PAGEREF _Toc5350 \h </w:instrText>
        </w:r>
        <w:r>
          <w:fldChar w:fldCharType="separate"/>
        </w:r>
        <w:r>
          <w:t>55</w:t>
        </w:r>
        <w:r>
          <w:fldChar w:fldCharType="end"/>
        </w:r>
      </w:hyperlink>
    </w:p>
    <w:p>
      <w:pPr>
        <w:pStyle w:val="TOC1"/>
        <w:tabs>
          <w:tab w:val="right" w:leader="dot" w:pos="8306"/>
        </w:tabs>
      </w:pPr>
      <w:hyperlink w:anchor="_Toc3714" w:history="1">
        <w:r>
          <w:rPr>
            <w:rFonts w:ascii="仿宋" w:eastAsia="仿宋" w:hAnsi="仿宋" w:cs="仿宋" w:hint="eastAsia"/>
            <w:lang w:eastAsia="zh-CN"/>
          </w:rPr>
          <w:t>十四、合作与交流机制建立</w:t>
        </w:r>
        <w:r>
          <w:tab/>
        </w:r>
        <w:r>
          <w:fldChar w:fldCharType="begin"/>
        </w:r>
        <w:r>
          <w:instrText xml:space="preserve"> PAGEREF _Toc3714 \h </w:instrText>
        </w:r>
        <w:r>
          <w:fldChar w:fldCharType="separate"/>
        </w:r>
        <w:r>
          <w:t>56</w:t>
        </w:r>
        <w:r>
          <w:fldChar w:fldCharType="end"/>
        </w:r>
      </w:hyperlink>
    </w:p>
    <w:p>
      <w:pPr>
        <w:pStyle w:val="TOC2"/>
        <w:tabs>
          <w:tab w:val="right" w:leader="dot" w:pos="8306"/>
        </w:tabs>
      </w:pPr>
      <w:hyperlink w:anchor="_Toc26075" w:history="1">
        <w:r>
          <w:rPr>
            <w:rFonts w:ascii="仿宋" w:eastAsia="仿宋" w:hAnsi="仿宋" w:cs="仿宋" w:hint="eastAsia"/>
            <w:lang w:eastAsia="zh-CN"/>
          </w:rPr>
          <w:t>(一)、合作伙伴选择与合作方式</w:t>
        </w:r>
        <w:r>
          <w:tab/>
        </w:r>
        <w:r>
          <w:fldChar w:fldCharType="begin"/>
        </w:r>
        <w:r>
          <w:instrText xml:space="preserve"> PAGEREF _Toc26075 \h </w:instrText>
        </w:r>
        <w:r>
          <w:fldChar w:fldCharType="separate"/>
        </w:r>
        <w:r>
          <w:t>56</w:t>
        </w:r>
        <w:r>
          <w:fldChar w:fldCharType="end"/>
        </w:r>
      </w:hyperlink>
    </w:p>
    <w:p>
      <w:pPr>
        <w:pStyle w:val="TOC2"/>
        <w:tabs>
          <w:tab w:val="right" w:leader="dot" w:pos="8306"/>
        </w:tabs>
      </w:pPr>
      <w:hyperlink w:anchor="_Toc21941" w:history="1">
        <w:r>
          <w:rPr>
            <w:rFonts w:ascii="仿宋" w:eastAsia="仿宋" w:hAnsi="仿宋" w:cs="仿宋" w:hint="eastAsia"/>
            <w:lang w:eastAsia="zh-CN"/>
          </w:rPr>
          <w:t>(二)、交流与合作平台搭建</w:t>
        </w:r>
        <w:r>
          <w:tab/>
        </w:r>
        <w:r>
          <w:fldChar w:fldCharType="begin"/>
        </w:r>
        <w:r>
          <w:instrText xml:space="preserve"> PAGEREF _Toc21941 \h </w:instrText>
        </w:r>
        <w:r>
          <w:fldChar w:fldCharType="separate"/>
        </w:r>
        <w:r>
          <w:t>57</w:t>
        </w:r>
        <w:r>
          <w:fldChar w:fldCharType="end"/>
        </w:r>
      </w:hyperlink>
    </w:p>
    <w:p>
      <w:pPr>
        <w:pStyle w:val="TOC1"/>
        <w:tabs>
          <w:tab w:val="right" w:leader="dot" w:pos="8306"/>
        </w:tabs>
      </w:pPr>
      <w:hyperlink w:anchor="_Toc7460" w:history="1">
        <w:r>
          <w:rPr>
            <w:rFonts w:ascii="仿宋" w:eastAsia="仿宋" w:hAnsi="仿宋" w:cs="仿宋" w:hint="eastAsia"/>
            <w:lang w:eastAsia="zh-CN"/>
          </w:rPr>
          <w:t>十五、项目施工方案</w:t>
        </w:r>
        <w:r>
          <w:tab/>
        </w:r>
        <w:r>
          <w:fldChar w:fldCharType="begin"/>
        </w:r>
        <w:r>
          <w:instrText xml:space="preserve"> PAGEREF _Toc7460 \h </w:instrText>
        </w:r>
        <w:r>
          <w:fldChar w:fldCharType="separate"/>
        </w:r>
        <w:r>
          <w:t>59</w:t>
        </w:r>
        <w:r>
          <w:fldChar w:fldCharType="end"/>
        </w:r>
      </w:hyperlink>
    </w:p>
    <w:p>
      <w:pPr>
        <w:pStyle w:val="TOC2"/>
        <w:tabs>
          <w:tab w:val="right" w:leader="dot" w:pos="8306"/>
        </w:tabs>
      </w:pPr>
      <w:hyperlink w:anchor="_Toc22480" w:history="1">
        <w:r>
          <w:rPr>
            <w:rFonts w:ascii="仿宋" w:eastAsia="仿宋" w:hAnsi="仿宋" w:cs="仿宋" w:hint="eastAsia"/>
            <w:lang w:eastAsia="zh-CN"/>
          </w:rPr>
          <w:t>(一)、施工组织设计</w:t>
        </w:r>
        <w:r>
          <w:tab/>
        </w:r>
        <w:r>
          <w:fldChar w:fldCharType="begin"/>
        </w:r>
        <w:r>
          <w:instrText xml:space="preserve"> PAGEREF _Toc22480 \h </w:instrText>
        </w:r>
        <w:r>
          <w:fldChar w:fldCharType="separate"/>
        </w:r>
        <w:r>
          <w:t>59</w:t>
        </w:r>
        <w:r>
          <w:fldChar w:fldCharType="end"/>
        </w:r>
      </w:hyperlink>
    </w:p>
    <w:p>
      <w:pPr>
        <w:pStyle w:val="TOC2"/>
        <w:tabs>
          <w:tab w:val="right" w:leader="dot" w:pos="8306"/>
        </w:tabs>
      </w:pPr>
      <w:hyperlink w:anchor="_Toc13072" w:history="1">
        <w:r>
          <w:rPr>
            <w:rFonts w:ascii="仿宋" w:eastAsia="仿宋" w:hAnsi="仿宋" w:cs="仿宋" w:hint="eastAsia"/>
            <w:lang w:eastAsia="zh-CN"/>
          </w:rPr>
          <w:t>(二)、施工工艺与技术路线</w:t>
        </w:r>
        <w:r>
          <w:tab/>
        </w:r>
        <w:r>
          <w:fldChar w:fldCharType="begin"/>
        </w:r>
        <w:r>
          <w:instrText xml:space="preserve"> PAGEREF _Toc13072 \h </w:instrText>
        </w:r>
        <w:r>
          <w:fldChar w:fldCharType="separate"/>
        </w:r>
        <w:r>
          <w:t>61</w:t>
        </w:r>
        <w:r>
          <w:fldChar w:fldCharType="end"/>
        </w:r>
      </w:hyperlink>
    </w:p>
    <w:p>
      <w:pPr>
        <w:pStyle w:val="TOC2"/>
        <w:tabs>
          <w:tab w:val="right" w:leader="dot" w:pos="8306"/>
        </w:tabs>
      </w:pPr>
      <w:hyperlink w:anchor="_Toc1271" w:history="1">
        <w:r>
          <w:rPr>
            <w:rFonts w:ascii="仿宋" w:eastAsia="仿宋" w:hAnsi="仿宋" w:cs="仿宋" w:hint="eastAsia"/>
            <w:lang w:eastAsia="zh-CN"/>
          </w:rPr>
          <w:t>(三)、关键节点施工计划</w:t>
        </w:r>
        <w:r>
          <w:tab/>
        </w:r>
        <w:r>
          <w:fldChar w:fldCharType="begin"/>
        </w:r>
        <w:r>
          <w:instrText xml:space="preserve"> PAGEREF _Toc1271 \h </w:instrText>
        </w:r>
        <w:r>
          <w:fldChar w:fldCharType="separate"/>
        </w:r>
        <w:r>
          <w:t>62</w:t>
        </w:r>
        <w:r>
          <w:fldChar w:fldCharType="end"/>
        </w:r>
      </w:hyperlink>
    </w:p>
    <w:p>
      <w:pPr>
        <w:pStyle w:val="TOC2"/>
        <w:tabs>
          <w:tab w:val="right" w:leader="dot" w:pos="8306"/>
        </w:tabs>
      </w:pPr>
      <w:hyperlink w:anchor="_Toc5115" w:history="1">
        <w:r>
          <w:rPr>
            <w:rFonts w:ascii="仿宋" w:eastAsia="仿宋" w:hAnsi="仿宋" w:cs="仿宋" w:hint="eastAsia"/>
            <w:lang w:eastAsia="zh-CN"/>
          </w:rPr>
          <w:t>(四)、施工现场管理</w:t>
        </w:r>
        <w:r>
          <w:tab/>
        </w:r>
        <w:r>
          <w:fldChar w:fldCharType="begin"/>
        </w:r>
        <w:r>
          <w:instrText xml:space="preserve"> PAGEREF _Toc5115 \h </w:instrText>
        </w:r>
        <w:r>
          <w:fldChar w:fldCharType="separate"/>
        </w:r>
        <w:r>
          <w:t>63</w:t>
        </w:r>
        <w:r>
          <w:fldChar w:fldCharType="end"/>
        </w:r>
      </w:hyperlink>
    </w:p>
    <w:p>
      <w:pPr>
        <w:pStyle w:val="TOC1"/>
        <w:tabs>
          <w:tab w:val="right" w:leader="dot" w:pos="8306"/>
        </w:tabs>
      </w:pPr>
      <w:hyperlink w:anchor="_Toc2488" w:history="1">
        <w:r>
          <w:rPr>
            <w:rFonts w:ascii="仿宋" w:eastAsia="仿宋" w:hAnsi="仿宋" w:cs="仿宋" w:hint="eastAsia"/>
            <w:lang w:eastAsia="zh-CN"/>
          </w:rPr>
          <w:t>十六、设施与设备管理</w:t>
        </w:r>
        <w:r>
          <w:tab/>
        </w:r>
        <w:r>
          <w:fldChar w:fldCharType="begin"/>
        </w:r>
        <w:r>
          <w:instrText xml:space="preserve"> PAGEREF _Toc2488 \h </w:instrText>
        </w:r>
        <w:r>
          <w:fldChar w:fldCharType="separate"/>
        </w:r>
        <w:r>
          <w:t>65</w:t>
        </w:r>
        <w:r>
          <w:fldChar w:fldCharType="end"/>
        </w:r>
      </w:hyperlink>
    </w:p>
    <w:p>
      <w:pPr>
        <w:pStyle w:val="TOC2"/>
        <w:tabs>
          <w:tab w:val="right" w:leader="dot" w:pos="8306"/>
        </w:tabs>
      </w:pPr>
      <w:hyperlink w:anchor="_Toc27988" w:history="1">
        <w:r>
          <w:rPr>
            <w:rFonts w:ascii="仿宋" w:eastAsia="仿宋" w:hAnsi="仿宋" w:cs="仿宋" w:hint="eastAsia"/>
            <w:lang w:eastAsia="zh-CN"/>
          </w:rPr>
          <w:t>(一)、设施规划与配置</w:t>
        </w:r>
        <w:r>
          <w:tab/>
        </w:r>
        <w:r>
          <w:fldChar w:fldCharType="begin"/>
        </w:r>
        <w:r>
          <w:instrText xml:space="preserve"> PAGEREF _Toc27988 \h </w:instrText>
        </w:r>
        <w:r>
          <w:fldChar w:fldCharType="separate"/>
        </w:r>
        <w:r>
          <w:t>65</w:t>
        </w:r>
        <w:r>
          <w:fldChar w:fldCharType="end"/>
        </w:r>
      </w:hyperlink>
    </w:p>
    <w:p>
      <w:pPr>
        <w:pStyle w:val="TOC2"/>
        <w:tabs>
          <w:tab w:val="right" w:leader="dot" w:pos="8306"/>
        </w:tabs>
      </w:pPr>
      <w:hyperlink w:anchor="_Toc11381" w:history="1">
        <w:r>
          <w:rPr>
            <w:rFonts w:ascii="仿宋" w:eastAsia="仿宋" w:hAnsi="仿宋" w:cs="仿宋" w:hint="eastAsia"/>
            <w:lang w:eastAsia="zh-CN"/>
          </w:rPr>
          <w:t>(二)、设备采购与维护管理</w:t>
        </w:r>
        <w:r>
          <w:tab/>
        </w:r>
        <w:r>
          <w:fldChar w:fldCharType="begin"/>
        </w:r>
        <w:r>
          <w:instrText xml:space="preserve"> PAGEREF _Toc11381 \h </w:instrText>
        </w:r>
        <w:r>
          <w:fldChar w:fldCharType="separate"/>
        </w:r>
        <w:r>
          <w:t>66</w:t>
        </w:r>
        <w:r>
          <w:fldChar w:fldCharType="end"/>
        </w:r>
      </w:hyperlink>
    </w:p>
    <w:p>
      <w:pPr>
        <w:pStyle w:val="TOC2"/>
        <w:tabs>
          <w:tab w:val="right" w:leader="dot" w:pos="8306"/>
        </w:tabs>
      </w:pPr>
      <w:hyperlink w:anchor="_Toc18400" w:history="1">
        <w:r>
          <w:rPr>
            <w:rFonts w:ascii="仿宋" w:eastAsia="仿宋" w:hAnsi="仿宋" w:cs="仿宋" w:hint="eastAsia"/>
            <w:lang w:eastAsia="zh-CN"/>
          </w:rPr>
          <w:t>(三)、设施设备升级策略</w:t>
        </w:r>
        <w:r>
          <w:tab/>
        </w:r>
        <w:r>
          <w:fldChar w:fldCharType="begin"/>
        </w:r>
        <w:r>
          <w:instrText xml:space="preserve"> PAGEREF _Toc18400 \h </w:instrText>
        </w:r>
        <w:r>
          <w:fldChar w:fldCharType="separate"/>
        </w:r>
        <w:r>
          <w:t>67</w:t>
        </w:r>
        <w:r>
          <w:fldChar w:fldCharType="end"/>
        </w:r>
      </w:hyperlink>
    </w:p>
    <w:p>
      <w:pPr>
        <w:pStyle w:val="TOC1"/>
        <w:tabs>
          <w:tab w:val="right" w:leader="dot" w:pos="8306"/>
        </w:tabs>
      </w:pPr>
      <w:hyperlink w:anchor="_Toc26404" w:history="1">
        <w:r>
          <w:rPr>
            <w:rFonts w:ascii="仿宋" w:eastAsia="仿宋" w:hAnsi="仿宋" w:cs="仿宋" w:hint="eastAsia"/>
            <w:lang w:eastAsia="zh-CN"/>
          </w:rPr>
          <w:t>十七、企业合规与伦理</w:t>
        </w:r>
        <w:r>
          <w:tab/>
        </w:r>
        <w:r>
          <w:fldChar w:fldCharType="begin"/>
        </w:r>
        <w:r>
          <w:instrText xml:space="preserve"> PAGEREF _Toc26404 \h </w:instrText>
        </w:r>
        <w:r>
          <w:fldChar w:fldCharType="separate"/>
        </w:r>
        <w:r>
          <w:t>67</w:t>
        </w:r>
        <w:r>
          <w:fldChar w:fldCharType="end"/>
        </w:r>
      </w:hyperlink>
    </w:p>
    <w:p>
      <w:pPr>
        <w:pStyle w:val="TOC2"/>
        <w:tabs>
          <w:tab w:val="right" w:leader="dot" w:pos="8306"/>
        </w:tabs>
      </w:pPr>
      <w:hyperlink w:anchor="_Toc249" w:history="1">
        <w:r>
          <w:rPr>
            <w:rFonts w:ascii="仿宋" w:eastAsia="仿宋" w:hAnsi="仿宋" w:cs="仿宋" w:hint="eastAsia"/>
            <w:lang w:eastAsia="zh-CN"/>
          </w:rPr>
          <w:t>(一)、合规政策与程序</w:t>
        </w:r>
        <w:r>
          <w:tab/>
        </w:r>
        <w:r>
          <w:fldChar w:fldCharType="begin"/>
        </w:r>
        <w:r>
          <w:instrText xml:space="preserve"> PAGEREF _Toc249 \h </w:instrText>
        </w:r>
        <w:r>
          <w:fldChar w:fldCharType="separate"/>
        </w:r>
        <w:r>
          <w:t>67</w:t>
        </w:r>
        <w:r>
          <w:fldChar w:fldCharType="end"/>
        </w:r>
      </w:hyperlink>
    </w:p>
    <w:p>
      <w:pPr>
        <w:pStyle w:val="TOC2"/>
        <w:tabs>
          <w:tab w:val="right" w:leader="dot" w:pos="8306"/>
        </w:tabs>
      </w:pPr>
      <w:hyperlink w:anchor="_Toc10251" w:history="1">
        <w:r>
          <w:rPr>
            <w:rFonts w:ascii="仿宋" w:eastAsia="仿宋" w:hAnsi="仿宋" w:cs="仿宋" w:hint="eastAsia"/>
            <w:lang w:eastAsia="zh-CN"/>
          </w:rPr>
          <w:t>(二)、伦理规范与培训</w:t>
        </w:r>
        <w:r>
          <w:tab/>
        </w:r>
        <w:r>
          <w:fldChar w:fldCharType="begin"/>
        </w:r>
        <w:r>
          <w:instrText xml:space="preserve"> PAGEREF _Toc10251 \h </w:instrText>
        </w:r>
        <w:r>
          <w:fldChar w:fldCharType="separate"/>
        </w:r>
        <w:r>
          <w:t>69</w:t>
        </w:r>
        <w:r>
          <w:fldChar w:fldCharType="end"/>
        </w:r>
      </w:hyperlink>
    </w:p>
    <w:p>
      <w:pPr>
        <w:pStyle w:val="TOC2"/>
        <w:tabs>
          <w:tab w:val="right" w:leader="dot" w:pos="8306"/>
        </w:tabs>
      </w:pPr>
      <w:hyperlink w:anchor="_Toc727" w:history="1">
        <w:r>
          <w:rPr>
            <w:rFonts w:ascii="仿宋" w:eastAsia="仿宋" w:hAnsi="仿宋" w:cs="仿宋" w:hint="eastAsia"/>
            <w:lang w:eastAsia="zh-CN"/>
          </w:rPr>
          <w:t>(三)、合规风险评估</w:t>
        </w:r>
        <w:r>
          <w:tab/>
        </w:r>
        <w:r>
          <w:fldChar w:fldCharType="begin"/>
        </w:r>
        <w:r>
          <w:instrText xml:space="preserve"> PAGEREF _Toc727 \h </w:instrText>
        </w:r>
        <w:r>
          <w:fldChar w:fldCharType="separate"/>
        </w:r>
        <w:r>
          <w:t>69</w:t>
        </w:r>
        <w:r>
          <w:fldChar w:fldCharType="end"/>
        </w:r>
      </w:hyperlink>
    </w:p>
    <w:p>
      <w:pPr>
        <w:pStyle w:val="TOC2"/>
        <w:tabs>
          <w:tab w:val="right" w:leader="dot" w:pos="8306"/>
        </w:tabs>
      </w:pPr>
      <w:hyperlink w:anchor="_Toc14688" w:history="1">
        <w:r>
          <w:rPr>
            <w:rFonts w:ascii="仿宋" w:eastAsia="仿宋" w:hAnsi="仿宋" w:cs="仿宋" w:hint="eastAsia"/>
            <w:lang w:eastAsia="zh-CN"/>
          </w:rPr>
          <w:t>(四)、合规监督与执行</w:t>
        </w:r>
        <w:r>
          <w:tab/>
        </w:r>
        <w:r>
          <w:fldChar w:fldCharType="begin"/>
        </w:r>
        <w:r>
          <w:instrText xml:space="preserve"> PAGEREF _Toc14688 \h </w:instrText>
        </w:r>
        <w:r>
          <w:fldChar w:fldCharType="separate"/>
        </w:r>
        <w:r>
          <w:t>71</w:t>
        </w:r>
        <w:r>
          <w:fldChar w:fldCharType="end"/>
        </w:r>
      </w:hyperlink>
    </w:p>
    <w:p>
      <w:pPr>
        <w:pStyle w:val="TOC1"/>
        <w:tabs>
          <w:tab w:val="right" w:leader="dot" w:pos="8306"/>
        </w:tabs>
      </w:pPr>
      <w:hyperlink w:anchor="_Toc23597" w:history="1">
        <w:r>
          <w:rPr>
            <w:rFonts w:ascii="仿宋" w:eastAsia="仿宋" w:hAnsi="仿宋" w:cs="仿宋" w:hint="eastAsia"/>
            <w:lang w:eastAsia="zh-CN"/>
          </w:rPr>
          <w:t>十八、成果转化与推广应用</w:t>
        </w:r>
        <w:r>
          <w:tab/>
        </w:r>
        <w:r>
          <w:fldChar w:fldCharType="begin"/>
        </w:r>
        <w:r>
          <w:instrText xml:space="preserve"> PAGEREF _Toc23597 \h </w:instrText>
        </w:r>
        <w:r>
          <w:fldChar w:fldCharType="separate"/>
        </w:r>
        <w:r>
          <w:t>72</w:t>
        </w:r>
        <w:r>
          <w:fldChar w:fldCharType="end"/>
        </w:r>
      </w:hyperlink>
    </w:p>
    <w:p>
      <w:pPr>
        <w:pStyle w:val="TOC2"/>
        <w:tabs>
          <w:tab w:val="right" w:leader="dot" w:pos="8306"/>
        </w:tabs>
      </w:pPr>
      <w:hyperlink w:anchor="_Toc3836" w:history="1">
        <w:r>
          <w:rPr>
            <w:rFonts w:ascii="仿宋" w:eastAsia="仿宋" w:hAnsi="仿宋" w:cs="仿宋" w:hint="eastAsia"/>
            <w:lang w:eastAsia="zh-CN"/>
          </w:rPr>
          <w:t>(一)、成果转化策略制定</w:t>
        </w:r>
        <w:r>
          <w:tab/>
        </w:r>
        <w:r>
          <w:fldChar w:fldCharType="begin"/>
        </w:r>
        <w:r>
          <w:instrText xml:space="preserve"> PAGEREF _Toc3836 \h </w:instrText>
        </w:r>
        <w:r>
          <w:fldChar w:fldCharType="separate"/>
        </w:r>
        <w:r>
          <w:t>72</w:t>
        </w:r>
        <w:r>
          <w:fldChar w:fldCharType="end"/>
        </w:r>
      </w:hyperlink>
    </w:p>
    <w:p>
      <w:pPr>
        <w:pStyle w:val="TOC2"/>
        <w:tabs>
          <w:tab w:val="right" w:leader="dot" w:pos="8306"/>
        </w:tabs>
      </w:pPr>
      <w:hyperlink w:anchor="_Toc6557" w:history="1">
        <w:r>
          <w:rPr>
            <w:rFonts w:ascii="仿宋" w:eastAsia="仿宋" w:hAnsi="仿宋" w:cs="仿宋" w:hint="eastAsia"/>
            <w:lang w:eastAsia="zh-CN"/>
          </w:rPr>
          <w:t>(二)、成果推广应用方案</w:t>
        </w:r>
        <w:r>
          <w:tab/>
        </w:r>
        <w:r>
          <w:fldChar w:fldCharType="begin"/>
        </w:r>
        <w:r>
          <w:instrText xml:space="preserve"> PAGEREF _Toc6557 \h </w:instrText>
        </w:r>
        <w:r>
          <w:fldChar w:fldCharType="separate"/>
        </w:r>
        <w:r>
          <w:t>73</w:t>
        </w:r>
        <w:r>
          <w:fldChar w:fldCharType="end"/>
        </w:r>
      </w:hyperlink>
    </w:p>
    <w:p>
      <w:pPr>
        <w:pStyle w:val="TOC1"/>
        <w:tabs>
          <w:tab w:val="right" w:leader="dot" w:pos="8306"/>
        </w:tabs>
      </w:pPr>
      <w:hyperlink w:anchor="_Toc29307" w:history="1">
        <w:r>
          <w:rPr>
            <w:rFonts w:ascii="仿宋" w:eastAsia="仿宋" w:hAnsi="仿宋" w:cs="仿宋" w:hint="eastAsia"/>
            <w:lang w:eastAsia="zh-CN"/>
          </w:rPr>
          <w:t>十九、质量管理与控制</w:t>
        </w:r>
        <w:r>
          <w:tab/>
        </w:r>
        <w:r>
          <w:fldChar w:fldCharType="begin"/>
        </w:r>
        <w:r>
          <w:instrText xml:space="preserve"> PAGEREF _Toc29307 \h </w:instrText>
        </w:r>
        <w:r>
          <w:fldChar w:fldCharType="separate"/>
        </w:r>
        <w:r>
          <w:t>75</w:t>
        </w:r>
        <w:r>
          <w:fldChar w:fldCharType="end"/>
        </w:r>
      </w:hyperlink>
    </w:p>
    <w:p>
      <w:pPr>
        <w:pStyle w:val="TOC2"/>
        <w:tabs>
          <w:tab w:val="right" w:leader="dot" w:pos="8306"/>
        </w:tabs>
      </w:pPr>
      <w:hyperlink w:anchor="_Toc6094" w:history="1">
        <w:r>
          <w:rPr>
            <w:rFonts w:ascii="仿宋" w:eastAsia="仿宋" w:hAnsi="仿宋" w:cs="仿宋" w:hint="eastAsia"/>
            <w:lang w:eastAsia="zh-CN"/>
          </w:rPr>
          <w:t>(一)、质量管理体系建设</w:t>
        </w:r>
        <w:r>
          <w:tab/>
        </w:r>
        <w:r>
          <w:fldChar w:fldCharType="begin"/>
        </w:r>
        <w:r>
          <w:instrText xml:space="preserve"> PAGEREF _Toc6094 \h </w:instrText>
        </w:r>
        <w:r>
          <w:fldChar w:fldCharType="separate"/>
        </w:r>
        <w:r>
          <w:t>75</w:t>
        </w:r>
        <w:r>
          <w:fldChar w:fldCharType="end"/>
        </w:r>
      </w:hyperlink>
    </w:p>
    <w:p>
      <w:pPr>
        <w:pStyle w:val="TOC2"/>
        <w:tabs>
          <w:tab w:val="right" w:leader="dot" w:pos="8306"/>
        </w:tabs>
      </w:pPr>
      <w:hyperlink w:anchor="_Toc2431" w:history="1">
        <w:r>
          <w:rPr>
            <w:rFonts w:ascii="仿宋" w:eastAsia="仿宋" w:hAnsi="仿宋" w:cs="仿宋" w:hint="eastAsia"/>
            <w:lang w:eastAsia="zh-CN"/>
          </w:rPr>
          <w:t>(二)、质量控制措施</w:t>
        </w:r>
        <w:r>
          <w:tab/>
        </w:r>
        <w:r>
          <w:fldChar w:fldCharType="begin"/>
        </w:r>
        <w:r>
          <w:instrText xml:space="preserve"> PAGEREF _Toc2431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10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002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丙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异丙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异丙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异丙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异丙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异丙醇项目的社会影响是全面而深远的。从提供就业机会和提升公共服务，到促进社会结构和劳动市场的多元化，再到推动社会责任和伦理标准的提高，项目对于提升社区的经济、文化和社会福祉有着重要作用。通过这些正面影响，异丙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00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为了融入当地社区，异丙醇项目需深入理解当地的文化特色和社会习俗。例如，项目在设计广告和市场推广活动时，应考虑使用当地语言和符合地方文化的表达方式。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107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为了确保异丙醇项目的成功并最大限度地减轻潜在的社会风险，详细的风险分析和具体的应对策略至关重要。以下是针对项目可能面临的具体社会风险及相应对策的分析：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风险描述：异丙醇项目可能遭遇社区抵制，尤其如果社区成员认为项目会破坏他们的生活环境或忽略他们的意见。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风险描述：异丙醇项目的商业实践可能与当地的文化和价值观存在冲突，导致社会紧张和文化冲突。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风险描述：异丙醇项目可能会增加对公共资源和基础设施的需求，给当地带来额外压力，例如在水资源、能源供应和交通系统方面。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风险描述：异丙醇项目可能会引起当地社会结构和动态的变化，例如改变社区的人口组成和社交模式。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风险描述：在异丙醇项目运营过程中，可能涉及大量个人和商业敏感信息，存在信息安全和隐私保护的风险。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4438"/>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9832"/>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异丙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934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https://d.book118.com/847146155103006053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A91472"/>
    <w:rsid w:val="63A914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7146155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2024-03-03T19:08:00Z</dcterms:created>
  <dcterms:modified xsi:type="dcterms:W3CDTF">2024-03-03T19:09:34Z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1118A96AAF4D4B7A977C7BB8CD4F9798_11</vt:lpwstr>
  </property>
  <property fmtid="{D5CDD505-2E9C-101B-9397-08002B2CF9AE}" pid="3" name="KSOProductBuildVer">
    <vt:lpwstr>2052-12.1.0.16250</vt:lpwstr>
  </property>
</Properties>
</file>