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30" w:history="1">
        <w:r>
          <w:rPr>
            <w:rFonts w:ascii="仿宋" w:eastAsia="仿宋" w:hAnsi="仿宋" w:cs="仿宋" w:hint="eastAsia"/>
            <w:lang w:eastAsia="zh-CN"/>
          </w:rPr>
          <w:t>序言</w:t>
        </w:r>
        <w:r>
          <w:tab/>
        </w:r>
        <w:r>
          <w:fldChar w:fldCharType="begin"/>
        </w:r>
        <w:r>
          <w:instrText xml:space="preserve"> PAGEREF _Toc14730 \h </w:instrText>
        </w:r>
        <w:r>
          <w:fldChar w:fldCharType="separate"/>
        </w:r>
        <w:r>
          <w:t>3</w:t>
        </w:r>
        <w:r>
          <w:fldChar w:fldCharType="end"/>
        </w:r>
      </w:hyperlink>
    </w:p>
    <w:p>
      <w:pPr>
        <w:pStyle w:val="TOC1"/>
        <w:tabs>
          <w:tab w:val="right" w:leader="dot" w:pos="8306"/>
        </w:tabs>
      </w:pPr>
      <w:hyperlink w:anchor="_Toc7728" w:history="1">
        <w:r>
          <w:rPr>
            <w:rFonts w:ascii="仿宋" w:eastAsia="仿宋" w:hAnsi="仿宋" w:cs="仿宋" w:hint="eastAsia"/>
            <w:lang w:eastAsia="zh-CN"/>
          </w:rPr>
          <w:t>一、电压传感器项目选址可行性分析</w:t>
        </w:r>
        <w:r>
          <w:tab/>
        </w:r>
        <w:r>
          <w:fldChar w:fldCharType="begin"/>
        </w:r>
        <w:r>
          <w:instrText xml:space="preserve"> PAGEREF _Toc7728 \h </w:instrText>
        </w:r>
        <w:r>
          <w:fldChar w:fldCharType="separate"/>
        </w:r>
        <w:r>
          <w:t>3</w:t>
        </w:r>
        <w:r>
          <w:fldChar w:fldCharType="end"/>
        </w:r>
      </w:hyperlink>
    </w:p>
    <w:p>
      <w:pPr>
        <w:pStyle w:val="TOC2"/>
        <w:tabs>
          <w:tab w:val="right" w:leader="dot" w:pos="8306"/>
        </w:tabs>
      </w:pPr>
      <w:hyperlink w:anchor="_Toc3768" w:history="1">
        <w:r>
          <w:rPr>
            <w:rFonts w:ascii="仿宋" w:eastAsia="仿宋" w:hAnsi="仿宋" w:cs="仿宋" w:hint="eastAsia"/>
            <w:lang w:eastAsia="zh-CN"/>
          </w:rPr>
          <w:t>(一)、电压传感器项目选址</w:t>
        </w:r>
        <w:r>
          <w:tab/>
        </w:r>
        <w:r>
          <w:fldChar w:fldCharType="begin"/>
        </w:r>
        <w:r>
          <w:instrText xml:space="preserve"> PAGEREF _Toc3768 \h </w:instrText>
        </w:r>
        <w:r>
          <w:fldChar w:fldCharType="separate"/>
        </w:r>
        <w:r>
          <w:t>3</w:t>
        </w:r>
        <w:r>
          <w:fldChar w:fldCharType="end"/>
        </w:r>
      </w:hyperlink>
    </w:p>
    <w:p>
      <w:pPr>
        <w:pStyle w:val="TOC2"/>
        <w:tabs>
          <w:tab w:val="right" w:leader="dot" w:pos="8306"/>
        </w:tabs>
      </w:pPr>
      <w:hyperlink w:anchor="_Toc24869" w:history="1">
        <w:r>
          <w:rPr>
            <w:rFonts w:ascii="仿宋" w:eastAsia="仿宋" w:hAnsi="仿宋" w:cs="仿宋" w:hint="eastAsia"/>
            <w:lang w:eastAsia="zh-CN"/>
          </w:rPr>
          <w:t>(二)、用地控制指标</w:t>
        </w:r>
        <w:r>
          <w:tab/>
        </w:r>
        <w:r>
          <w:fldChar w:fldCharType="begin"/>
        </w:r>
        <w:r>
          <w:instrText xml:space="preserve"> PAGEREF _Toc24869 \h </w:instrText>
        </w:r>
        <w:r>
          <w:fldChar w:fldCharType="separate"/>
        </w:r>
        <w:r>
          <w:t>3</w:t>
        </w:r>
        <w:r>
          <w:fldChar w:fldCharType="end"/>
        </w:r>
      </w:hyperlink>
    </w:p>
    <w:p>
      <w:pPr>
        <w:pStyle w:val="TOC2"/>
        <w:tabs>
          <w:tab w:val="right" w:leader="dot" w:pos="8306"/>
        </w:tabs>
      </w:pPr>
      <w:hyperlink w:anchor="_Toc16257" w:history="1">
        <w:r>
          <w:rPr>
            <w:rFonts w:ascii="仿宋" w:eastAsia="仿宋" w:hAnsi="仿宋" w:cs="仿宋" w:hint="eastAsia"/>
            <w:lang w:eastAsia="zh-CN"/>
          </w:rPr>
          <w:t>(三)、节约用地措施</w:t>
        </w:r>
        <w:r>
          <w:tab/>
        </w:r>
        <w:r>
          <w:fldChar w:fldCharType="begin"/>
        </w:r>
        <w:r>
          <w:instrText xml:space="preserve"> PAGEREF _Toc16257 \h </w:instrText>
        </w:r>
        <w:r>
          <w:fldChar w:fldCharType="separate"/>
        </w:r>
        <w:r>
          <w:t>5</w:t>
        </w:r>
        <w:r>
          <w:fldChar w:fldCharType="end"/>
        </w:r>
      </w:hyperlink>
    </w:p>
    <w:p>
      <w:pPr>
        <w:pStyle w:val="TOC2"/>
        <w:tabs>
          <w:tab w:val="right" w:leader="dot" w:pos="8306"/>
        </w:tabs>
      </w:pPr>
      <w:hyperlink w:anchor="_Toc7799" w:history="1">
        <w:r>
          <w:rPr>
            <w:rFonts w:ascii="仿宋" w:eastAsia="仿宋" w:hAnsi="仿宋" w:cs="仿宋" w:hint="eastAsia"/>
            <w:lang w:eastAsia="zh-CN"/>
          </w:rPr>
          <w:t>(四)、总图布置方案</w:t>
        </w:r>
        <w:r>
          <w:tab/>
        </w:r>
        <w:r>
          <w:fldChar w:fldCharType="begin"/>
        </w:r>
        <w:r>
          <w:instrText xml:space="preserve"> PAGEREF _Toc7799 \h </w:instrText>
        </w:r>
        <w:r>
          <w:fldChar w:fldCharType="separate"/>
        </w:r>
        <w:r>
          <w:t>6</w:t>
        </w:r>
        <w:r>
          <w:fldChar w:fldCharType="end"/>
        </w:r>
      </w:hyperlink>
    </w:p>
    <w:p>
      <w:pPr>
        <w:pStyle w:val="TOC2"/>
        <w:tabs>
          <w:tab w:val="right" w:leader="dot" w:pos="8306"/>
        </w:tabs>
      </w:pPr>
      <w:hyperlink w:anchor="_Toc25255" w:history="1">
        <w:r>
          <w:rPr>
            <w:rFonts w:ascii="仿宋" w:eastAsia="仿宋" w:hAnsi="仿宋" w:cs="仿宋" w:hint="eastAsia"/>
            <w:lang w:eastAsia="zh-CN"/>
          </w:rPr>
          <w:t>(五)、选址综合评价</w:t>
        </w:r>
        <w:r>
          <w:tab/>
        </w:r>
        <w:r>
          <w:fldChar w:fldCharType="begin"/>
        </w:r>
        <w:r>
          <w:instrText xml:space="preserve"> PAGEREF _Toc25255 \h </w:instrText>
        </w:r>
        <w:r>
          <w:fldChar w:fldCharType="separate"/>
        </w:r>
        <w:r>
          <w:t>7</w:t>
        </w:r>
        <w:r>
          <w:fldChar w:fldCharType="end"/>
        </w:r>
      </w:hyperlink>
    </w:p>
    <w:p>
      <w:pPr>
        <w:pStyle w:val="TOC1"/>
        <w:tabs>
          <w:tab w:val="right" w:leader="dot" w:pos="8306"/>
        </w:tabs>
      </w:pPr>
      <w:hyperlink w:anchor="_Toc17746" w:history="1">
        <w:r>
          <w:rPr>
            <w:rFonts w:ascii="仿宋" w:eastAsia="仿宋" w:hAnsi="仿宋" w:cs="仿宋" w:hint="eastAsia"/>
            <w:lang w:eastAsia="zh-CN"/>
          </w:rPr>
          <w:t>二、工艺说明</w:t>
        </w:r>
        <w:r>
          <w:tab/>
        </w:r>
        <w:r>
          <w:fldChar w:fldCharType="begin"/>
        </w:r>
        <w:r>
          <w:instrText xml:space="preserve"> PAGEREF _Toc17746 \h </w:instrText>
        </w:r>
        <w:r>
          <w:fldChar w:fldCharType="separate"/>
        </w:r>
        <w:r>
          <w:t>8</w:t>
        </w:r>
        <w:r>
          <w:fldChar w:fldCharType="end"/>
        </w:r>
      </w:hyperlink>
    </w:p>
    <w:p>
      <w:pPr>
        <w:pStyle w:val="TOC2"/>
        <w:tabs>
          <w:tab w:val="right" w:leader="dot" w:pos="8306"/>
        </w:tabs>
      </w:pPr>
      <w:hyperlink w:anchor="_Toc22610" w:history="1">
        <w:r>
          <w:rPr>
            <w:rFonts w:ascii="仿宋" w:eastAsia="仿宋" w:hAnsi="仿宋" w:cs="仿宋" w:hint="eastAsia"/>
            <w:lang w:eastAsia="zh-CN"/>
          </w:rPr>
          <w:t>(一)、技术管理特点</w:t>
        </w:r>
        <w:r>
          <w:tab/>
        </w:r>
        <w:r>
          <w:fldChar w:fldCharType="begin"/>
        </w:r>
        <w:r>
          <w:instrText xml:space="preserve"> PAGEREF _Toc22610 \h </w:instrText>
        </w:r>
        <w:r>
          <w:fldChar w:fldCharType="separate"/>
        </w:r>
        <w:r>
          <w:t>8</w:t>
        </w:r>
        <w:r>
          <w:fldChar w:fldCharType="end"/>
        </w:r>
      </w:hyperlink>
    </w:p>
    <w:p>
      <w:pPr>
        <w:pStyle w:val="TOC2"/>
        <w:tabs>
          <w:tab w:val="right" w:leader="dot" w:pos="8306"/>
        </w:tabs>
      </w:pPr>
      <w:hyperlink w:anchor="_Toc21568" w:history="1">
        <w:r>
          <w:rPr>
            <w:rFonts w:ascii="仿宋" w:eastAsia="仿宋" w:hAnsi="仿宋" w:cs="仿宋" w:hint="eastAsia"/>
            <w:lang w:eastAsia="zh-CN"/>
          </w:rPr>
          <w:t>(二)、电压传感器项目工艺技术设计方案</w:t>
        </w:r>
        <w:r>
          <w:tab/>
        </w:r>
        <w:r>
          <w:fldChar w:fldCharType="begin"/>
        </w:r>
        <w:r>
          <w:instrText xml:space="preserve"> PAGEREF _Toc21568 \h </w:instrText>
        </w:r>
        <w:r>
          <w:fldChar w:fldCharType="separate"/>
        </w:r>
        <w:r>
          <w:t>9</w:t>
        </w:r>
        <w:r>
          <w:fldChar w:fldCharType="end"/>
        </w:r>
      </w:hyperlink>
    </w:p>
    <w:p>
      <w:pPr>
        <w:pStyle w:val="TOC2"/>
        <w:tabs>
          <w:tab w:val="right" w:leader="dot" w:pos="8306"/>
        </w:tabs>
      </w:pPr>
      <w:hyperlink w:anchor="_Toc20444" w:history="1">
        <w:r>
          <w:rPr>
            <w:rFonts w:ascii="仿宋" w:eastAsia="仿宋" w:hAnsi="仿宋" w:cs="仿宋" w:hint="eastAsia"/>
            <w:lang w:eastAsia="zh-CN"/>
          </w:rPr>
          <w:t>(三)、设备选型方案</w:t>
        </w:r>
        <w:r>
          <w:tab/>
        </w:r>
        <w:r>
          <w:fldChar w:fldCharType="begin"/>
        </w:r>
        <w:r>
          <w:instrText xml:space="preserve"> PAGEREF _Toc20444 \h </w:instrText>
        </w:r>
        <w:r>
          <w:fldChar w:fldCharType="separate"/>
        </w:r>
        <w:r>
          <w:t>11</w:t>
        </w:r>
        <w:r>
          <w:fldChar w:fldCharType="end"/>
        </w:r>
      </w:hyperlink>
    </w:p>
    <w:p>
      <w:pPr>
        <w:pStyle w:val="TOC1"/>
        <w:tabs>
          <w:tab w:val="right" w:leader="dot" w:pos="8306"/>
        </w:tabs>
      </w:pPr>
      <w:hyperlink w:anchor="_Toc9283" w:history="1">
        <w:r>
          <w:rPr>
            <w:rFonts w:ascii="仿宋" w:eastAsia="仿宋" w:hAnsi="仿宋" w:cs="仿宋" w:hint="eastAsia"/>
            <w:lang w:eastAsia="zh-CN"/>
          </w:rPr>
          <w:t>三、电压传感器项目建设单位说明</w:t>
        </w:r>
        <w:r>
          <w:tab/>
        </w:r>
        <w:r>
          <w:fldChar w:fldCharType="begin"/>
        </w:r>
        <w:r>
          <w:instrText xml:space="preserve"> PAGEREF _Toc9283 \h </w:instrText>
        </w:r>
        <w:r>
          <w:fldChar w:fldCharType="separate"/>
        </w:r>
        <w:r>
          <w:t>12</w:t>
        </w:r>
        <w:r>
          <w:fldChar w:fldCharType="end"/>
        </w:r>
      </w:hyperlink>
    </w:p>
    <w:p>
      <w:pPr>
        <w:pStyle w:val="TOC2"/>
        <w:tabs>
          <w:tab w:val="right" w:leader="dot" w:pos="8306"/>
        </w:tabs>
      </w:pPr>
      <w:hyperlink w:anchor="_Toc20746" w:history="1">
        <w:r>
          <w:rPr>
            <w:rFonts w:ascii="仿宋" w:eastAsia="仿宋" w:hAnsi="仿宋" w:cs="仿宋" w:hint="eastAsia"/>
            <w:lang w:eastAsia="zh-CN"/>
          </w:rPr>
          <w:t>(一)、电压传感器项目承办单位基本情况</w:t>
        </w:r>
        <w:r>
          <w:tab/>
        </w:r>
        <w:r>
          <w:fldChar w:fldCharType="begin"/>
        </w:r>
        <w:r>
          <w:instrText xml:space="preserve"> PAGEREF _Toc20746 \h </w:instrText>
        </w:r>
        <w:r>
          <w:fldChar w:fldCharType="separate"/>
        </w:r>
        <w:r>
          <w:t>12</w:t>
        </w:r>
        <w:r>
          <w:fldChar w:fldCharType="end"/>
        </w:r>
      </w:hyperlink>
    </w:p>
    <w:p>
      <w:pPr>
        <w:pStyle w:val="TOC2"/>
        <w:tabs>
          <w:tab w:val="right" w:leader="dot" w:pos="8306"/>
        </w:tabs>
      </w:pPr>
      <w:hyperlink w:anchor="_Toc3507" w:history="1">
        <w:r>
          <w:rPr>
            <w:rFonts w:ascii="仿宋" w:eastAsia="仿宋" w:hAnsi="仿宋" w:cs="仿宋" w:hint="eastAsia"/>
            <w:lang w:eastAsia="zh-CN"/>
          </w:rPr>
          <w:t>(二)、公司经济效益分析</w:t>
        </w:r>
        <w:r>
          <w:tab/>
        </w:r>
        <w:r>
          <w:fldChar w:fldCharType="begin"/>
        </w:r>
        <w:r>
          <w:instrText xml:space="preserve"> PAGEREF _Toc3507 \h </w:instrText>
        </w:r>
        <w:r>
          <w:fldChar w:fldCharType="separate"/>
        </w:r>
        <w:r>
          <w:t>12</w:t>
        </w:r>
        <w:r>
          <w:fldChar w:fldCharType="end"/>
        </w:r>
      </w:hyperlink>
    </w:p>
    <w:p>
      <w:pPr>
        <w:pStyle w:val="TOC1"/>
        <w:tabs>
          <w:tab w:val="right" w:leader="dot" w:pos="8306"/>
        </w:tabs>
      </w:pPr>
      <w:hyperlink w:anchor="_Toc3054" w:history="1">
        <w:r>
          <w:rPr>
            <w:rFonts w:ascii="仿宋" w:eastAsia="仿宋" w:hAnsi="仿宋" w:cs="仿宋" w:hint="eastAsia"/>
            <w:lang w:eastAsia="zh-CN"/>
          </w:rPr>
          <w:t>四、电压传感器项目危机管理</w:t>
        </w:r>
        <w:r>
          <w:tab/>
        </w:r>
        <w:r>
          <w:fldChar w:fldCharType="begin"/>
        </w:r>
        <w:r>
          <w:instrText xml:space="preserve"> PAGEREF _Toc3054 \h </w:instrText>
        </w:r>
        <w:r>
          <w:fldChar w:fldCharType="separate"/>
        </w:r>
        <w:r>
          <w:t>13</w:t>
        </w:r>
        <w:r>
          <w:fldChar w:fldCharType="end"/>
        </w:r>
      </w:hyperlink>
    </w:p>
    <w:p>
      <w:pPr>
        <w:pStyle w:val="TOC2"/>
        <w:tabs>
          <w:tab w:val="right" w:leader="dot" w:pos="8306"/>
        </w:tabs>
      </w:pPr>
      <w:hyperlink w:anchor="_Toc15624" w:history="1">
        <w:r>
          <w:rPr>
            <w:rFonts w:ascii="仿宋" w:eastAsia="仿宋" w:hAnsi="仿宋" w:cs="仿宋" w:hint="eastAsia"/>
            <w:lang w:eastAsia="zh-CN"/>
          </w:rPr>
          <w:t>(一)、危机预警与识别</w:t>
        </w:r>
        <w:r>
          <w:tab/>
        </w:r>
        <w:r>
          <w:fldChar w:fldCharType="begin"/>
        </w:r>
        <w:r>
          <w:instrText xml:space="preserve"> PAGEREF _Toc15624 \h </w:instrText>
        </w:r>
        <w:r>
          <w:fldChar w:fldCharType="separate"/>
        </w:r>
        <w:r>
          <w:t>13</w:t>
        </w:r>
        <w:r>
          <w:fldChar w:fldCharType="end"/>
        </w:r>
      </w:hyperlink>
    </w:p>
    <w:p>
      <w:pPr>
        <w:pStyle w:val="TOC2"/>
        <w:tabs>
          <w:tab w:val="right" w:leader="dot" w:pos="8306"/>
        </w:tabs>
      </w:pPr>
      <w:hyperlink w:anchor="_Toc3340" w:history="1">
        <w:r>
          <w:rPr>
            <w:rFonts w:ascii="仿宋" w:eastAsia="仿宋" w:hAnsi="仿宋" w:cs="仿宋" w:hint="eastAsia"/>
            <w:lang w:eastAsia="zh-CN"/>
          </w:rPr>
          <w:t>(二)、危机应对与恢复</w:t>
        </w:r>
        <w:r>
          <w:tab/>
        </w:r>
        <w:r>
          <w:fldChar w:fldCharType="begin"/>
        </w:r>
        <w:r>
          <w:instrText xml:space="preserve"> PAGEREF _Toc3340 \h </w:instrText>
        </w:r>
        <w:r>
          <w:fldChar w:fldCharType="separate"/>
        </w:r>
        <w:r>
          <w:t>14</w:t>
        </w:r>
        <w:r>
          <w:fldChar w:fldCharType="end"/>
        </w:r>
      </w:hyperlink>
    </w:p>
    <w:p>
      <w:pPr>
        <w:pStyle w:val="TOC1"/>
        <w:tabs>
          <w:tab w:val="right" w:leader="dot" w:pos="8306"/>
        </w:tabs>
      </w:pPr>
      <w:hyperlink w:anchor="_Toc32504" w:history="1">
        <w:r>
          <w:rPr>
            <w:rFonts w:ascii="仿宋" w:eastAsia="仿宋" w:hAnsi="仿宋" w:cs="仿宋" w:hint="eastAsia"/>
            <w:lang w:eastAsia="zh-CN"/>
          </w:rPr>
          <w:t>五、产品规划分析</w:t>
        </w:r>
        <w:r>
          <w:tab/>
        </w:r>
        <w:r>
          <w:fldChar w:fldCharType="begin"/>
        </w:r>
        <w:r>
          <w:instrText xml:space="preserve"> PAGEREF _Toc32504 \h </w:instrText>
        </w:r>
        <w:r>
          <w:fldChar w:fldCharType="separate"/>
        </w:r>
        <w:r>
          <w:t>16</w:t>
        </w:r>
        <w:r>
          <w:fldChar w:fldCharType="end"/>
        </w:r>
      </w:hyperlink>
    </w:p>
    <w:p>
      <w:pPr>
        <w:pStyle w:val="TOC2"/>
        <w:tabs>
          <w:tab w:val="right" w:leader="dot" w:pos="8306"/>
        </w:tabs>
      </w:pPr>
      <w:hyperlink w:anchor="_Toc8058" w:history="1">
        <w:r>
          <w:rPr>
            <w:rFonts w:ascii="仿宋" w:eastAsia="仿宋" w:hAnsi="仿宋" w:cs="仿宋" w:hint="eastAsia"/>
            <w:lang w:eastAsia="zh-CN"/>
          </w:rPr>
          <w:t>(一)、产品规划</w:t>
        </w:r>
        <w:r>
          <w:tab/>
        </w:r>
        <w:r>
          <w:fldChar w:fldCharType="begin"/>
        </w:r>
        <w:r>
          <w:instrText xml:space="preserve"> PAGEREF _Toc8058 \h </w:instrText>
        </w:r>
        <w:r>
          <w:fldChar w:fldCharType="separate"/>
        </w:r>
        <w:r>
          <w:t>16</w:t>
        </w:r>
        <w:r>
          <w:fldChar w:fldCharType="end"/>
        </w:r>
      </w:hyperlink>
    </w:p>
    <w:p>
      <w:pPr>
        <w:pStyle w:val="TOC2"/>
        <w:tabs>
          <w:tab w:val="right" w:leader="dot" w:pos="8306"/>
        </w:tabs>
      </w:pPr>
      <w:hyperlink w:anchor="_Toc18070" w:history="1">
        <w:r>
          <w:rPr>
            <w:rFonts w:ascii="仿宋" w:eastAsia="仿宋" w:hAnsi="仿宋" w:cs="仿宋" w:hint="eastAsia"/>
            <w:lang w:eastAsia="zh-CN"/>
          </w:rPr>
          <w:t>(二)、建设规模</w:t>
        </w:r>
        <w:r>
          <w:tab/>
        </w:r>
        <w:r>
          <w:fldChar w:fldCharType="begin"/>
        </w:r>
        <w:r>
          <w:instrText xml:space="preserve"> PAGEREF _Toc18070 \h </w:instrText>
        </w:r>
        <w:r>
          <w:fldChar w:fldCharType="separate"/>
        </w:r>
        <w:r>
          <w:t>17</w:t>
        </w:r>
        <w:r>
          <w:fldChar w:fldCharType="end"/>
        </w:r>
      </w:hyperlink>
    </w:p>
    <w:p>
      <w:pPr>
        <w:pStyle w:val="TOC1"/>
        <w:tabs>
          <w:tab w:val="right" w:leader="dot" w:pos="8306"/>
        </w:tabs>
      </w:pPr>
      <w:hyperlink w:anchor="_Toc13576" w:history="1">
        <w:r>
          <w:rPr>
            <w:rFonts w:ascii="仿宋" w:eastAsia="仿宋" w:hAnsi="仿宋" w:cs="仿宋" w:hint="eastAsia"/>
            <w:lang w:eastAsia="zh-CN"/>
          </w:rPr>
          <w:t>六、电压传感器项目土建工程</w:t>
        </w:r>
        <w:r>
          <w:tab/>
        </w:r>
        <w:r>
          <w:fldChar w:fldCharType="begin"/>
        </w:r>
        <w:r>
          <w:instrText xml:space="preserve"> PAGEREF _Toc13576 \h </w:instrText>
        </w:r>
        <w:r>
          <w:fldChar w:fldCharType="separate"/>
        </w:r>
        <w:r>
          <w:t>18</w:t>
        </w:r>
        <w:r>
          <w:fldChar w:fldCharType="end"/>
        </w:r>
      </w:hyperlink>
    </w:p>
    <w:p>
      <w:pPr>
        <w:pStyle w:val="TOC2"/>
        <w:tabs>
          <w:tab w:val="right" w:leader="dot" w:pos="8306"/>
        </w:tabs>
      </w:pPr>
      <w:hyperlink w:anchor="_Toc1364" w:history="1">
        <w:r>
          <w:rPr>
            <w:rFonts w:ascii="仿宋" w:eastAsia="仿宋" w:hAnsi="仿宋" w:cs="仿宋" w:hint="eastAsia"/>
            <w:lang w:eastAsia="zh-CN"/>
          </w:rPr>
          <w:t>(一)、建筑工程设计原则</w:t>
        </w:r>
        <w:r>
          <w:tab/>
        </w:r>
        <w:r>
          <w:fldChar w:fldCharType="begin"/>
        </w:r>
        <w:r>
          <w:instrText xml:space="preserve"> PAGEREF _Toc1364 \h </w:instrText>
        </w:r>
        <w:r>
          <w:fldChar w:fldCharType="separate"/>
        </w:r>
        <w:r>
          <w:t>18</w:t>
        </w:r>
        <w:r>
          <w:fldChar w:fldCharType="end"/>
        </w:r>
      </w:hyperlink>
    </w:p>
    <w:p>
      <w:pPr>
        <w:pStyle w:val="TOC2"/>
        <w:tabs>
          <w:tab w:val="right" w:leader="dot" w:pos="8306"/>
        </w:tabs>
      </w:pPr>
      <w:hyperlink w:anchor="_Toc11451" w:history="1">
        <w:r>
          <w:rPr>
            <w:rFonts w:ascii="仿宋" w:eastAsia="仿宋" w:hAnsi="仿宋" w:cs="仿宋" w:hint="eastAsia"/>
            <w:lang w:eastAsia="zh-CN"/>
          </w:rPr>
          <w:t>(二)、土建工程设计年限及安全等级</w:t>
        </w:r>
        <w:r>
          <w:tab/>
        </w:r>
        <w:r>
          <w:fldChar w:fldCharType="begin"/>
        </w:r>
        <w:r>
          <w:instrText xml:space="preserve"> PAGEREF _Toc11451 \h </w:instrText>
        </w:r>
        <w:r>
          <w:fldChar w:fldCharType="separate"/>
        </w:r>
        <w:r>
          <w:t>19</w:t>
        </w:r>
        <w:r>
          <w:fldChar w:fldCharType="end"/>
        </w:r>
      </w:hyperlink>
    </w:p>
    <w:p>
      <w:pPr>
        <w:pStyle w:val="TOC2"/>
        <w:tabs>
          <w:tab w:val="right" w:leader="dot" w:pos="8306"/>
        </w:tabs>
      </w:pPr>
      <w:hyperlink w:anchor="_Toc27663" w:history="1">
        <w:r>
          <w:rPr>
            <w:rFonts w:ascii="仿宋" w:eastAsia="仿宋" w:hAnsi="仿宋" w:cs="仿宋" w:hint="eastAsia"/>
            <w:lang w:eastAsia="zh-CN"/>
          </w:rPr>
          <w:t>(三)、建筑工程设计总体要求</w:t>
        </w:r>
        <w:r>
          <w:tab/>
        </w:r>
        <w:r>
          <w:fldChar w:fldCharType="begin"/>
        </w:r>
        <w:r>
          <w:instrText xml:space="preserve"> PAGEREF _Toc27663 \h </w:instrText>
        </w:r>
        <w:r>
          <w:fldChar w:fldCharType="separate"/>
        </w:r>
        <w:r>
          <w:t>20</w:t>
        </w:r>
        <w:r>
          <w:fldChar w:fldCharType="end"/>
        </w:r>
      </w:hyperlink>
    </w:p>
    <w:p>
      <w:pPr>
        <w:pStyle w:val="TOC2"/>
        <w:tabs>
          <w:tab w:val="right" w:leader="dot" w:pos="8306"/>
        </w:tabs>
      </w:pPr>
      <w:hyperlink w:anchor="_Toc21031" w:history="1">
        <w:r>
          <w:rPr>
            <w:rFonts w:ascii="仿宋" w:eastAsia="仿宋" w:hAnsi="仿宋" w:cs="仿宋" w:hint="eastAsia"/>
            <w:lang w:eastAsia="zh-CN"/>
          </w:rPr>
          <w:t>(四)、土建工程建设指标</w:t>
        </w:r>
        <w:r>
          <w:tab/>
        </w:r>
        <w:r>
          <w:fldChar w:fldCharType="begin"/>
        </w:r>
        <w:r>
          <w:instrText xml:space="preserve"> PAGEREF _Toc21031 \h </w:instrText>
        </w:r>
        <w:r>
          <w:fldChar w:fldCharType="separate"/>
        </w:r>
        <w:r>
          <w:t>21</w:t>
        </w:r>
        <w:r>
          <w:fldChar w:fldCharType="end"/>
        </w:r>
      </w:hyperlink>
    </w:p>
    <w:p>
      <w:pPr>
        <w:pStyle w:val="TOC1"/>
        <w:tabs>
          <w:tab w:val="right" w:leader="dot" w:pos="8306"/>
        </w:tabs>
      </w:pPr>
      <w:hyperlink w:anchor="_Toc9621" w:history="1">
        <w:r>
          <w:rPr>
            <w:rFonts w:ascii="仿宋" w:eastAsia="仿宋" w:hAnsi="仿宋" w:cs="仿宋" w:hint="eastAsia"/>
            <w:lang w:eastAsia="zh-CN"/>
          </w:rPr>
          <w:t>七、电压传感器项目风险管理</w:t>
        </w:r>
        <w:r>
          <w:tab/>
        </w:r>
        <w:r>
          <w:fldChar w:fldCharType="begin"/>
        </w:r>
        <w:r>
          <w:instrText xml:space="preserve"> PAGEREF _Toc9621 \h </w:instrText>
        </w:r>
        <w:r>
          <w:fldChar w:fldCharType="separate"/>
        </w:r>
        <w:r>
          <w:t>21</w:t>
        </w:r>
        <w:r>
          <w:fldChar w:fldCharType="end"/>
        </w:r>
      </w:hyperlink>
    </w:p>
    <w:p>
      <w:pPr>
        <w:pStyle w:val="TOC2"/>
        <w:tabs>
          <w:tab w:val="right" w:leader="dot" w:pos="8306"/>
        </w:tabs>
      </w:pPr>
      <w:hyperlink w:anchor="_Toc1115" w:history="1">
        <w:r>
          <w:rPr>
            <w:rFonts w:ascii="仿宋" w:eastAsia="仿宋" w:hAnsi="仿宋" w:cs="仿宋" w:hint="eastAsia"/>
            <w:lang w:eastAsia="zh-CN"/>
          </w:rPr>
          <w:t>(一)、风险识别与评估</w:t>
        </w:r>
        <w:r>
          <w:tab/>
        </w:r>
        <w:r>
          <w:fldChar w:fldCharType="begin"/>
        </w:r>
        <w:r>
          <w:instrText xml:space="preserve"> PAGEREF _Toc1115 \h </w:instrText>
        </w:r>
        <w:r>
          <w:fldChar w:fldCharType="separate"/>
        </w:r>
        <w:r>
          <w:t>21</w:t>
        </w:r>
        <w:r>
          <w:fldChar w:fldCharType="end"/>
        </w:r>
      </w:hyperlink>
    </w:p>
    <w:p>
      <w:pPr>
        <w:pStyle w:val="TOC2"/>
        <w:tabs>
          <w:tab w:val="right" w:leader="dot" w:pos="8306"/>
        </w:tabs>
      </w:pPr>
      <w:hyperlink w:anchor="_Toc24132" w:history="1">
        <w:r>
          <w:rPr>
            <w:rFonts w:ascii="仿宋" w:eastAsia="仿宋" w:hAnsi="仿宋" w:cs="仿宋" w:hint="eastAsia"/>
            <w:lang w:eastAsia="zh-CN"/>
          </w:rPr>
          <w:t>(二)、风险应对策略</w:t>
        </w:r>
        <w:r>
          <w:tab/>
        </w:r>
        <w:r>
          <w:fldChar w:fldCharType="begin"/>
        </w:r>
        <w:r>
          <w:instrText xml:space="preserve"> PAGEREF _Toc24132 \h </w:instrText>
        </w:r>
        <w:r>
          <w:fldChar w:fldCharType="separate"/>
        </w:r>
        <w:r>
          <w:t>22</w:t>
        </w:r>
        <w:r>
          <w:fldChar w:fldCharType="end"/>
        </w:r>
      </w:hyperlink>
    </w:p>
    <w:p>
      <w:pPr>
        <w:pStyle w:val="TOC2"/>
        <w:tabs>
          <w:tab w:val="right" w:leader="dot" w:pos="8306"/>
        </w:tabs>
      </w:pPr>
      <w:hyperlink w:anchor="_Toc10632" w:history="1">
        <w:r>
          <w:rPr>
            <w:rFonts w:ascii="仿宋" w:eastAsia="仿宋" w:hAnsi="仿宋" w:cs="仿宋" w:hint="eastAsia"/>
            <w:lang w:eastAsia="zh-CN"/>
          </w:rPr>
          <w:t>(三)、风险监控与控制</w:t>
        </w:r>
        <w:r>
          <w:tab/>
        </w:r>
        <w:r>
          <w:fldChar w:fldCharType="begin"/>
        </w:r>
        <w:r>
          <w:instrText xml:space="preserve"> PAGEREF _Toc10632 \h </w:instrText>
        </w:r>
        <w:r>
          <w:fldChar w:fldCharType="separate"/>
        </w:r>
        <w:r>
          <w:t>24</w:t>
        </w:r>
        <w:r>
          <w:fldChar w:fldCharType="end"/>
        </w:r>
      </w:hyperlink>
    </w:p>
    <w:p>
      <w:pPr>
        <w:pStyle w:val="TOC1"/>
        <w:tabs>
          <w:tab w:val="right" w:leader="dot" w:pos="8306"/>
        </w:tabs>
      </w:pPr>
      <w:hyperlink w:anchor="_Toc18865" w:history="1">
        <w:r>
          <w:rPr>
            <w:rFonts w:ascii="仿宋" w:eastAsia="仿宋" w:hAnsi="仿宋" w:cs="仿宋" w:hint="eastAsia"/>
            <w:lang w:eastAsia="zh-CN"/>
          </w:rPr>
          <w:t>八、电压传感器项目计划安排</w:t>
        </w:r>
        <w:r>
          <w:tab/>
        </w:r>
        <w:r>
          <w:fldChar w:fldCharType="begin"/>
        </w:r>
        <w:r>
          <w:instrText xml:space="preserve"> PAGEREF _Toc18865 \h </w:instrText>
        </w:r>
        <w:r>
          <w:fldChar w:fldCharType="separate"/>
        </w:r>
        <w:r>
          <w:t>25</w:t>
        </w:r>
        <w:r>
          <w:fldChar w:fldCharType="end"/>
        </w:r>
      </w:hyperlink>
    </w:p>
    <w:p>
      <w:pPr>
        <w:pStyle w:val="TOC2"/>
        <w:tabs>
          <w:tab w:val="right" w:leader="dot" w:pos="8306"/>
        </w:tabs>
      </w:pPr>
      <w:hyperlink w:anchor="_Toc31881" w:history="1">
        <w:r>
          <w:rPr>
            <w:rFonts w:ascii="仿宋" w:eastAsia="仿宋" w:hAnsi="仿宋" w:cs="仿宋" w:hint="eastAsia"/>
            <w:lang w:eastAsia="zh-CN"/>
          </w:rPr>
          <w:t>(一)、建设周期</w:t>
        </w:r>
        <w:r>
          <w:tab/>
        </w:r>
        <w:r>
          <w:fldChar w:fldCharType="begin"/>
        </w:r>
        <w:r>
          <w:instrText xml:space="preserve"> PAGEREF _Toc31881 \h </w:instrText>
        </w:r>
        <w:r>
          <w:fldChar w:fldCharType="separate"/>
        </w:r>
        <w:r>
          <w:t>25</w:t>
        </w:r>
        <w:r>
          <w:fldChar w:fldCharType="end"/>
        </w:r>
      </w:hyperlink>
    </w:p>
    <w:p>
      <w:pPr>
        <w:pStyle w:val="TOC2"/>
        <w:tabs>
          <w:tab w:val="right" w:leader="dot" w:pos="8306"/>
        </w:tabs>
      </w:pPr>
      <w:hyperlink w:anchor="_Toc7801" w:history="1">
        <w:r>
          <w:rPr>
            <w:rFonts w:ascii="仿宋" w:eastAsia="仿宋" w:hAnsi="仿宋" w:cs="仿宋" w:hint="eastAsia"/>
            <w:lang w:eastAsia="zh-CN"/>
          </w:rPr>
          <w:t>(二)、建设进度</w:t>
        </w:r>
        <w:r>
          <w:tab/>
        </w:r>
        <w:r>
          <w:fldChar w:fldCharType="begin"/>
        </w:r>
        <w:r>
          <w:instrText xml:space="preserve"> PAGEREF _Toc7801 \h </w:instrText>
        </w:r>
        <w:r>
          <w:fldChar w:fldCharType="separate"/>
        </w:r>
        <w:r>
          <w:t>26</w:t>
        </w:r>
        <w:r>
          <w:fldChar w:fldCharType="end"/>
        </w:r>
      </w:hyperlink>
    </w:p>
    <w:p>
      <w:pPr>
        <w:pStyle w:val="TOC2"/>
        <w:tabs>
          <w:tab w:val="right" w:leader="dot" w:pos="8306"/>
        </w:tabs>
      </w:pPr>
      <w:hyperlink w:anchor="_Toc27632" w:history="1">
        <w:r>
          <w:rPr>
            <w:rFonts w:ascii="仿宋" w:eastAsia="仿宋" w:hAnsi="仿宋" w:cs="仿宋" w:hint="eastAsia"/>
            <w:lang w:eastAsia="zh-CN"/>
          </w:rPr>
          <w:t>(三)、进度安排注意事项</w:t>
        </w:r>
        <w:r>
          <w:tab/>
        </w:r>
        <w:r>
          <w:fldChar w:fldCharType="begin"/>
        </w:r>
        <w:r>
          <w:instrText xml:space="preserve"> PAGEREF _Toc27632 \h </w:instrText>
        </w:r>
        <w:r>
          <w:fldChar w:fldCharType="separate"/>
        </w:r>
        <w:r>
          <w:t>27</w:t>
        </w:r>
        <w:r>
          <w:fldChar w:fldCharType="end"/>
        </w:r>
      </w:hyperlink>
    </w:p>
    <w:p>
      <w:pPr>
        <w:pStyle w:val="TOC2"/>
        <w:tabs>
          <w:tab w:val="right" w:leader="dot" w:pos="8306"/>
        </w:tabs>
      </w:pPr>
      <w:hyperlink w:anchor="_Toc426" w:history="1">
        <w:r>
          <w:rPr>
            <w:rFonts w:ascii="仿宋" w:eastAsia="仿宋" w:hAnsi="仿宋" w:cs="仿宋" w:hint="eastAsia"/>
            <w:lang w:eastAsia="zh-CN"/>
          </w:rPr>
          <w:t>(四)、人力资源配置</w:t>
        </w:r>
        <w:r>
          <w:tab/>
        </w:r>
        <w:r>
          <w:fldChar w:fldCharType="begin"/>
        </w:r>
        <w:r>
          <w:instrText xml:space="preserve"> PAGEREF _Toc426 \h </w:instrText>
        </w:r>
        <w:r>
          <w:fldChar w:fldCharType="separate"/>
        </w:r>
        <w:r>
          <w:t>28</w:t>
        </w:r>
        <w:r>
          <w:fldChar w:fldCharType="end"/>
        </w:r>
      </w:hyperlink>
    </w:p>
    <w:p>
      <w:pPr>
        <w:pStyle w:val="TOC1"/>
        <w:tabs>
          <w:tab w:val="right" w:leader="dot" w:pos="8306"/>
        </w:tabs>
      </w:pPr>
      <w:hyperlink w:anchor="_Toc15948" w:history="1">
        <w:r>
          <w:rPr>
            <w:rFonts w:ascii="仿宋" w:eastAsia="仿宋" w:hAnsi="仿宋" w:cs="仿宋" w:hint="eastAsia"/>
            <w:lang w:eastAsia="zh-CN"/>
          </w:rPr>
          <w:t>九、电压传感器项目经营效益</w:t>
        </w:r>
        <w:r>
          <w:tab/>
        </w:r>
        <w:r>
          <w:fldChar w:fldCharType="begin"/>
        </w:r>
        <w:r>
          <w:instrText xml:space="preserve"> PAGEREF _Toc15948 \h </w:instrText>
        </w:r>
        <w:r>
          <w:fldChar w:fldCharType="separate"/>
        </w:r>
        <w:r>
          <w:t>29</w:t>
        </w:r>
        <w:r>
          <w:fldChar w:fldCharType="end"/>
        </w:r>
      </w:hyperlink>
    </w:p>
    <w:p>
      <w:pPr>
        <w:pStyle w:val="TOC2"/>
        <w:tabs>
          <w:tab w:val="right" w:leader="dot" w:pos="8306"/>
        </w:tabs>
      </w:pPr>
      <w:hyperlink w:anchor="_Toc26216" w:history="1">
        <w:r>
          <w:rPr>
            <w:rFonts w:ascii="仿宋" w:eastAsia="仿宋" w:hAnsi="仿宋" w:cs="仿宋" w:hint="eastAsia"/>
            <w:lang w:eastAsia="zh-CN"/>
          </w:rPr>
          <w:t>(一)、经济评价财务测算</w:t>
        </w:r>
        <w:r>
          <w:tab/>
        </w:r>
        <w:r>
          <w:fldChar w:fldCharType="begin"/>
        </w:r>
        <w:r>
          <w:instrText xml:space="preserve"> PAGEREF _Toc26216 \h </w:instrText>
        </w:r>
        <w:r>
          <w:fldChar w:fldCharType="separate"/>
        </w:r>
        <w:r>
          <w:t>29</w:t>
        </w:r>
        <w:r>
          <w:fldChar w:fldCharType="end"/>
        </w:r>
      </w:hyperlink>
    </w:p>
    <w:p>
      <w:pPr>
        <w:pStyle w:val="TOC2"/>
        <w:tabs>
          <w:tab w:val="right" w:leader="dot" w:pos="8306"/>
        </w:tabs>
      </w:pPr>
      <w:hyperlink w:anchor="_Toc3517" w:history="1">
        <w:r>
          <w:rPr>
            <w:rFonts w:ascii="仿宋" w:eastAsia="仿宋" w:hAnsi="仿宋" w:cs="仿宋" w:hint="eastAsia"/>
            <w:lang w:eastAsia="zh-CN"/>
          </w:rPr>
          <w:t>(二)、电压传感器项目盈利能力分析</w:t>
        </w:r>
        <w:r>
          <w:tab/>
        </w:r>
        <w:r>
          <w:fldChar w:fldCharType="begin"/>
        </w:r>
        <w:r>
          <w:instrText xml:space="preserve"> PAGEREF _Toc3517 \h </w:instrText>
        </w:r>
        <w:r>
          <w:fldChar w:fldCharType="separate"/>
        </w:r>
        <w:r>
          <w:t>30</w:t>
        </w:r>
        <w:r>
          <w:fldChar w:fldCharType="end"/>
        </w:r>
      </w:hyperlink>
    </w:p>
    <w:p>
      <w:pPr>
        <w:pStyle w:val="TOC1"/>
        <w:tabs>
          <w:tab w:val="right" w:leader="dot" w:pos="8306"/>
        </w:tabs>
      </w:pPr>
      <w:hyperlink w:anchor="_Toc19380" w:history="1">
        <w:r>
          <w:rPr>
            <w:rFonts w:ascii="仿宋" w:eastAsia="仿宋" w:hAnsi="仿宋" w:cs="仿宋" w:hint="eastAsia"/>
            <w:lang w:eastAsia="zh-CN"/>
          </w:rPr>
          <w:t>十、电压传感器项目技术管理</w:t>
        </w:r>
        <w:r>
          <w:tab/>
        </w:r>
        <w:r>
          <w:fldChar w:fldCharType="begin"/>
        </w:r>
        <w:r>
          <w:instrText xml:space="preserve"> PAGEREF _Toc19380 \h </w:instrText>
        </w:r>
        <w:r>
          <w:fldChar w:fldCharType="separate"/>
        </w:r>
        <w:r>
          <w:t>31</w:t>
        </w:r>
        <w:r>
          <w:fldChar w:fldCharType="end"/>
        </w:r>
      </w:hyperlink>
    </w:p>
    <w:p>
      <w:pPr>
        <w:pStyle w:val="TOC2"/>
        <w:tabs>
          <w:tab w:val="right" w:leader="dot" w:pos="8306"/>
        </w:tabs>
      </w:pPr>
      <w:hyperlink w:anchor="_Toc32023" w:history="1">
        <w:r>
          <w:rPr>
            <w:rFonts w:ascii="仿宋" w:eastAsia="仿宋" w:hAnsi="仿宋" w:cs="仿宋" w:hint="eastAsia"/>
            <w:lang w:eastAsia="zh-CN"/>
          </w:rPr>
          <w:t>(一)、技术方案选用方向</w:t>
        </w:r>
        <w:r>
          <w:tab/>
        </w:r>
        <w:r>
          <w:fldChar w:fldCharType="begin"/>
        </w:r>
        <w:r>
          <w:instrText xml:space="preserve"> PAGEREF _Toc32023 \h </w:instrText>
        </w:r>
        <w:r>
          <w:fldChar w:fldCharType="separate"/>
        </w:r>
        <w:r>
          <w:t>31</w:t>
        </w:r>
        <w:r>
          <w:fldChar w:fldCharType="end"/>
        </w:r>
      </w:hyperlink>
    </w:p>
    <w:p>
      <w:pPr>
        <w:pStyle w:val="TOC2"/>
        <w:tabs>
          <w:tab w:val="right" w:leader="dot" w:pos="8306"/>
        </w:tabs>
      </w:pPr>
      <w:hyperlink w:anchor="_Toc20872" w:history="1">
        <w:r>
          <w:rPr>
            <w:rFonts w:ascii="仿宋" w:eastAsia="仿宋" w:hAnsi="仿宋" w:cs="仿宋" w:hint="eastAsia"/>
            <w:lang w:eastAsia="zh-CN"/>
          </w:rPr>
          <w:t>(二)、工艺技术方案选用原则</w:t>
        </w:r>
        <w:r>
          <w:tab/>
        </w:r>
        <w:r>
          <w:fldChar w:fldCharType="begin"/>
        </w:r>
        <w:r>
          <w:instrText xml:space="preserve"> PAGEREF _Toc20872 \h </w:instrText>
        </w:r>
        <w:r>
          <w:fldChar w:fldCharType="separate"/>
        </w:r>
        <w:r>
          <w:t>33</w:t>
        </w:r>
        <w:r>
          <w:fldChar w:fldCharType="end"/>
        </w:r>
      </w:hyperlink>
    </w:p>
    <w:p>
      <w:pPr>
        <w:pStyle w:val="TOC2"/>
        <w:tabs>
          <w:tab w:val="right" w:leader="dot" w:pos="8306"/>
        </w:tabs>
      </w:pPr>
      <w:hyperlink w:anchor="_Toc23324" w:history="1">
        <w:r>
          <w:rPr>
            <w:rFonts w:ascii="仿宋" w:eastAsia="仿宋" w:hAnsi="仿宋" w:cs="仿宋" w:hint="eastAsia"/>
            <w:lang w:eastAsia="zh-CN"/>
          </w:rPr>
          <w:t>(三)、工艺技术方案要求</w:t>
        </w:r>
        <w:r>
          <w:tab/>
        </w:r>
        <w:r>
          <w:fldChar w:fldCharType="begin"/>
        </w:r>
        <w:r>
          <w:instrText xml:space="preserve"> PAGEREF _Toc23324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38" w:history="1">
        <w:r>
          <w:rPr>
            <w:rFonts w:ascii="仿宋" w:eastAsia="仿宋" w:hAnsi="仿宋" w:cs="仿宋" w:hint="eastAsia"/>
            <w:lang w:eastAsia="zh-CN"/>
          </w:rPr>
          <w:t>十一、电压传感器项目投资规划</w:t>
        </w:r>
        <w:r>
          <w:tab/>
        </w:r>
        <w:r>
          <w:fldChar w:fldCharType="begin"/>
        </w:r>
        <w:r>
          <w:instrText xml:space="preserve"> PAGEREF _Toc10138 \h </w:instrText>
        </w:r>
        <w:r>
          <w:fldChar w:fldCharType="separate"/>
        </w:r>
        <w:r>
          <w:t>37</w:t>
        </w:r>
        <w:r>
          <w:fldChar w:fldCharType="end"/>
        </w:r>
      </w:hyperlink>
    </w:p>
    <w:p>
      <w:pPr>
        <w:pStyle w:val="TOC2"/>
        <w:tabs>
          <w:tab w:val="right" w:leader="dot" w:pos="8306"/>
        </w:tabs>
      </w:pPr>
      <w:hyperlink w:anchor="_Toc19613" w:history="1">
        <w:r>
          <w:rPr>
            <w:rFonts w:ascii="仿宋" w:eastAsia="仿宋" w:hAnsi="仿宋" w:cs="仿宋" w:hint="eastAsia"/>
            <w:lang w:eastAsia="zh-CN"/>
          </w:rPr>
          <w:t>(一)、电压传感器项目总投资估算</w:t>
        </w:r>
        <w:r>
          <w:tab/>
        </w:r>
        <w:r>
          <w:fldChar w:fldCharType="begin"/>
        </w:r>
        <w:r>
          <w:instrText xml:space="preserve"> PAGEREF _Toc19613 \h </w:instrText>
        </w:r>
        <w:r>
          <w:fldChar w:fldCharType="separate"/>
        </w:r>
        <w:r>
          <w:t>37</w:t>
        </w:r>
        <w:r>
          <w:fldChar w:fldCharType="end"/>
        </w:r>
      </w:hyperlink>
    </w:p>
    <w:p>
      <w:pPr>
        <w:pStyle w:val="TOC2"/>
        <w:tabs>
          <w:tab w:val="right" w:leader="dot" w:pos="8306"/>
        </w:tabs>
      </w:pPr>
      <w:hyperlink w:anchor="_Toc11150" w:history="1">
        <w:r>
          <w:rPr>
            <w:rFonts w:ascii="仿宋" w:eastAsia="仿宋" w:hAnsi="仿宋" w:cs="仿宋" w:hint="eastAsia"/>
            <w:lang w:eastAsia="zh-CN"/>
          </w:rPr>
          <w:t>(二)、资金筹措</w:t>
        </w:r>
        <w:r>
          <w:tab/>
        </w:r>
        <w:r>
          <w:fldChar w:fldCharType="begin"/>
        </w:r>
        <w:r>
          <w:instrText xml:space="preserve"> PAGEREF _Toc11150 \h </w:instrText>
        </w:r>
        <w:r>
          <w:fldChar w:fldCharType="separate"/>
        </w:r>
        <w:r>
          <w:t>39</w:t>
        </w:r>
        <w:r>
          <w:fldChar w:fldCharType="end"/>
        </w:r>
      </w:hyperlink>
    </w:p>
    <w:p>
      <w:pPr>
        <w:pStyle w:val="TOC1"/>
        <w:tabs>
          <w:tab w:val="right" w:leader="dot" w:pos="8306"/>
        </w:tabs>
      </w:pPr>
      <w:hyperlink w:anchor="_Toc7292" w:history="1">
        <w:r>
          <w:rPr>
            <w:rFonts w:ascii="仿宋" w:eastAsia="仿宋" w:hAnsi="仿宋" w:cs="仿宋" w:hint="eastAsia"/>
            <w:lang w:eastAsia="zh-CN"/>
          </w:rPr>
          <w:t>十二、电压传感器项目社会影响</w:t>
        </w:r>
        <w:r>
          <w:tab/>
        </w:r>
        <w:r>
          <w:fldChar w:fldCharType="begin"/>
        </w:r>
        <w:r>
          <w:instrText xml:space="preserve"> PAGEREF _Toc7292 \h </w:instrText>
        </w:r>
        <w:r>
          <w:fldChar w:fldCharType="separate"/>
        </w:r>
        <w:r>
          <w:t>39</w:t>
        </w:r>
        <w:r>
          <w:fldChar w:fldCharType="end"/>
        </w:r>
      </w:hyperlink>
    </w:p>
    <w:p>
      <w:pPr>
        <w:pStyle w:val="TOC2"/>
        <w:tabs>
          <w:tab w:val="right" w:leader="dot" w:pos="8306"/>
        </w:tabs>
      </w:pPr>
      <w:hyperlink w:anchor="_Toc31070" w:history="1">
        <w:r>
          <w:rPr>
            <w:rFonts w:ascii="仿宋" w:eastAsia="仿宋" w:hAnsi="仿宋" w:cs="仿宋" w:hint="eastAsia"/>
            <w:lang w:eastAsia="zh-CN"/>
          </w:rPr>
          <w:t>(一)、社会责任与义务</w:t>
        </w:r>
        <w:r>
          <w:tab/>
        </w:r>
        <w:r>
          <w:fldChar w:fldCharType="begin"/>
        </w:r>
        <w:r>
          <w:instrText xml:space="preserve"> PAGEREF _Toc31070 \h </w:instrText>
        </w:r>
        <w:r>
          <w:fldChar w:fldCharType="separate"/>
        </w:r>
        <w:r>
          <w:t>39</w:t>
        </w:r>
        <w:r>
          <w:fldChar w:fldCharType="end"/>
        </w:r>
      </w:hyperlink>
    </w:p>
    <w:p>
      <w:pPr>
        <w:pStyle w:val="TOC2"/>
        <w:tabs>
          <w:tab w:val="right" w:leader="dot" w:pos="8306"/>
        </w:tabs>
      </w:pPr>
      <w:hyperlink w:anchor="_Toc2278" w:history="1">
        <w:r>
          <w:rPr>
            <w:rFonts w:ascii="仿宋" w:eastAsia="仿宋" w:hAnsi="仿宋" w:cs="仿宋" w:hint="eastAsia"/>
            <w:lang w:eastAsia="zh-CN"/>
          </w:rPr>
          <w:t>(二)、社会参与与沟通</w:t>
        </w:r>
        <w:r>
          <w:tab/>
        </w:r>
        <w:r>
          <w:fldChar w:fldCharType="begin"/>
        </w:r>
        <w:r>
          <w:instrText xml:space="preserve"> PAGEREF _Toc2278 \h </w:instrText>
        </w:r>
        <w:r>
          <w:fldChar w:fldCharType="separate"/>
        </w:r>
        <w:r>
          <w:t>40</w:t>
        </w:r>
        <w:r>
          <w:fldChar w:fldCharType="end"/>
        </w:r>
      </w:hyperlink>
    </w:p>
    <w:p>
      <w:pPr>
        <w:pStyle w:val="TOC1"/>
        <w:tabs>
          <w:tab w:val="right" w:leader="dot" w:pos="8306"/>
        </w:tabs>
      </w:pPr>
      <w:hyperlink w:anchor="_Toc2100" w:history="1">
        <w:r>
          <w:rPr>
            <w:rFonts w:ascii="仿宋" w:eastAsia="仿宋" w:hAnsi="仿宋" w:cs="仿宋" w:hint="eastAsia"/>
            <w:lang w:eastAsia="zh-CN"/>
          </w:rPr>
          <w:t>十三、电压传感器项目变更管理</w:t>
        </w:r>
        <w:r>
          <w:tab/>
        </w:r>
        <w:r>
          <w:fldChar w:fldCharType="begin"/>
        </w:r>
        <w:r>
          <w:instrText xml:space="preserve"> PAGEREF _Toc2100 \h </w:instrText>
        </w:r>
        <w:r>
          <w:fldChar w:fldCharType="separate"/>
        </w:r>
        <w:r>
          <w:t>41</w:t>
        </w:r>
        <w:r>
          <w:fldChar w:fldCharType="end"/>
        </w:r>
      </w:hyperlink>
    </w:p>
    <w:p>
      <w:pPr>
        <w:pStyle w:val="TOC2"/>
        <w:tabs>
          <w:tab w:val="right" w:leader="dot" w:pos="8306"/>
        </w:tabs>
      </w:pPr>
      <w:hyperlink w:anchor="_Toc24387" w:history="1">
        <w:r>
          <w:rPr>
            <w:rFonts w:ascii="仿宋" w:eastAsia="仿宋" w:hAnsi="仿宋" w:cs="仿宋" w:hint="eastAsia"/>
            <w:lang w:eastAsia="zh-CN"/>
          </w:rPr>
          <w:t>(一)、变更申请与评估</w:t>
        </w:r>
        <w:r>
          <w:tab/>
        </w:r>
        <w:r>
          <w:fldChar w:fldCharType="begin"/>
        </w:r>
        <w:r>
          <w:instrText xml:space="preserve"> PAGEREF _Toc24387 \h </w:instrText>
        </w:r>
        <w:r>
          <w:fldChar w:fldCharType="separate"/>
        </w:r>
        <w:r>
          <w:t>41</w:t>
        </w:r>
        <w:r>
          <w:fldChar w:fldCharType="end"/>
        </w:r>
      </w:hyperlink>
    </w:p>
    <w:p>
      <w:pPr>
        <w:pStyle w:val="TOC2"/>
        <w:tabs>
          <w:tab w:val="right" w:leader="dot" w:pos="8306"/>
        </w:tabs>
      </w:pPr>
      <w:hyperlink w:anchor="_Toc32544" w:history="1">
        <w:r>
          <w:rPr>
            <w:rFonts w:ascii="仿宋" w:eastAsia="仿宋" w:hAnsi="仿宋" w:cs="仿宋" w:hint="eastAsia"/>
            <w:lang w:eastAsia="zh-CN"/>
          </w:rPr>
          <w:t>(二)、变更实施与控制</w:t>
        </w:r>
        <w:r>
          <w:tab/>
        </w:r>
        <w:r>
          <w:fldChar w:fldCharType="begin"/>
        </w:r>
        <w:r>
          <w:instrText xml:space="preserve"> PAGEREF _Toc32544 \h </w:instrText>
        </w:r>
        <w:r>
          <w:fldChar w:fldCharType="separate"/>
        </w:r>
        <w:r>
          <w:t>41</w:t>
        </w:r>
        <w:r>
          <w:fldChar w:fldCharType="end"/>
        </w:r>
      </w:hyperlink>
    </w:p>
    <w:p>
      <w:pPr>
        <w:pStyle w:val="TOC1"/>
        <w:tabs>
          <w:tab w:val="right" w:leader="dot" w:pos="8306"/>
        </w:tabs>
      </w:pPr>
      <w:hyperlink w:anchor="_Toc1187" w:history="1">
        <w:r>
          <w:rPr>
            <w:rFonts w:ascii="仿宋" w:eastAsia="仿宋" w:hAnsi="仿宋" w:cs="仿宋" w:hint="eastAsia"/>
            <w:lang w:eastAsia="zh-CN"/>
          </w:rPr>
          <w:t>十四、电压传感器项目工程方案分析</w:t>
        </w:r>
        <w:r>
          <w:tab/>
        </w:r>
        <w:r>
          <w:fldChar w:fldCharType="begin"/>
        </w:r>
        <w:r>
          <w:instrText xml:space="preserve"> PAGEREF _Toc1187 \h </w:instrText>
        </w:r>
        <w:r>
          <w:fldChar w:fldCharType="separate"/>
        </w:r>
        <w:r>
          <w:t>42</w:t>
        </w:r>
        <w:r>
          <w:fldChar w:fldCharType="end"/>
        </w:r>
      </w:hyperlink>
    </w:p>
    <w:p>
      <w:pPr>
        <w:pStyle w:val="TOC2"/>
        <w:tabs>
          <w:tab w:val="right" w:leader="dot" w:pos="8306"/>
        </w:tabs>
      </w:pPr>
      <w:hyperlink w:anchor="_Toc2106" w:history="1">
        <w:r>
          <w:rPr>
            <w:rFonts w:ascii="仿宋" w:eastAsia="仿宋" w:hAnsi="仿宋" w:cs="仿宋" w:hint="eastAsia"/>
            <w:lang w:eastAsia="zh-CN"/>
          </w:rPr>
          <w:t>(一)、建筑工程设计原则</w:t>
        </w:r>
        <w:r>
          <w:tab/>
        </w:r>
        <w:r>
          <w:fldChar w:fldCharType="begin"/>
        </w:r>
        <w:r>
          <w:instrText xml:space="preserve"> PAGEREF _Toc2106 \h </w:instrText>
        </w:r>
        <w:r>
          <w:fldChar w:fldCharType="separate"/>
        </w:r>
        <w:r>
          <w:t>42</w:t>
        </w:r>
        <w:r>
          <w:fldChar w:fldCharType="end"/>
        </w:r>
      </w:hyperlink>
    </w:p>
    <w:p>
      <w:pPr>
        <w:pStyle w:val="TOC2"/>
        <w:tabs>
          <w:tab w:val="right" w:leader="dot" w:pos="8306"/>
        </w:tabs>
      </w:pPr>
      <w:hyperlink w:anchor="_Toc14015" w:history="1">
        <w:r>
          <w:rPr>
            <w:rFonts w:ascii="仿宋" w:eastAsia="仿宋" w:hAnsi="仿宋" w:cs="仿宋" w:hint="eastAsia"/>
            <w:lang w:eastAsia="zh-CN"/>
          </w:rPr>
          <w:t>(二)、土建工程建设指标</w:t>
        </w:r>
        <w:r>
          <w:tab/>
        </w:r>
        <w:r>
          <w:fldChar w:fldCharType="begin"/>
        </w:r>
        <w:r>
          <w:instrText xml:space="preserve"> PAGEREF _Toc14015 \h </w:instrText>
        </w:r>
        <w:r>
          <w:fldChar w:fldCharType="separate"/>
        </w:r>
        <w:r>
          <w:t>45</w:t>
        </w:r>
        <w:r>
          <w:fldChar w:fldCharType="end"/>
        </w:r>
      </w:hyperlink>
    </w:p>
    <w:p>
      <w:pPr>
        <w:pStyle w:val="TOC1"/>
        <w:tabs>
          <w:tab w:val="right" w:leader="dot" w:pos="8306"/>
        </w:tabs>
      </w:pPr>
      <w:hyperlink w:anchor="_Toc24128" w:history="1">
        <w:r>
          <w:rPr>
            <w:rFonts w:ascii="仿宋" w:eastAsia="仿宋" w:hAnsi="仿宋" w:cs="仿宋" w:hint="eastAsia"/>
            <w:lang w:eastAsia="zh-CN"/>
          </w:rPr>
          <w:t>十五、电压传感器项目实施保障措施</w:t>
        </w:r>
        <w:r>
          <w:tab/>
        </w:r>
        <w:r>
          <w:fldChar w:fldCharType="begin"/>
        </w:r>
        <w:r>
          <w:instrText xml:space="preserve"> PAGEREF _Toc24128 \h </w:instrText>
        </w:r>
        <w:r>
          <w:fldChar w:fldCharType="separate"/>
        </w:r>
        <w:r>
          <w:t>47</w:t>
        </w:r>
        <w:r>
          <w:fldChar w:fldCharType="end"/>
        </w:r>
      </w:hyperlink>
    </w:p>
    <w:p>
      <w:pPr>
        <w:pStyle w:val="TOC2"/>
        <w:tabs>
          <w:tab w:val="right" w:leader="dot" w:pos="8306"/>
        </w:tabs>
      </w:pPr>
      <w:hyperlink w:anchor="_Toc29119" w:history="1">
        <w:r>
          <w:rPr>
            <w:rFonts w:ascii="仿宋" w:eastAsia="仿宋" w:hAnsi="仿宋" w:cs="仿宋" w:hint="eastAsia"/>
            <w:lang w:eastAsia="zh-CN"/>
          </w:rPr>
          <w:t>(一)、电压传感器项目实施保障机制</w:t>
        </w:r>
        <w:r>
          <w:tab/>
        </w:r>
        <w:r>
          <w:fldChar w:fldCharType="begin"/>
        </w:r>
        <w:r>
          <w:instrText xml:space="preserve"> PAGEREF _Toc29119 \h </w:instrText>
        </w:r>
        <w:r>
          <w:fldChar w:fldCharType="separate"/>
        </w:r>
        <w:r>
          <w:t>47</w:t>
        </w:r>
        <w:r>
          <w:fldChar w:fldCharType="end"/>
        </w:r>
      </w:hyperlink>
    </w:p>
    <w:p>
      <w:pPr>
        <w:pStyle w:val="TOC2"/>
        <w:tabs>
          <w:tab w:val="right" w:leader="dot" w:pos="8306"/>
        </w:tabs>
      </w:pPr>
      <w:hyperlink w:anchor="_Toc28587" w:history="1">
        <w:r>
          <w:rPr>
            <w:rFonts w:ascii="仿宋" w:eastAsia="仿宋" w:hAnsi="仿宋" w:cs="仿宋" w:hint="eastAsia"/>
            <w:lang w:eastAsia="zh-CN"/>
          </w:rPr>
          <w:t>(二)、电压传感器项目法律合规要求</w:t>
        </w:r>
        <w:r>
          <w:tab/>
        </w:r>
        <w:r>
          <w:fldChar w:fldCharType="begin"/>
        </w:r>
        <w:r>
          <w:instrText xml:space="preserve"> PAGEREF _Toc28587 \h </w:instrText>
        </w:r>
        <w:r>
          <w:fldChar w:fldCharType="separate"/>
        </w:r>
        <w:r>
          <w:t>51</w:t>
        </w:r>
        <w:r>
          <w:fldChar w:fldCharType="end"/>
        </w:r>
      </w:hyperlink>
    </w:p>
    <w:p>
      <w:pPr>
        <w:pStyle w:val="TOC2"/>
        <w:tabs>
          <w:tab w:val="right" w:leader="dot" w:pos="8306"/>
        </w:tabs>
      </w:pPr>
      <w:hyperlink w:anchor="_Toc2399" w:history="1">
        <w:r>
          <w:rPr>
            <w:rFonts w:ascii="仿宋" w:eastAsia="仿宋" w:hAnsi="仿宋" w:cs="仿宋" w:hint="eastAsia"/>
            <w:lang w:eastAsia="zh-CN"/>
          </w:rPr>
          <w:t>(三)、电压传感器项目合同管理与法律事务</w:t>
        </w:r>
        <w:r>
          <w:tab/>
        </w:r>
        <w:r>
          <w:fldChar w:fldCharType="begin"/>
        </w:r>
        <w:r>
          <w:instrText xml:space="preserve"> PAGEREF _Toc2399 \h </w:instrText>
        </w:r>
        <w:r>
          <w:fldChar w:fldCharType="separate"/>
        </w:r>
        <w:r>
          <w:t>55</w:t>
        </w:r>
        <w:r>
          <w:fldChar w:fldCharType="end"/>
        </w:r>
      </w:hyperlink>
    </w:p>
    <w:p>
      <w:pPr>
        <w:pStyle w:val="TOC2"/>
        <w:tabs>
          <w:tab w:val="right" w:leader="dot" w:pos="8306"/>
        </w:tabs>
      </w:pPr>
      <w:hyperlink w:anchor="_Toc3015" w:history="1">
        <w:r>
          <w:rPr>
            <w:rFonts w:ascii="仿宋" w:eastAsia="仿宋" w:hAnsi="仿宋" w:cs="仿宋" w:hint="eastAsia"/>
            <w:lang w:eastAsia="zh-CN"/>
          </w:rPr>
          <w:t>(四)、电压传感器项目知识产权保护策略</w:t>
        </w:r>
        <w:r>
          <w:tab/>
        </w:r>
        <w:r>
          <w:fldChar w:fldCharType="begin"/>
        </w:r>
        <w:r>
          <w:instrText xml:space="preserve"> PAGEREF _Toc3015 \h </w:instrText>
        </w:r>
        <w:r>
          <w:fldChar w:fldCharType="separate"/>
        </w:r>
        <w:r>
          <w:t>61</w:t>
        </w:r>
        <w:r>
          <w:fldChar w:fldCharType="end"/>
        </w:r>
      </w:hyperlink>
    </w:p>
    <w:p>
      <w:pPr>
        <w:pStyle w:val="TOC1"/>
        <w:tabs>
          <w:tab w:val="right" w:leader="dot" w:pos="8306"/>
        </w:tabs>
      </w:pPr>
      <w:hyperlink w:anchor="_Toc14390" w:history="1">
        <w:r>
          <w:rPr>
            <w:rFonts w:ascii="仿宋" w:eastAsia="仿宋" w:hAnsi="仿宋" w:cs="仿宋" w:hint="eastAsia"/>
            <w:lang w:eastAsia="zh-CN"/>
          </w:rPr>
          <w:t>十六、风险识别与分类</w:t>
        </w:r>
        <w:r>
          <w:tab/>
        </w:r>
        <w:r>
          <w:fldChar w:fldCharType="begin"/>
        </w:r>
        <w:r>
          <w:instrText xml:space="preserve"> PAGEREF _Toc14390 \h </w:instrText>
        </w:r>
        <w:r>
          <w:fldChar w:fldCharType="separate"/>
        </w:r>
        <w:r>
          <w:t>64</w:t>
        </w:r>
        <w:r>
          <w:fldChar w:fldCharType="end"/>
        </w:r>
      </w:hyperlink>
    </w:p>
    <w:p>
      <w:pPr>
        <w:pStyle w:val="TOC2"/>
        <w:tabs>
          <w:tab w:val="right" w:leader="dot" w:pos="8306"/>
        </w:tabs>
      </w:pPr>
      <w:hyperlink w:anchor="_Toc29026" w:history="1">
        <w:r>
          <w:rPr>
            <w:rFonts w:ascii="仿宋" w:eastAsia="仿宋" w:hAnsi="仿宋" w:cs="仿宋" w:hint="eastAsia"/>
            <w:lang w:eastAsia="zh-CN"/>
          </w:rPr>
          <w:t>(一)、风险识别</w:t>
        </w:r>
        <w:r>
          <w:tab/>
        </w:r>
        <w:r>
          <w:fldChar w:fldCharType="begin"/>
        </w:r>
        <w:r>
          <w:instrText xml:space="preserve"> PAGEREF _Toc29026 \h </w:instrText>
        </w:r>
        <w:r>
          <w:fldChar w:fldCharType="separate"/>
        </w:r>
        <w:r>
          <w:t>64</w:t>
        </w:r>
        <w:r>
          <w:fldChar w:fldCharType="end"/>
        </w:r>
      </w:hyperlink>
    </w:p>
    <w:p>
      <w:pPr>
        <w:pStyle w:val="TOC2"/>
        <w:tabs>
          <w:tab w:val="right" w:leader="dot" w:pos="8306"/>
        </w:tabs>
      </w:pPr>
      <w:hyperlink w:anchor="_Toc15907" w:history="1">
        <w:r>
          <w:rPr>
            <w:rFonts w:ascii="仿宋" w:eastAsia="仿宋" w:hAnsi="仿宋" w:cs="仿宋" w:hint="eastAsia"/>
            <w:lang w:eastAsia="zh-CN"/>
          </w:rPr>
          <w:t>(二)、风险分类</w:t>
        </w:r>
        <w:r>
          <w:tab/>
        </w:r>
        <w:r>
          <w:fldChar w:fldCharType="begin"/>
        </w:r>
        <w:r>
          <w:instrText xml:space="preserve"> PAGEREF _Toc15907 \h </w:instrText>
        </w:r>
        <w:r>
          <w:fldChar w:fldCharType="separate"/>
        </w:r>
        <w:r>
          <w:t>65</w:t>
        </w:r>
        <w:r>
          <w:fldChar w:fldCharType="end"/>
        </w:r>
      </w:hyperlink>
    </w:p>
    <w:p>
      <w:pPr>
        <w:pStyle w:val="TOC1"/>
        <w:tabs>
          <w:tab w:val="right" w:leader="dot" w:pos="8306"/>
        </w:tabs>
      </w:pPr>
      <w:hyperlink w:anchor="_Toc5123" w:history="1">
        <w:r>
          <w:rPr>
            <w:rFonts w:ascii="仿宋" w:eastAsia="仿宋" w:hAnsi="仿宋" w:cs="仿宋" w:hint="eastAsia"/>
            <w:lang w:eastAsia="zh-CN"/>
          </w:rPr>
          <w:t>十七、质量管理体系</w:t>
        </w:r>
        <w:r>
          <w:tab/>
        </w:r>
        <w:r>
          <w:fldChar w:fldCharType="begin"/>
        </w:r>
        <w:r>
          <w:instrText xml:space="preserve"> PAGEREF _Toc5123 \h </w:instrText>
        </w:r>
        <w:r>
          <w:fldChar w:fldCharType="separate"/>
        </w:r>
        <w:r>
          <w:t>67</w:t>
        </w:r>
        <w:r>
          <w:fldChar w:fldCharType="end"/>
        </w:r>
      </w:hyperlink>
    </w:p>
    <w:p>
      <w:pPr>
        <w:pStyle w:val="TOC2"/>
        <w:tabs>
          <w:tab w:val="right" w:leader="dot" w:pos="8306"/>
        </w:tabs>
      </w:pPr>
      <w:hyperlink w:anchor="_Toc12074" w:history="1">
        <w:r>
          <w:rPr>
            <w:rFonts w:ascii="仿宋" w:eastAsia="仿宋" w:hAnsi="仿宋" w:cs="仿宋" w:hint="eastAsia"/>
            <w:lang w:eastAsia="zh-CN"/>
          </w:rPr>
          <w:t>(一)、质量目标与方针</w:t>
        </w:r>
        <w:r>
          <w:tab/>
        </w:r>
        <w:r>
          <w:fldChar w:fldCharType="begin"/>
        </w:r>
        <w:r>
          <w:instrText xml:space="preserve"> PAGEREF _Toc12074 \h </w:instrText>
        </w:r>
        <w:r>
          <w:fldChar w:fldCharType="separate"/>
        </w:r>
        <w:r>
          <w:t>67</w:t>
        </w:r>
        <w:r>
          <w:fldChar w:fldCharType="end"/>
        </w:r>
      </w:hyperlink>
    </w:p>
    <w:p>
      <w:pPr>
        <w:pStyle w:val="TOC2"/>
        <w:tabs>
          <w:tab w:val="right" w:leader="dot" w:pos="8306"/>
        </w:tabs>
      </w:pPr>
      <w:hyperlink w:anchor="_Toc21452" w:history="1">
        <w:r>
          <w:rPr>
            <w:rFonts w:ascii="仿宋" w:eastAsia="仿宋" w:hAnsi="仿宋" w:cs="仿宋" w:hint="eastAsia"/>
            <w:lang w:eastAsia="zh-CN"/>
          </w:rPr>
          <w:t>(二)、质量管理责任</w:t>
        </w:r>
        <w:r>
          <w:tab/>
        </w:r>
        <w:r>
          <w:fldChar w:fldCharType="begin"/>
        </w:r>
        <w:r>
          <w:instrText xml:space="preserve"> PAGEREF _Toc21452 \h </w:instrText>
        </w:r>
        <w:r>
          <w:fldChar w:fldCharType="separate"/>
        </w:r>
        <w:r>
          <w:t>68</w:t>
        </w:r>
        <w:r>
          <w:fldChar w:fldCharType="end"/>
        </w:r>
      </w:hyperlink>
    </w:p>
    <w:p>
      <w:pPr>
        <w:pStyle w:val="TOC2"/>
        <w:tabs>
          <w:tab w:val="right" w:leader="dot" w:pos="8306"/>
        </w:tabs>
      </w:pPr>
      <w:hyperlink w:anchor="_Toc24145" w:history="1">
        <w:r>
          <w:rPr>
            <w:rFonts w:ascii="仿宋" w:eastAsia="仿宋" w:hAnsi="仿宋" w:cs="仿宋" w:hint="eastAsia"/>
            <w:lang w:eastAsia="zh-CN"/>
          </w:rPr>
          <w:t>(三)、质量管理体系文件</w:t>
        </w:r>
        <w:r>
          <w:tab/>
        </w:r>
        <w:r>
          <w:fldChar w:fldCharType="begin"/>
        </w:r>
        <w:r>
          <w:instrText xml:space="preserve"> PAGEREF _Toc24145 \h </w:instrText>
        </w:r>
        <w:r>
          <w:fldChar w:fldCharType="separate"/>
        </w:r>
        <w:r>
          <w:t>69</w:t>
        </w:r>
        <w:r>
          <w:fldChar w:fldCharType="end"/>
        </w:r>
      </w:hyperlink>
    </w:p>
    <w:p>
      <w:pPr>
        <w:pStyle w:val="TOC2"/>
        <w:tabs>
          <w:tab w:val="right" w:leader="dot" w:pos="8306"/>
        </w:tabs>
      </w:pPr>
      <w:hyperlink w:anchor="_Toc1394" w:history="1">
        <w:r>
          <w:rPr>
            <w:rFonts w:ascii="仿宋" w:eastAsia="仿宋" w:hAnsi="仿宋" w:cs="仿宋" w:hint="eastAsia"/>
            <w:lang w:eastAsia="zh-CN"/>
          </w:rPr>
          <w:t>(四)、质量培训与教育</w:t>
        </w:r>
        <w:r>
          <w:tab/>
        </w:r>
        <w:r>
          <w:fldChar w:fldCharType="begin"/>
        </w:r>
        <w:r>
          <w:instrText xml:space="preserve"> PAGEREF _Toc1394 \h </w:instrText>
        </w:r>
        <w:r>
          <w:fldChar w:fldCharType="separate"/>
        </w:r>
        <w:r>
          <w:t>71</w:t>
        </w:r>
        <w:r>
          <w:fldChar w:fldCharType="end"/>
        </w:r>
      </w:hyperlink>
    </w:p>
    <w:p>
      <w:pPr>
        <w:pStyle w:val="TOC2"/>
        <w:tabs>
          <w:tab w:val="right" w:leader="dot" w:pos="8306"/>
        </w:tabs>
      </w:pPr>
      <w:hyperlink w:anchor="_Toc27700" w:history="1">
        <w:r>
          <w:rPr>
            <w:rFonts w:ascii="仿宋" w:eastAsia="仿宋" w:hAnsi="仿宋" w:cs="仿宋" w:hint="eastAsia"/>
            <w:lang w:eastAsia="zh-CN"/>
          </w:rPr>
          <w:t>(五)、质量审核与评价</w:t>
        </w:r>
        <w:r>
          <w:tab/>
        </w:r>
        <w:r>
          <w:fldChar w:fldCharType="begin"/>
        </w:r>
        <w:r>
          <w:instrText xml:space="preserve"> PAGEREF _Toc27700 \h </w:instrText>
        </w:r>
        <w:r>
          <w:fldChar w:fldCharType="separate"/>
        </w:r>
        <w:r>
          <w:t>72</w:t>
        </w:r>
        <w:r>
          <w:fldChar w:fldCharType="end"/>
        </w:r>
      </w:hyperlink>
    </w:p>
    <w:p>
      <w:pPr>
        <w:pStyle w:val="TOC2"/>
        <w:tabs>
          <w:tab w:val="right" w:leader="dot" w:pos="8306"/>
        </w:tabs>
      </w:pPr>
      <w:hyperlink w:anchor="_Toc21232" w:history="1">
        <w:r>
          <w:rPr>
            <w:rFonts w:ascii="仿宋" w:eastAsia="仿宋" w:hAnsi="仿宋" w:cs="仿宋" w:hint="eastAsia"/>
            <w:lang w:eastAsia="zh-CN"/>
          </w:rPr>
          <w:t>(六)、不符合与纠正措施</w:t>
        </w:r>
        <w:r>
          <w:tab/>
        </w:r>
        <w:r>
          <w:fldChar w:fldCharType="begin"/>
        </w:r>
        <w:r>
          <w:instrText xml:space="preserve"> PAGEREF _Toc21232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28"/>
      <w:r>
        <w:rPr>
          <w:rFonts w:ascii="仿宋" w:eastAsia="仿宋" w:hAnsi="仿宋" w:cs="仿宋" w:hint="eastAsia"/>
          <w:sz w:val="28"/>
          <w:lang w:eastAsia="zh-CN"/>
        </w:rPr>
        <w:t>一、电压传感器项目选址可行性分析</w:t>
      </w:r>
      <w:bookmarkEnd w:id="2"/>
    </w:p>
    <w:p>
      <w:pPr>
        <w:pStyle w:val="Heading2"/>
        <w:rPr>
          <w:rFonts w:ascii="仿宋" w:eastAsia="仿宋" w:hAnsi="仿宋" w:cs="仿宋" w:hint="eastAsia"/>
          <w:lang w:eastAsia="zh-CN"/>
        </w:rPr>
      </w:pPr>
      <w:bookmarkStart w:id="3" w:name="_Toc3768"/>
      <w:r>
        <w:rPr>
          <w:rFonts w:ascii="仿宋" w:eastAsia="仿宋" w:hAnsi="仿宋" w:cs="仿宋" w:hint="eastAsia"/>
          <w:lang w:eastAsia="zh-CN"/>
        </w:rPr>
        <w:t>(一)、电压传感器项目选址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该电压传感器项目选址位于XX省XX市XX区XXX街道</w:t>
      </w:r>
    </w:p>
    <w:p>
      <w:pPr>
        <w:pStyle w:val="Heading2"/>
        <w:ind w:firstLine="560" w:firstLineChars="200"/>
        <w:rPr>
          <w:rFonts w:ascii="仿宋" w:eastAsia="仿宋" w:hAnsi="仿宋" w:cs="仿宋" w:hint="eastAsia"/>
          <w:sz w:val="28"/>
          <w:lang w:eastAsia="zh-CN"/>
        </w:rPr>
      </w:pPr>
      <w:bookmarkStart w:id="4" w:name="_Toc248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电压传感器项目的征地面积将根据电压传感器项目的实际规模和需求进行精确规划。具体面积XXX平方米，旨在确保电压传感器项目不仅能够满足当前的发展需求，还能够预留空间以适应未来的扩展。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净用地面积是在征地面积基础上去除不可利用面积后的实际可开发用地。具体面积XXX平方米，考虑到环保、交通、安全等多方面因素，以确保电压传感器项目在整体利用效率上达到最优。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电压传感器项目计划建设的建筑总规模具体面积XXX平方米。这一规模的确定综合考虑了电压传感器项目的性质、规模，以及城市规划的相关要求，确保建筑布局与周边环境协调一致。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绿地率是电压传感器项目用地中被规划为绿地的比例。具体面积XXX平方米，旨在通过合理规划绿地，改善电压传感器项目周边环境，提升居民生活质量，并符合城市整体绿化规划。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传感器项目选址与当地城市规划相一致，具体面积XXX平方米。通过与城市规划部门深入沟通，确保电压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传感器项目选址符合当地产业政策，具体面积XXX平方米。这包括电压传感器项目对当地经济的促进作用，以及对相关产业的带动效应，确保电压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用地总体要求必须符合环保和可持续发展的原则，具体面积XXX平方米。通过采用绿色建筑设计、节能减排等措施，确保电压传感器项目在建设和运营过程中对环境的影响最小化，达到可持续发展的要求。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确保电压传感器项目选址具备必要的公共设施配套，具体面积XXX平方米。这包括交通便利性、教育、医疗等基础设施，以提高居民生活品质，使得电压传感器项目选址更具吸引力。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传感器项目选址不仅符合法规和规划，还在实际操作中具有可行性。这一全面规划将为电压传感器项目的成功实施提供坚实的基础，确保电压传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2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传感器项目的设备规划和空间设计中，我们将采取灵活设备布局的措施。设备布局将根据实际需求进行灵活设计，避免不必要的浪费。通过合理规划设备摆放位置，我们将提高设备的利用率，减少设备间距，以确保电压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传感器项目内部引入共享设施的概念，例如共享会议室、办公区等。通过这种方式，我们可以减少对资源的重复建设，提高资源共享效率，从而减小电压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7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压传感器项目的总图布置中，我们将不同功能区域进行明确的规划，以最大程度满足电压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25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压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电压传感器项目对环境的影响是综合评价的重要因素之一。我们将详细考虑选址周边的自然环境、生态保护区、水源地等情况，确保电压传感器项目的建设和运营对环境影响最小化，并符合当地的环保法规标准。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对选址的评价还需充分考虑当地政府的产业政策和法规。我们将详细了解电压传感器项目所在地的相关政策，确保电压传感器项目的规划和运营与当地法规相符，降低不必要的法律风险。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考虑到社会稳定性对企业运营的重要性，我们将评估选址地区的社会安全情况、劳工关系、社区反馈等方面，以确保电压传感器项目的建设和运营不会受到社会稳定性的负面影响。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最后，我们将综合考虑用地成本，包括土地购置费用、土地开发成本等。通过对用地成本的详细评估，我们能够做出更为精确的经济效益分析，为电压传感器项目的投资决策提供有力支持。</w:t>
      </w:r>
    </w:p>
    <w:p>
      <w:pPr>
        <w:pStyle w:val="Heading1"/>
        <w:ind w:firstLine="560" w:firstLineChars="200"/>
        <w:rPr>
          <w:rFonts w:ascii="仿宋" w:eastAsia="仿宋" w:hAnsi="仿宋" w:cs="仿宋" w:hint="eastAsia"/>
          <w:sz w:val="28"/>
          <w:lang w:eastAsia="zh-CN"/>
        </w:rPr>
      </w:pPr>
      <w:bookmarkStart w:id="8" w:name="_Toc1774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6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技术管理特点体现在其创新导向。通过引入最先进的技术趋势和解决方案，电压传感器项目致力于提升科技含量、提高质量和效率水平。这意味着我们将采用最新的工具和方法，确保电压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传感器项目技术管理的显著特征。通过整合不同领域的技术资源，我们实现了跨学科的协同工作。这有助于优化技术架构，提高整体效能。此外，整合性策略还促进了不同技术团队之间的紧密沟通和高效合作，确保电压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传感器项目所采用的技术。通过不断优化技术方案，电压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传感器项目团队将在电压传感器项目初期识别可能的技术风险，并采取相应的预防和应对措施。通过建立健全的风险评估机制，电压传感器项目能够在实施过程中及时发现并解决潜在的技术问题，保障电压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传感器项目中，技术将成为电压传感器项目成功的有力支持。这一深度剖析揭示了技术管理在电压传感器项目实施中的关键作用，为电压传感器项目的技术基础奠定了坚实的基础。</w:t>
      </w:r>
    </w:p>
    <w:p>
      <w:pPr>
        <w:pStyle w:val="Heading2"/>
        <w:ind w:firstLine="560" w:firstLineChars="200"/>
        <w:rPr>
          <w:rFonts w:ascii="仿宋" w:eastAsia="仿宋" w:hAnsi="仿宋" w:cs="仿宋" w:hint="eastAsia"/>
          <w:sz w:val="28"/>
          <w:lang w:eastAsia="zh-CN"/>
        </w:rPr>
      </w:pPr>
      <w:bookmarkStart w:id="10" w:name="_Toc21568"/>
      <w:r>
        <w:rPr>
          <w:rFonts w:ascii="仿宋" w:eastAsia="仿宋" w:hAnsi="仿宋" w:cs="仿宋" w:hint="eastAsia"/>
          <w:sz w:val="28"/>
          <w:lang w:eastAsia="zh-CN"/>
        </w:rPr>
        <w:t>(二)、电压传感器项目工艺技术设计方案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压传感器项目将严格按照相关行业规范要求进行组织。通过有效控制产品质量，电压传感器项目将致力于为顾客提供优质的电压传感器项目产品和良好的服务。这体现了电压传感器项目对于生产活动合规性和质量标准的高度重视，为电压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传感器项目注重生态效益和清洁生产原则。电压传感器项目建设将紧密结合地方特色经济发展，与社会经济发展规划和区域环境保护规划方案相协调一致。通过与当地区域自然生态系统的结合，电压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传感器项目产品具有多样化的客户需求和个性化的特点。因此，电压传感器项目产品规格品种多样，且单批生产数量较小。为满足这一特点，电压传感器项目承办单位将建设先进的柔性制造生产线。通过广泛应用柔性制造技术，电压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电压传感器项目采用的技术具有较高的技术含量和自动化水平，处于国内先进水平。这一技术选用不仅体现了对生产效率、质量和环境友好性的高标准要求，同时为电压传感器项目的可持续发展奠定了坚实的基础。</w:t>
      </w:r>
    </w:p>
    <w:p>
      <w:pPr>
        <w:pStyle w:val="Heading2"/>
        <w:ind w:firstLine="560" w:firstLineChars="200"/>
        <w:rPr>
          <w:rFonts w:ascii="仿宋" w:eastAsia="仿宋" w:hAnsi="仿宋" w:cs="仿宋" w:hint="eastAsia"/>
          <w:sz w:val="28"/>
          <w:lang w:eastAsia="zh-CN"/>
        </w:rPr>
      </w:pPr>
      <w:bookmarkStart w:id="11" w:name="_Toc204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为确保电压传感器项目的高效生产和技术实施，我们制定了一套精心设计的设备选型方案，以满足电压传感器项目生产、质量和环保的要求。该方案的主要特点如下：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283"/>
      <w:r>
        <w:rPr>
          <w:rFonts w:ascii="仿宋" w:eastAsia="仿宋" w:hAnsi="仿宋" w:cs="仿宋" w:hint="eastAsia"/>
          <w:sz w:val="28"/>
          <w:lang w:eastAsia="zh-CN"/>
        </w:rPr>
        <w:t>三、电压传感器项目建设单位说明</w:t>
      </w:r>
      <w:bookmarkEnd w:id="12"/>
    </w:p>
    <w:p>
      <w:pPr>
        <w:pStyle w:val="Heading2"/>
        <w:rPr>
          <w:rFonts w:ascii="仿宋" w:eastAsia="仿宋" w:hAnsi="仿宋" w:cs="仿宋" w:hint="eastAsia"/>
          <w:lang w:eastAsia="zh-CN"/>
        </w:rPr>
      </w:pPr>
      <w:bookmarkStart w:id="13" w:name="_Toc20746"/>
      <w:r>
        <w:rPr>
          <w:rFonts w:ascii="仿宋" w:eastAsia="仿宋" w:hAnsi="仿宋" w:cs="仿宋" w:hint="eastAsia"/>
          <w:lang w:eastAsia="zh-CN"/>
        </w:rPr>
        <w:t>(一)、电压传感器项目承办单位基本情况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50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传感器项目承办单位的XXXX，我们着眼于实现可持续的经济效益。通过技术创新和解决方案的提供，公司预计在电压传感器项目执行期间将获得可观的收入增长。这一收入来源主要包括电压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同时，我们注重成本控制和效率提升，以确保电压传感器项目的可持续盈利。透过精细的管理和资源优化，公司期望实现电压传感器项目利润最大化。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传感器项目实施进行全面的投资评估，包括电压传感器项目启动阶段的资金投入和后续运营成本。通过对电压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传感器项目实施过程中具备足够的资金流动性，公司将进行详尽的现金流分析。这包括资金需求的合理预测、电压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54"/>
      <w:r>
        <w:rPr>
          <w:rFonts w:ascii="仿宋" w:eastAsia="仿宋" w:hAnsi="仿宋" w:cs="仿宋" w:hint="eastAsia"/>
          <w:sz w:val="28"/>
          <w:lang w:eastAsia="zh-CN"/>
        </w:rPr>
        <w:t>四、电压传感器项目危机管理</w:t>
      </w:r>
      <w:bookmarkEnd w:id="15"/>
    </w:p>
    <w:p>
      <w:pPr>
        <w:pStyle w:val="Heading2"/>
        <w:rPr>
          <w:rFonts w:ascii="仿宋" w:eastAsia="仿宋" w:hAnsi="仿宋" w:cs="仿宋" w:hint="eastAsia"/>
          <w:lang w:eastAsia="zh-CN"/>
        </w:rPr>
      </w:pPr>
      <w:bookmarkStart w:id="16" w:name="_Toc156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危机管理中，危机预警与识别是确保电压传感器项目稳健运行的核心步骤。通过建立全面的监测机制，电压传感器项目团队旨在及时发现和理解潜在的风险和危机因素，以便采取及时的预防和应对措施，确保电压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首先，通过深入的风险评估，电压传感器项目团队全面分析了整个电压传感器项目和各个阶段可能存在的威胁。这包括准确评估每个潜在风险的发生概率和可能影响的程度，为后续危机预警提供了有力支持。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传感器项目团队着重于明确定义电压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传感器项目进展的持续监控，团队能够及时发现潜在问题并作出迅速反应。电压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在这一阶段，团队的专业素养和反应速度将发挥至关重要的作用，以确保潜在危机能够在初期得到有效的处理，最大程度地减轻负面影响。通过危机预警与识别，电压传感器项目得以更有序、可控地推进。</w:t>
      </w:r>
    </w:p>
    <w:p>
      <w:pPr>
        <w:pStyle w:val="Heading2"/>
        <w:ind w:firstLine="560" w:firstLineChars="200"/>
        <w:rPr>
          <w:rFonts w:ascii="仿宋" w:eastAsia="仿宋" w:hAnsi="仿宋" w:cs="仿宋" w:hint="eastAsia"/>
          <w:sz w:val="28"/>
          <w:lang w:eastAsia="zh-CN"/>
        </w:rPr>
      </w:pPr>
      <w:bookmarkStart w:id="17" w:name="_Toc334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暂停电压传感器项目进度：为遏制危机蔓延，电压传感器项目暂时停止进行，以便全面评估当前状况。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实时沟通：与关键利益相关者建立实时沟通机制，向他们传递电压传感器项目危机的实际状况，保障电压传感器项目核心利益。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随着危机得到初步控制，电压传感器项目团队转向制定恢复计划，以确保电压传感器项目能够从中迅速恢复。主要恢复计划包括：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修复受损的进度计划：重新评估电压传感器项目进度，制定修复计划，确保电压传感器项目尽快回归正常进程。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250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05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电压传感器项目的主要产品是XXXX，预计年产值为XXX万元。这一产品在市场中占据着重要的地位，其广泛的应用范围使得该电压传感器项目的市场前景非常广阔。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https://d.book118.com/847151156126006024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534E2"/>
    <w:rsid w:val="54D534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5115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2023-12-31T13:33:00Z</dcterms:created>
  <dcterms:modified xsi:type="dcterms:W3CDTF">2023-12-31T13:33:46Z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4AC66563C4264292818726D60EF8B935_11</vt:lpwstr>
  </property>
  <property fmtid="{D5CDD505-2E9C-101B-9397-08002B2CF9AE}" pid="3" name="KSOProductBuildVer">
    <vt:lpwstr>2052-12.1.0.16120</vt:lpwstr>
  </property>
</Properties>
</file>