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38" w:line="1277" w:lineRule="exact"/>
        <w:ind w:firstLine="16390"/>
      </w:pPr>
      <w:r>
        <w:rPr>
          <w:position w:val="-25"/>
        </w:rPr>
        <w:drawing>
          <wp:inline distT="0" distB="0" distL="0" distR="0">
            <wp:extent cx="1631356" cy="81126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31356" cy="811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before="463" w:line="166" w:lineRule="auto"/>
        <w:ind w:left="4194" w:right="5295" w:firstLine="1"/>
        <w:outlineLvl w:val="0"/>
        <w:rPr>
          <w:sz w:val="185"/>
          <w:szCs w:val="18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-2494451</wp:posOffset>
            </wp:positionV>
            <wp:extent cx="5405628" cy="6857998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5628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2"/>
          <w:sz w:val="108"/>
          <w:szCs w:val="108"/>
        </w:rPr>
        <w:t>全球及中国短波红外</w:t>
      </w:r>
      <w:r>
        <w:rPr>
          <w:rFonts w:ascii="Microsoft YaHei" w:eastAsia="Microsoft YaHei" w:hAnsi="Microsoft YaHei" w:cs="Microsoft YaHei"/>
          <w:b/>
          <w:bCs/>
          <w:spacing w:val="6"/>
          <w:sz w:val="108"/>
          <w:szCs w:val="10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2"/>
          <w:sz w:val="108"/>
          <w:szCs w:val="108"/>
        </w:rPr>
        <w:t>光源行业概况</w:t>
      </w:r>
      <w:r>
        <w:rPr>
          <w:rFonts w:ascii="Microsoft YaHei" w:eastAsia="Microsoft YaHei" w:hAnsi="Microsoft YaHei" w:cs="Microsoft YaHei"/>
          <w:b/>
          <w:bCs/>
          <w:spacing w:val="266"/>
          <w:sz w:val="108"/>
          <w:szCs w:val="108"/>
        </w:rPr>
        <w:t xml:space="preserve"> </w:t>
      </w:r>
      <w:r>
        <w:rPr>
          <w:color w:val="FFB952"/>
          <w:spacing w:val="507"/>
          <w:w w:val="172"/>
          <w:position w:val="-2"/>
          <w:sz w:val="185"/>
          <w:szCs w:val="185"/>
        </w:rPr>
        <w:t>7</w:t>
      </w:r>
    </w:p>
    <w:p>
      <w:pPr>
        <w:pStyle w:val="BodyText"/>
        <w:spacing w:line="309" w:lineRule="auto"/>
        <w:sectPr>
          <w:headerReference w:type="default" r:id="rId6"/>
          <w:footerReference w:type="default" r:id="rId7"/>
          <w:pgSz w:w="19200" w:h="10800"/>
          <w:pgMar w:top="1" w:right="0" w:bottom="1" w:left="0" w:header="0" w:footer="0" w:gutter="0"/>
          <w:cols w:space="708"/>
        </w:sectPr>
      </w:pPr>
    </w:p>
    <w:p>
      <w:pPr>
        <w:pStyle w:val="BodyText"/>
        <w:spacing w:before="463" w:line="224" w:lineRule="auto"/>
        <w:ind w:left="9898"/>
        <w:rPr>
          <w:sz w:val="108"/>
          <w:szCs w:val="10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7.5pt;height:74.3pt;margin-top:21.64pt;margin-left:647.95pt;position:absolute;z-index:251660288" filled="f" stroked="f">
            <o:lock v:ext="edit" aspectratio="f"/>
            <v:textbox inset="0,0,0,0">
              <w:txbxContent>
                <w:p>
                  <w:pPr>
                    <w:spacing w:before="18" w:line="184" w:lineRule="auto"/>
                    <w:ind w:left="20" w:right="20" w:firstLine="4"/>
                    <w:rPr>
                      <w:rFonts w:ascii="Microsoft YaHei" w:eastAsia="Microsoft YaHei" w:hAnsi="Microsoft YaHei" w:cs="Microsoft YaHei"/>
                      <w:sz w:val="55"/>
                      <w:szCs w:val="5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2"/>
                      <w:sz w:val="55"/>
                      <w:szCs w:val="55"/>
                    </w:rPr>
                    <w:t>专业</w:t>
                  </w:r>
                  <w:r>
                    <w:rPr>
                      <w:rFonts w:ascii="Microsoft YaHei" w:eastAsia="Microsoft YaHei" w:hAnsi="Microsoft YaHei" w:cs="Microsoft YaHei"/>
                      <w:sz w:val="55"/>
                      <w:szCs w:val="5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4"/>
                      <w:sz w:val="55"/>
                      <w:szCs w:val="55"/>
                    </w:rPr>
                    <w:t>深度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2"/>
          <w:position w:val="-5"/>
          <w:sz w:val="108"/>
          <w:szCs w:val="108"/>
        </w:rPr>
        <w:t>2023</w:t>
      </w:r>
      <w:r>
        <w:rPr>
          <w:color w:val="FFB952"/>
          <w:spacing w:val="-2"/>
          <w:position w:val="9"/>
          <w:sz w:val="108"/>
          <w:szCs w:val="108"/>
        </w:rPr>
        <w:t>I</w:t>
      </w: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spacing w:before="103" w:line="194" w:lineRule="auto"/>
        <w:ind w:right="38"/>
        <w:jc w:val="right"/>
        <w:rPr>
          <w:rFonts w:ascii="Microsoft YaHei" w:eastAsia="Microsoft YaHei" w:hAnsi="Microsoft YaHei" w:cs="Microsoft YaHei"/>
          <w:sz w:val="24"/>
          <w:szCs w:val="24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10727435</wp:posOffset>
            </wp:positionH>
            <wp:positionV relativeFrom="paragraph">
              <wp:posOffset>-543370</wp:posOffset>
            </wp:positionV>
            <wp:extent cx="1440180" cy="873248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873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1"/>
          <w:sz w:val="24"/>
          <w:szCs w:val="24"/>
        </w:rPr>
        <w:t>北京研精毕智信息咨询有限公司</w:t>
      </w:r>
    </w:p>
    <w:p>
      <w:pPr>
        <w:spacing w:line="194" w:lineRule="auto"/>
        <w:rPr>
          <w:rFonts w:ascii="Microsoft YaHei" w:eastAsia="Microsoft YaHei" w:hAnsi="Microsoft YaHei" w:cs="Microsoft YaHei"/>
          <w:sz w:val="24"/>
          <w:szCs w:val="24"/>
        </w:rPr>
        <w:sectPr>
          <w:headerReference w:type="default" r:id="rId9"/>
          <w:footerReference w:type="default" r:id="rId10"/>
          <w:type w:val="nextPage"/>
          <w:pgSz w:w="19200" w:h="10800"/>
          <w:pgMar w:top="1" w:right="0" w:bottom="1" w:left="0" w:header="0" w:footer="0" w:gutter="0"/>
          <w:pgNumType w:start="2"/>
          <w:cols w:space="708"/>
          <w:titlePg w:val="0"/>
        </w:sectPr>
      </w:pPr>
    </w:p>
    <w:p>
      <w:pPr>
        <w:spacing w:before="354" w:line="194" w:lineRule="auto"/>
        <w:ind w:left="148"/>
        <w:rPr>
          <w:rFonts w:ascii="Microsoft YaHei" w:eastAsia="Microsoft YaHei" w:hAnsi="Microsoft YaHei" w:cs="Microsoft YaHei"/>
          <w:sz w:val="48"/>
          <w:szCs w:val="48"/>
        </w:rPr>
      </w:pPr>
      <w:r>
        <w:pict>
          <v:rect id="_x0000_s1026" style="width:816.25pt;height:2.5pt;margin-top:72.85pt;margin-left:18.3pt;mso-position-horizontal-relative:page;mso-position-vertical-relative:page;position:absolute;z-index:251665408" o:allowincell="f" filled="t" fillcolor="#2f5597" stroked="f"/>
        </w:pict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10469029</wp:posOffset>
            </wp:positionH>
            <wp:positionV relativeFrom="page">
              <wp:posOffset>152032</wp:posOffset>
            </wp:positionV>
            <wp:extent cx="1583612" cy="798171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83612" cy="7981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7" type="#_x0000_t202" style="width:42.75pt;height:94.95pt;margin-top:210.3pt;margin-left:41.7pt;mso-position-horizontal-relative:page;mso-position-vertical-relative:page;position:absolute;z-index:25166745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794" w:type="dxa"/>
                    <w:tblInd w:w="30" w:type="dxa"/>
                    <w:tblBorders>
                      <w:top w:val="single" w:sz="8" w:space="0" w:color="5B9BD5"/>
                      <w:left w:val="single" w:sz="8" w:space="0" w:color="5B9BD5"/>
                      <w:bottom w:val="single" w:sz="8" w:space="0" w:color="5B9BD5"/>
                      <w:right w:val="single" w:sz="8" w:space="0" w:color="5B9BD5"/>
                    </w:tblBorders>
                    <w:shd w:val="clear" w:color="auto" w:fill="5B9BD5"/>
                    <w:tblLayout w:type="fixed"/>
                  </w:tblPr>
                  <w:tblGrid>
                    <w:gridCol w:w="794"/>
                  </w:tblGrid>
                  <w:tr>
                    <w:tblPrEx>
                      <w:tblW w:w="794" w:type="dxa"/>
                      <w:tblInd w:w="30" w:type="dxa"/>
                      <w:tblBorders>
                        <w:top w:val="single" w:sz="8" w:space="0" w:color="5B9BD5"/>
                        <w:left w:val="single" w:sz="8" w:space="0" w:color="5B9BD5"/>
                        <w:bottom w:val="single" w:sz="8" w:space="0" w:color="5B9BD5"/>
                        <w:right w:val="single" w:sz="8" w:space="0" w:color="5B9BD5"/>
                      </w:tblBorders>
                      <w:shd w:val="clear" w:color="auto" w:fill="5B9BD5"/>
                      <w:tblLayout w:type="fixed"/>
                    </w:tblPrEx>
                    <w:trPr>
                      <w:trHeight w:val="1818"/>
                    </w:trPr>
                    <w:tc>
                      <w:tcPr>
                        <w:tcW w:w="794" w:type="dxa"/>
                        <w:shd w:val="clear" w:color="auto" w:fill="5B9BD5"/>
                        <w:textDirection w:val="tbRlV"/>
                        <w:vAlign w:val="top"/>
                      </w:tcPr>
                      <w:p>
                        <w:pPr>
                          <w:spacing w:before="207" w:line="181" w:lineRule="auto"/>
                          <w:ind w:left="530"/>
                          <w:rPr>
                            <w:rFonts w:ascii="Microsoft YaHei" w:eastAsia="Microsoft YaHei" w:hAnsi="Microsoft YaHei" w:cs="Microsoft YaHei"/>
                            <w:sz w:val="36"/>
                            <w:szCs w:val="36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color w:val="FFFFFF"/>
                            <w:spacing w:val="48"/>
                            <w:sz w:val="36"/>
                            <w:szCs w:val="36"/>
                          </w:rPr>
                          <w:t>特性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28" type="#_x0000_t202" style="width:301.95pt;height:72.85pt;margin-top:224.34pt;margin-left:530.7pt;mso-position-horizontal-relative:page;mso-position-vertical-relative:page;position:absolute;z-index:25166131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5978" w:type="dxa"/>
                    <w:tblInd w:w="30" w:type="dxa"/>
                    <w:tblBorders>
                      <w:top w:val="single" w:sz="8" w:space="0" w:color="5B9BD5"/>
                      <w:left w:val="single" w:sz="8" w:space="0" w:color="5B9BD5"/>
                      <w:bottom w:val="single" w:sz="8" w:space="0" w:color="5B9BD5"/>
                      <w:right w:val="single" w:sz="8" w:space="0" w:color="5B9BD5"/>
                    </w:tblBorders>
                    <w:tblLayout w:type="fixed"/>
                  </w:tblPr>
                  <w:tblGrid>
                    <w:gridCol w:w="5978"/>
                  </w:tblGrid>
                  <w:tr>
                    <w:tblPrEx>
                      <w:tblW w:w="5978" w:type="dxa"/>
                      <w:tblInd w:w="30" w:type="dxa"/>
                      <w:tblBorders>
                        <w:top w:val="single" w:sz="8" w:space="0" w:color="5B9BD5"/>
                        <w:left w:val="single" w:sz="8" w:space="0" w:color="5B9BD5"/>
                        <w:bottom w:val="single" w:sz="8" w:space="0" w:color="5B9BD5"/>
                        <w:right w:val="single" w:sz="8" w:space="0" w:color="5B9BD5"/>
                      </w:tblBorders>
                      <w:tblLayout w:type="fixed"/>
                    </w:tblPrEx>
                    <w:trPr>
                      <w:trHeight w:val="1376"/>
                    </w:trPr>
                    <w:tc>
                      <w:tcPr>
                        <w:tcW w:w="5978" w:type="dxa"/>
                        <w:vAlign w:val="top"/>
                      </w:tcPr>
                      <w:p>
                        <w:pPr>
                          <w:spacing w:before="103" w:line="216" w:lineRule="auto"/>
                          <w:ind w:left="601" w:right="331" w:hanging="437"/>
                          <w:rPr>
                            <w:rFonts w:ascii="SimSun" w:eastAsia="SimSun" w:hAnsi="SimSun" w:cs="SimSun"/>
                            <w:sz w:val="36"/>
                            <w:szCs w:val="36"/>
                          </w:rPr>
                        </w:pPr>
                        <w:r>
                          <w:rPr>
                            <w:rFonts w:ascii="SimSun" w:eastAsia="SimSun" w:hAnsi="SimSun" w:cs="SimSun"/>
                            <w:position w:val="2"/>
                            <w:sz w:val="36"/>
                            <w:szCs w:val="36"/>
                          </w:rPr>
                          <w:drawing>
                            <wp:inline distT="0" distB="0" distL="0" distR="0">
                              <wp:extent cx="132535" cy="134596"/>
                              <wp:effectExtent l="0" t="0" r="0" b="0"/>
                              <wp:docPr id="10" name="IM 1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" name="IM 1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32535" cy="13459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59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-2"/>
                            <w:sz w:val="36"/>
                            <w:szCs w:val="36"/>
                          </w:rPr>
                          <w:t>成像受大气散射作用小，可用于</w:t>
                        </w:r>
                        <w:r>
                          <w:rPr>
                            <w:rFonts w:ascii="SimSun" w:eastAsia="SimSun" w:hAnsi="SimSun" w:cs="SimSun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-3"/>
                            <w:sz w:val="36"/>
                            <w:szCs w:val="36"/>
                          </w:rPr>
                          <w:t>很多恶劣的环境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group id="_x0000_s1029" style="width:40.6pt;height:27.15pt;margin-top:244.21pt;margin-left:108.58pt;mso-position-horizontal-relative:page;mso-position-vertical-relative:page;position:absolute;z-index:251669504" coordorigin="0,0" coordsize="811,542" o:allowincell="f" filled="f" stroked="f">
            <v:shape id="_x0000_s1030" style="width:795;height:527;left:10;position:absolute;top:7" coordorigin="0,0" coordsize="795,527" path="m,132l530,132l530,l794,263l530,527l530,395l,395l,132xe" filled="t" fillcolor="#5b9bd5" stroked="f"/>
            <v:shape id="_x0000_s1031" style="width:811;height:542;position:absolute" coordorigin="0,0" coordsize="811,542" path="m10,139l540,139l540,7l804,271l540,535l540,403l10,403l10,139xe" filled="f" strokecolor="#5b9bd5" strokeweight="1pt">
              <v:stroke joinstyle="miter"/>
            </v:shape>
          </v:group>
        </w:pict>
      </w:r>
      <w:r>
        <w:pict>
          <v:group id="_x0000_s1032" style="width:40.6pt;height:27.15pt;margin-top:394.09pt;margin-left:108.58pt;mso-position-horizontal-relative:page;mso-position-vertical-relative:page;position:absolute;z-index:251668480" coordorigin="0,0" coordsize="811,542" o:allowincell="f" filled="f" stroked="f">
            <v:shape id="_x0000_s1033" style="width:795;height:529;left:10;position:absolute;top:7" coordorigin="0,0" coordsize="795,529" path="m,132l530,132l530,l794,263l530,528l530,396l,396l,132xe" filled="t" fillcolor="#5b9bd5" stroked="f"/>
            <v:shape id="_x0000_s1034" style="width:811;height:542;position:absolute" coordorigin="0,0" coordsize="811,542" path="m10,139l540,139l540,7l804,271l540,535l540,403l10,403l10,139xe" filled="f" strokecolor="#5b9bd5" strokeweight="1pt">
              <v:stroke joinstyle="miter"/>
            </v:shape>
          </v:group>
        </w:pict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2467355</wp:posOffset>
            </wp:positionH>
            <wp:positionV relativeFrom="page">
              <wp:posOffset>4527804</wp:posOffset>
            </wp:positionV>
            <wp:extent cx="1844039" cy="1327403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44039" cy="13274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5170932</wp:posOffset>
            </wp:positionH>
            <wp:positionV relativeFrom="page">
              <wp:posOffset>4465320</wp:posOffset>
            </wp:positionV>
            <wp:extent cx="2142744" cy="1362455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42744" cy="1362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7944611</wp:posOffset>
            </wp:positionH>
            <wp:positionV relativeFrom="page">
              <wp:posOffset>4370832</wp:posOffset>
            </wp:positionV>
            <wp:extent cx="2610611" cy="1277111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10611" cy="12771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1"/>
          <w:sz w:val="48"/>
          <w:szCs w:val="48"/>
        </w:rPr>
        <w:t>短波红外光源产品概况</w:t>
      </w:r>
    </w:p>
    <w:p>
      <w:pPr>
        <w:spacing w:before="291" w:line="194" w:lineRule="auto"/>
        <w:ind w:left="146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spacing w:val="-1"/>
          <w:sz w:val="48"/>
          <w:szCs w:val="48"/>
        </w:rPr>
        <w:t>短波红外光源波长更长，穿透力更强，成像更清晰</w:t>
      </w:r>
    </w:p>
    <w:p>
      <w:pPr>
        <w:spacing w:before="282" w:line="221" w:lineRule="auto"/>
        <w:ind w:left="158" w:right="2529" w:firstLine="1"/>
        <w:jc w:val="both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短波红外</w:t>
      </w:r>
      <w:r>
        <w:rPr>
          <w:rFonts w:ascii="SimSun" w:eastAsia="SimSun" w:hAnsi="SimSun" w:cs="SimSun"/>
          <w:spacing w:val="-7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36"/>
          <w:szCs w:val="36"/>
        </w:rPr>
        <w:t xml:space="preserve">(SWIR) </w:t>
      </w:r>
      <w:r>
        <w:rPr>
          <w:rFonts w:ascii="SimSun" w:eastAsia="SimSun" w:hAnsi="SimSun" w:cs="SimSun"/>
          <w:spacing w:val="-5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光一般指</w:t>
      </w:r>
      <w:r>
        <w:rPr>
          <w:rFonts w:ascii="Times New Roman" w:eastAsia="Times New Roman" w:hAnsi="Times New Roman" w:cs="Times New Roman"/>
          <w:b/>
          <w:bCs/>
          <w:spacing w:val="-5"/>
          <w:sz w:val="36"/>
          <w:szCs w:val="36"/>
        </w:rPr>
        <w:t>900-2500nm</w:t>
      </w:r>
      <w:r>
        <w:rPr>
          <w:rFonts w:ascii="SimSun" w:eastAsia="SimSun" w:hAnsi="SimSun" w:cs="SimSun"/>
          <w:spacing w:val="-5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波长范围内的光线，与可见光相比，</w:t>
      </w:r>
      <w:r>
        <w:rPr>
          <w:rFonts w:ascii="SimSun" w:eastAsia="SimSun" w:hAnsi="SimSun" w:cs="SimSun"/>
          <w:spacing w:val="10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36"/>
          <w:szCs w:val="36"/>
        </w:rPr>
        <w:t>SWIR</w:t>
      </w:r>
      <w:r>
        <w:rPr>
          <w:rFonts w:ascii="SimSun" w:eastAsia="SimSun" w:hAnsi="SimSun" w:cs="SimSun"/>
          <w:spacing w:val="-5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波长</w:t>
      </w:r>
      <w:r>
        <w:rPr>
          <w:rFonts w:ascii="SimSun" w:eastAsia="SimSun" w:hAnsi="SimSun" w:cs="SimSun"/>
          <w:spacing w:val="-6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更长，穿透力</w:t>
      </w:r>
      <w:r>
        <w:rPr>
          <w:rFonts w:ascii="SimSun" w:eastAsia="SimSun" w:hAnsi="SimSun" w:cs="SimSun"/>
          <w:spacing w:val="-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2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更强，与原子结构的相互作用也不同，短波红外光源可以为机器视觉应用提供一些新的、独特</w:t>
      </w:r>
      <w:r>
        <w:rPr>
          <w:rFonts w:ascii="SimSun" w:eastAsia="SimSun" w:hAnsi="SimSun" w:cs="SimSun"/>
          <w:spacing w:val="1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的成像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可能性。</w:t>
      </w:r>
    </w:p>
    <w:p>
      <w:pPr>
        <w:spacing w:before="35"/>
      </w:pPr>
    </w:p>
    <w:p>
      <w:pPr>
        <w:spacing w:before="35"/>
      </w:pPr>
    </w:p>
    <w:tbl>
      <w:tblPr>
        <w:tblStyle w:val="TableNormal0"/>
        <w:tblW w:w="6273" w:type="dxa"/>
        <w:tblInd w:w="2979" w:type="dxa"/>
        <w:tbl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blBorders>
        <w:tblLayout w:type="fixed"/>
      </w:tblPr>
      <w:tblGrid>
        <w:gridCol w:w="6273"/>
      </w:tblGrid>
      <w:tr>
        <w:tblPrEx>
          <w:tblW w:w="6273" w:type="dxa"/>
          <w:tblInd w:w="2979" w:type="dxa"/>
          <w:tblBorders>
            <w:top w:val="single" w:sz="8" w:space="0" w:color="5B9BD5"/>
            <w:left w:val="single" w:sz="8" w:space="0" w:color="5B9BD5"/>
            <w:bottom w:val="single" w:sz="8" w:space="0" w:color="5B9BD5"/>
            <w:right w:val="single" w:sz="8" w:space="0" w:color="5B9BD5"/>
          </w:tblBorders>
          <w:tblLayout w:type="fixed"/>
        </w:tblPrEx>
        <w:trPr>
          <w:trHeight w:val="1376"/>
        </w:trPr>
        <w:tc>
          <w:tcPr>
            <w:tcW w:w="6273" w:type="dxa"/>
            <w:vAlign w:val="top"/>
          </w:tcPr>
          <w:p>
            <w:pPr>
              <w:spacing w:before="103" w:line="216" w:lineRule="auto"/>
              <w:ind w:left="605" w:hanging="440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position w:val="2"/>
                <w:sz w:val="36"/>
                <w:szCs w:val="36"/>
              </w:rPr>
              <w:drawing>
                <wp:inline distT="0" distB="0" distL="0" distR="0">
                  <wp:extent cx="132096" cy="134596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096" cy="1345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50"/>
                <w:sz w:val="36"/>
                <w:szCs w:val="36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36"/>
                <w:szCs w:val="36"/>
              </w:rPr>
              <w:t>成像对比度高，目标细节表达清晰，</w:t>
            </w:r>
            <w:r>
              <w:rPr>
                <w:rFonts w:ascii="SimSun" w:eastAsia="SimSun" w:hAnsi="SimSun" w:cs="SimSun"/>
                <w:sz w:val="36"/>
                <w:szCs w:val="36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36"/>
                <w:szCs w:val="36"/>
              </w:rPr>
              <w:t>具有高识别度</w:t>
            </w:r>
          </w:p>
        </w:tc>
      </w:tr>
    </w:tbl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0"/>
        <w:tblW w:w="794" w:type="dxa"/>
        <w:tblInd w:w="498" w:type="dxa"/>
        <w:tbl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blBorders>
        <w:shd w:val="clear" w:color="auto" w:fill="5B9BD5"/>
        <w:tblLayout w:type="fixed"/>
      </w:tblPr>
      <w:tblGrid>
        <w:gridCol w:w="794"/>
      </w:tblGrid>
      <w:tr>
        <w:tblPrEx>
          <w:tblW w:w="794" w:type="dxa"/>
          <w:tblInd w:w="498" w:type="dxa"/>
          <w:tblBorders>
            <w:top w:val="single" w:sz="8" w:space="0" w:color="5B9BD5"/>
            <w:left w:val="single" w:sz="8" w:space="0" w:color="5B9BD5"/>
            <w:bottom w:val="single" w:sz="8" w:space="0" w:color="5B9BD5"/>
            <w:right w:val="single" w:sz="8" w:space="0" w:color="5B9BD5"/>
          </w:tblBorders>
          <w:shd w:val="clear" w:color="auto" w:fill="5B9BD5"/>
          <w:tblLayout w:type="fixed"/>
        </w:tblPrEx>
        <w:trPr>
          <w:trHeight w:val="1818"/>
        </w:trPr>
        <w:tc>
          <w:tcPr>
            <w:tcW w:w="794" w:type="dxa"/>
            <w:shd w:val="clear" w:color="auto" w:fill="5B9BD5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spacing w:before="154" w:line="167" w:lineRule="auto"/>
              <w:ind w:left="214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color w:val="FFFFFF"/>
                <w:sz w:val="36"/>
                <w:szCs w:val="36"/>
              </w:rPr>
              <w:t>类</w:t>
            </w:r>
          </w:p>
          <w:p>
            <w:pPr>
              <w:spacing w:before="1" w:line="179" w:lineRule="auto"/>
              <w:ind w:left="214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color w:val="FFFFFF"/>
                <w:sz w:val="36"/>
                <w:szCs w:val="36"/>
              </w:rPr>
              <w:t>型</w:t>
            </w:r>
          </w:p>
        </w:tc>
      </w:tr>
    </w:tbl>
    <w:p>
      <w:pPr>
        <w:pStyle w:val="BodyText"/>
        <w:sectPr>
          <w:headerReference w:type="default" r:id="rId17"/>
          <w:footerReference w:type="default" r:id="rId18"/>
          <w:pgSz w:w="19200" w:h="10800"/>
          <w:pgMar w:top="400" w:right="219" w:bottom="400" w:left="365" w:header="0" w:footer="0" w:gutter="0"/>
          <w:pgNumType w:start="3"/>
          <w:cols w:num="1" w:space="708" w:equalWidth="0">
            <w:col w:w="18615" w:space="0"/>
          </w:cols>
        </w:sectPr>
      </w:pPr>
    </w:p>
    <w:p>
      <w:pPr>
        <w:spacing w:before="71"/>
      </w:pPr>
    </w:p>
    <w:p>
      <w:pPr>
        <w:sectPr>
          <w:headerReference w:type="default" r:id="rId19"/>
          <w:footerReference w:type="default" r:id="rId20"/>
          <w:type w:val="nextPage"/>
          <w:pgSz w:w="19200" w:h="10800"/>
          <w:pgMar w:top="400" w:right="219" w:bottom="400" w:left="365" w:header="0" w:footer="0" w:gutter="0"/>
          <w:pgNumType w:start="4"/>
          <w:cols w:num="1" w:space="708" w:equalWidth="0">
            <w:col w:w="18615" w:space="0"/>
          </w:cols>
          <w:titlePg w:val="0"/>
        </w:sectPr>
      </w:pPr>
    </w:p>
    <w:p>
      <w:pPr>
        <w:spacing w:before="77" w:line="383" w:lineRule="exact"/>
        <w:ind w:left="420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position w:val="-1"/>
          <w:sz w:val="36"/>
          <w:szCs w:val="36"/>
        </w:rPr>
        <w:t>环形光源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76" w:line="383" w:lineRule="exac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36"/>
          <w:szCs w:val="36"/>
        </w:rPr>
        <w:t>条形光源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76" w:line="383" w:lineRule="exac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36"/>
          <w:szCs w:val="36"/>
        </w:rPr>
        <w:t>碗形光源</w:t>
      </w:r>
    </w:p>
    <w:p>
      <w:pPr>
        <w:spacing w:line="383" w:lineRule="exac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br/>
      </w:r>
      <w:r>
        <w:rPr>
          <w:rFonts w:ascii="Microsoft YaHei" w:eastAsia="Microsoft YaHei" w:hAnsi="Microsoft YaHei" w:cs="Microsoft YaHei"/>
          <w:sz w:val="36"/>
          <w:szCs w:val="36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https://d.book118.com/847161025016006042</w:t>
        </w:r>
      </w:hyperlink>
    </w:p>
    <w:p>
      <w:pPr>
        <w:spacing w:line="383" w:lineRule="exact"/>
        <w:rPr>
          <w:rFonts w:ascii="Microsoft YaHei" w:eastAsia="Microsoft YaHei" w:hAnsi="Microsoft YaHei" w:cs="Microsoft YaHei"/>
          <w:sz w:val="36"/>
          <w:szCs w:val="36"/>
        </w:rPr>
      </w:pPr>
    </w:p>
    <w:sectPr>
      <w:headerReference w:type="default" r:id="rId22"/>
      <w:footerReference w:type="default" r:id="rId23"/>
      <w:type w:val="continuous"/>
      <w:pgSz w:w="19200" w:h="10800"/>
      <w:pgMar w:top="400" w:right="219" w:bottom="400" w:left="365" w:header="0" w:footer="0" w:gutter="0"/>
      <w:pgNumType w:start="5"/>
      <w:cols w:num="3" w:space="708" w:equalWidth="0">
        <w:col w:w="8710" w:space="100"/>
        <w:col w:w="4810" w:space="100"/>
        <w:col w:w="489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49" style="width:960pt;height:540pt;margin-top:0;margin-left:0;mso-position-horizontal-relative:page;mso-position-vertical-relative:page;position:absolute;z-index:251658240" o:allowincell="f" filled="t" fillcolor="#f2f2f2" stroked="f"/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0" style="width:960pt;height:540pt;margin-top:0;margin-left:0;mso-position-horizontal-relative:page;mso-position-vertical-relative:page;position:absolute;z-index:251659264" o:allowincell="f" filled="t" fillcolor="#f2f2f2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9"/>
      <w:szCs w:val="1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image" Target="media/image6.jpeg" /><Relationship Id="rId14" Type="http://schemas.openxmlformats.org/officeDocument/2006/relationships/image" Target="media/image7.jpeg" /><Relationship Id="rId15" Type="http://schemas.openxmlformats.org/officeDocument/2006/relationships/image" Target="media/image8.jpeg" /><Relationship Id="rId16" Type="http://schemas.openxmlformats.org/officeDocument/2006/relationships/image" Target="media/image9.png" /><Relationship Id="rId17" Type="http://schemas.openxmlformats.org/officeDocument/2006/relationships/header" Target="header3.xml" /><Relationship Id="rId18" Type="http://schemas.openxmlformats.org/officeDocument/2006/relationships/footer" Target="footer3.xml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hyperlink" Target="https://d.book118.com/847161025016006042" TargetMode="External" /><Relationship Id="rId22" Type="http://schemas.openxmlformats.org/officeDocument/2006/relationships/header" Target="header5.xml" /><Relationship Id="rId23" Type="http://schemas.openxmlformats.org/officeDocument/2006/relationships/footer" Target="footer5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image" Target="media/image3.png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2024-02-16T17:59:45Z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2024-02-16T18:06:46Z</vt:filetime>
  </property>
  <property fmtid="{D5CDD505-2E9C-101B-9397-08002B2CF9AE}" pid="3" name="CRO">
    <vt:lpwstr>wqlLaW5nc29mdCBQREYgdG8gV1BTIDkw</vt:lpwstr>
  </property>
</Properties>
</file>