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船用配套项目规划设计方案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57" w:history="1">
        <w:r>
          <w:rPr>
            <w:rFonts w:ascii="仿宋" w:eastAsia="仿宋" w:hAnsi="仿宋" w:cs="仿宋" w:hint="eastAsia"/>
            <w:lang w:eastAsia="zh-CN"/>
          </w:rPr>
          <w:t>概论</w:t>
        </w:r>
        <w:r>
          <w:tab/>
        </w:r>
        <w:r>
          <w:fldChar w:fldCharType="begin"/>
        </w:r>
        <w:r>
          <w:instrText xml:space="preserve"> PAGEREF _Toc14657 \h </w:instrText>
        </w:r>
        <w:r>
          <w:fldChar w:fldCharType="separate"/>
        </w:r>
        <w:r>
          <w:t>3</w:t>
        </w:r>
        <w:r>
          <w:fldChar w:fldCharType="end"/>
        </w:r>
      </w:hyperlink>
    </w:p>
    <w:p>
      <w:pPr>
        <w:pStyle w:val="TOC1"/>
        <w:tabs>
          <w:tab w:val="right" w:leader="dot" w:pos="8306"/>
        </w:tabs>
      </w:pPr>
      <w:hyperlink w:anchor="_Toc19651" w:history="1">
        <w:r>
          <w:rPr>
            <w:rFonts w:ascii="仿宋" w:eastAsia="仿宋" w:hAnsi="仿宋" w:cs="仿宋" w:hint="eastAsia"/>
            <w:lang w:eastAsia="zh-CN"/>
          </w:rPr>
          <w:t>一、船用配套项目危机管理</w:t>
        </w:r>
        <w:r>
          <w:tab/>
        </w:r>
        <w:r>
          <w:fldChar w:fldCharType="begin"/>
        </w:r>
        <w:r>
          <w:instrText xml:space="preserve"> PAGEREF _Toc19651 \h </w:instrText>
        </w:r>
        <w:r>
          <w:fldChar w:fldCharType="separate"/>
        </w:r>
        <w:r>
          <w:t>3</w:t>
        </w:r>
        <w:r>
          <w:fldChar w:fldCharType="end"/>
        </w:r>
      </w:hyperlink>
    </w:p>
    <w:p>
      <w:pPr>
        <w:pStyle w:val="TOC2"/>
        <w:tabs>
          <w:tab w:val="right" w:leader="dot" w:pos="8306"/>
        </w:tabs>
      </w:pPr>
      <w:hyperlink w:anchor="_Toc12968" w:history="1">
        <w:r>
          <w:rPr>
            <w:rFonts w:ascii="仿宋" w:eastAsia="仿宋" w:hAnsi="仿宋" w:cs="仿宋" w:hint="eastAsia"/>
            <w:lang w:eastAsia="zh-CN"/>
          </w:rPr>
          <w:t>(一)、危机预警与识别</w:t>
        </w:r>
        <w:r>
          <w:tab/>
        </w:r>
        <w:r>
          <w:fldChar w:fldCharType="begin"/>
        </w:r>
        <w:r>
          <w:instrText xml:space="preserve"> PAGEREF _Toc12968 \h </w:instrText>
        </w:r>
        <w:r>
          <w:fldChar w:fldCharType="separate"/>
        </w:r>
        <w:r>
          <w:t>3</w:t>
        </w:r>
        <w:r>
          <w:fldChar w:fldCharType="end"/>
        </w:r>
      </w:hyperlink>
    </w:p>
    <w:p>
      <w:pPr>
        <w:pStyle w:val="TOC2"/>
        <w:tabs>
          <w:tab w:val="right" w:leader="dot" w:pos="8306"/>
        </w:tabs>
      </w:pPr>
      <w:hyperlink w:anchor="_Toc31726" w:history="1">
        <w:r>
          <w:rPr>
            <w:rFonts w:ascii="仿宋" w:eastAsia="仿宋" w:hAnsi="仿宋" w:cs="仿宋" w:hint="eastAsia"/>
            <w:lang w:eastAsia="zh-CN"/>
          </w:rPr>
          <w:t>(二)、危机应对与恢复</w:t>
        </w:r>
        <w:r>
          <w:tab/>
        </w:r>
        <w:r>
          <w:fldChar w:fldCharType="begin"/>
        </w:r>
        <w:r>
          <w:instrText xml:space="preserve"> PAGEREF _Toc31726 \h </w:instrText>
        </w:r>
        <w:r>
          <w:fldChar w:fldCharType="separate"/>
        </w:r>
        <w:r>
          <w:t>4</w:t>
        </w:r>
        <w:r>
          <w:fldChar w:fldCharType="end"/>
        </w:r>
      </w:hyperlink>
    </w:p>
    <w:p>
      <w:pPr>
        <w:pStyle w:val="TOC1"/>
        <w:tabs>
          <w:tab w:val="right" w:leader="dot" w:pos="8306"/>
        </w:tabs>
      </w:pPr>
      <w:hyperlink w:anchor="_Toc23215" w:history="1">
        <w:r>
          <w:rPr>
            <w:rFonts w:ascii="仿宋" w:eastAsia="仿宋" w:hAnsi="仿宋" w:cs="仿宋" w:hint="eastAsia"/>
            <w:lang w:eastAsia="zh-CN"/>
          </w:rPr>
          <w:t>二、船用配套项目建设背景及必要性分析</w:t>
        </w:r>
        <w:r>
          <w:tab/>
        </w:r>
        <w:r>
          <w:fldChar w:fldCharType="begin"/>
        </w:r>
        <w:r>
          <w:instrText xml:space="preserve"> PAGEREF _Toc23215 \h </w:instrText>
        </w:r>
        <w:r>
          <w:fldChar w:fldCharType="separate"/>
        </w:r>
        <w:r>
          <w:t>5</w:t>
        </w:r>
        <w:r>
          <w:fldChar w:fldCharType="end"/>
        </w:r>
      </w:hyperlink>
    </w:p>
    <w:p>
      <w:pPr>
        <w:pStyle w:val="TOC2"/>
        <w:tabs>
          <w:tab w:val="right" w:leader="dot" w:pos="8306"/>
        </w:tabs>
      </w:pPr>
      <w:hyperlink w:anchor="_Toc19554" w:history="1">
        <w:r>
          <w:rPr>
            <w:rFonts w:ascii="仿宋" w:eastAsia="仿宋" w:hAnsi="仿宋" w:cs="仿宋" w:hint="eastAsia"/>
            <w:lang w:eastAsia="zh-CN"/>
          </w:rPr>
          <w:t>(一)、船用配套项目背景分析</w:t>
        </w:r>
        <w:r>
          <w:tab/>
        </w:r>
        <w:r>
          <w:fldChar w:fldCharType="begin"/>
        </w:r>
        <w:r>
          <w:instrText xml:space="preserve"> PAGEREF _Toc19554 \h </w:instrText>
        </w:r>
        <w:r>
          <w:fldChar w:fldCharType="separate"/>
        </w:r>
        <w:r>
          <w:t>5</w:t>
        </w:r>
        <w:r>
          <w:fldChar w:fldCharType="end"/>
        </w:r>
      </w:hyperlink>
    </w:p>
    <w:p>
      <w:pPr>
        <w:pStyle w:val="TOC2"/>
        <w:tabs>
          <w:tab w:val="right" w:leader="dot" w:pos="8306"/>
        </w:tabs>
      </w:pPr>
      <w:hyperlink w:anchor="_Toc21593" w:history="1">
        <w:r>
          <w:rPr>
            <w:rFonts w:ascii="仿宋" w:eastAsia="仿宋" w:hAnsi="仿宋" w:cs="仿宋" w:hint="eastAsia"/>
            <w:lang w:eastAsia="zh-CN"/>
          </w:rPr>
          <w:t>(二)、船用配套项目建设必要性分析</w:t>
        </w:r>
        <w:r>
          <w:tab/>
        </w:r>
        <w:r>
          <w:fldChar w:fldCharType="begin"/>
        </w:r>
        <w:r>
          <w:instrText xml:space="preserve"> PAGEREF _Toc21593 \h </w:instrText>
        </w:r>
        <w:r>
          <w:fldChar w:fldCharType="separate"/>
        </w:r>
        <w:r>
          <w:t>7</w:t>
        </w:r>
        <w:r>
          <w:fldChar w:fldCharType="end"/>
        </w:r>
      </w:hyperlink>
    </w:p>
    <w:p>
      <w:pPr>
        <w:pStyle w:val="TOC1"/>
        <w:tabs>
          <w:tab w:val="right" w:leader="dot" w:pos="8306"/>
        </w:tabs>
      </w:pPr>
      <w:hyperlink w:anchor="_Toc20591" w:history="1">
        <w:r>
          <w:rPr>
            <w:rFonts w:ascii="仿宋" w:eastAsia="仿宋" w:hAnsi="仿宋" w:cs="仿宋" w:hint="eastAsia"/>
            <w:lang w:eastAsia="zh-CN"/>
          </w:rPr>
          <w:t>三、船用配套项目文档管理</w:t>
        </w:r>
        <w:r>
          <w:tab/>
        </w:r>
        <w:r>
          <w:fldChar w:fldCharType="begin"/>
        </w:r>
        <w:r>
          <w:instrText xml:space="preserve"> PAGEREF _Toc20591 \h </w:instrText>
        </w:r>
        <w:r>
          <w:fldChar w:fldCharType="separate"/>
        </w:r>
        <w:r>
          <w:t>8</w:t>
        </w:r>
        <w:r>
          <w:fldChar w:fldCharType="end"/>
        </w:r>
      </w:hyperlink>
    </w:p>
    <w:p>
      <w:pPr>
        <w:pStyle w:val="TOC2"/>
        <w:tabs>
          <w:tab w:val="right" w:leader="dot" w:pos="8306"/>
        </w:tabs>
      </w:pPr>
      <w:hyperlink w:anchor="_Toc24232" w:history="1">
        <w:r>
          <w:rPr>
            <w:rFonts w:ascii="仿宋" w:eastAsia="仿宋" w:hAnsi="仿宋" w:cs="仿宋" w:hint="eastAsia"/>
            <w:lang w:eastAsia="zh-CN"/>
          </w:rPr>
          <w:t>(一)、文档编制与审查</w:t>
        </w:r>
        <w:r>
          <w:tab/>
        </w:r>
        <w:r>
          <w:fldChar w:fldCharType="begin"/>
        </w:r>
        <w:r>
          <w:instrText xml:space="preserve"> PAGEREF _Toc24232 \h </w:instrText>
        </w:r>
        <w:r>
          <w:fldChar w:fldCharType="separate"/>
        </w:r>
        <w:r>
          <w:t>8</w:t>
        </w:r>
        <w:r>
          <w:fldChar w:fldCharType="end"/>
        </w:r>
      </w:hyperlink>
    </w:p>
    <w:p>
      <w:pPr>
        <w:pStyle w:val="TOC2"/>
        <w:tabs>
          <w:tab w:val="right" w:leader="dot" w:pos="8306"/>
        </w:tabs>
      </w:pPr>
      <w:hyperlink w:anchor="_Toc12609" w:history="1">
        <w:r>
          <w:rPr>
            <w:rFonts w:ascii="仿宋" w:eastAsia="仿宋" w:hAnsi="仿宋" w:cs="仿宋" w:hint="eastAsia"/>
            <w:lang w:eastAsia="zh-CN"/>
          </w:rPr>
          <w:t>(二)、文档发布与分发</w:t>
        </w:r>
        <w:r>
          <w:tab/>
        </w:r>
        <w:r>
          <w:fldChar w:fldCharType="begin"/>
        </w:r>
        <w:r>
          <w:instrText xml:space="preserve"> PAGEREF _Toc12609 \h </w:instrText>
        </w:r>
        <w:r>
          <w:fldChar w:fldCharType="separate"/>
        </w:r>
        <w:r>
          <w:t>10</w:t>
        </w:r>
        <w:r>
          <w:fldChar w:fldCharType="end"/>
        </w:r>
      </w:hyperlink>
    </w:p>
    <w:p>
      <w:pPr>
        <w:pStyle w:val="TOC2"/>
        <w:tabs>
          <w:tab w:val="right" w:leader="dot" w:pos="8306"/>
        </w:tabs>
      </w:pPr>
      <w:hyperlink w:anchor="_Toc29593" w:history="1">
        <w:r>
          <w:rPr>
            <w:rFonts w:ascii="仿宋" w:eastAsia="仿宋" w:hAnsi="仿宋" w:cs="仿宋" w:hint="eastAsia"/>
            <w:lang w:eastAsia="zh-CN"/>
          </w:rPr>
          <w:t>(三)、文档存档与归档</w:t>
        </w:r>
        <w:r>
          <w:tab/>
        </w:r>
        <w:r>
          <w:fldChar w:fldCharType="begin"/>
        </w:r>
        <w:r>
          <w:instrText xml:space="preserve"> PAGEREF _Toc29593 \h </w:instrText>
        </w:r>
        <w:r>
          <w:fldChar w:fldCharType="separate"/>
        </w:r>
        <w:r>
          <w:t>10</w:t>
        </w:r>
        <w:r>
          <w:fldChar w:fldCharType="end"/>
        </w:r>
      </w:hyperlink>
    </w:p>
    <w:p>
      <w:pPr>
        <w:pStyle w:val="TOC1"/>
        <w:tabs>
          <w:tab w:val="right" w:leader="dot" w:pos="8306"/>
        </w:tabs>
      </w:pPr>
      <w:hyperlink w:anchor="_Toc10324" w:history="1">
        <w:r>
          <w:rPr>
            <w:rFonts w:ascii="仿宋" w:eastAsia="仿宋" w:hAnsi="仿宋" w:cs="仿宋" w:hint="eastAsia"/>
            <w:lang w:eastAsia="zh-CN"/>
          </w:rPr>
          <w:t>四、船用配套项目可持续发展</w:t>
        </w:r>
        <w:r>
          <w:tab/>
        </w:r>
        <w:r>
          <w:fldChar w:fldCharType="begin"/>
        </w:r>
        <w:r>
          <w:instrText xml:space="preserve"> PAGEREF _Toc10324 \h </w:instrText>
        </w:r>
        <w:r>
          <w:fldChar w:fldCharType="separate"/>
        </w:r>
        <w:r>
          <w:t>12</w:t>
        </w:r>
        <w:r>
          <w:fldChar w:fldCharType="end"/>
        </w:r>
      </w:hyperlink>
    </w:p>
    <w:p>
      <w:pPr>
        <w:pStyle w:val="TOC2"/>
        <w:tabs>
          <w:tab w:val="right" w:leader="dot" w:pos="8306"/>
        </w:tabs>
      </w:pPr>
      <w:hyperlink w:anchor="_Toc22605" w:history="1">
        <w:r>
          <w:rPr>
            <w:rFonts w:ascii="仿宋" w:eastAsia="仿宋" w:hAnsi="仿宋" w:cs="仿宋" w:hint="eastAsia"/>
            <w:lang w:eastAsia="zh-CN"/>
          </w:rPr>
          <w:t>(一)、可持续战略与实践</w:t>
        </w:r>
        <w:r>
          <w:tab/>
        </w:r>
        <w:r>
          <w:fldChar w:fldCharType="begin"/>
        </w:r>
        <w:r>
          <w:instrText xml:space="preserve"> PAGEREF _Toc22605 \h </w:instrText>
        </w:r>
        <w:r>
          <w:fldChar w:fldCharType="separate"/>
        </w:r>
        <w:r>
          <w:t>12</w:t>
        </w:r>
        <w:r>
          <w:fldChar w:fldCharType="end"/>
        </w:r>
      </w:hyperlink>
    </w:p>
    <w:p>
      <w:pPr>
        <w:pStyle w:val="TOC2"/>
        <w:tabs>
          <w:tab w:val="right" w:leader="dot" w:pos="8306"/>
        </w:tabs>
      </w:pPr>
      <w:hyperlink w:anchor="_Toc22928" w:history="1">
        <w:r>
          <w:rPr>
            <w:rFonts w:ascii="仿宋" w:eastAsia="仿宋" w:hAnsi="仿宋" w:cs="仿宋" w:hint="eastAsia"/>
            <w:lang w:eastAsia="zh-CN"/>
          </w:rPr>
          <w:t>(二)、环保与社会责任</w:t>
        </w:r>
        <w:r>
          <w:tab/>
        </w:r>
        <w:r>
          <w:fldChar w:fldCharType="begin"/>
        </w:r>
        <w:r>
          <w:instrText xml:space="preserve"> PAGEREF _Toc22928 \h </w:instrText>
        </w:r>
        <w:r>
          <w:fldChar w:fldCharType="separate"/>
        </w:r>
        <w:r>
          <w:t>12</w:t>
        </w:r>
        <w:r>
          <w:fldChar w:fldCharType="end"/>
        </w:r>
      </w:hyperlink>
    </w:p>
    <w:p>
      <w:pPr>
        <w:pStyle w:val="TOC1"/>
        <w:tabs>
          <w:tab w:val="right" w:leader="dot" w:pos="8306"/>
        </w:tabs>
      </w:pPr>
      <w:hyperlink w:anchor="_Toc28460" w:history="1">
        <w:r>
          <w:rPr>
            <w:rFonts w:ascii="仿宋" w:eastAsia="仿宋" w:hAnsi="仿宋" w:cs="仿宋" w:hint="eastAsia"/>
            <w:lang w:eastAsia="zh-CN"/>
          </w:rPr>
          <w:t>五、船用配套项目土建工程</w:t>
        </w:r>
        <w:r>
          <w:tab/>
        </w:r>
        <w:r>
          <w:fldChar w:fldCharType="begin"/>
        </w:r>
        <w:r>
          <w:instrText xml:space="preserve"> PAGEREF _Toc28460 \h </w:instrText>
        </w:r>
        <w:r>
          <w:fldChar w:fldCharType="separate"/>
        </w:r>
        <w:r>
          <w:t>13</w:t>
        </w:r>
        <w:r>
          <w:fldChar w:fldCharType="end"/>
        </w:r>
      </w:hyperlink>
    </w:p>
    <w:p>
      <w:pPr>
        <w:pStyle w:val="TOC2"/>
        <w:tabs>
          <w:tab w:val="right" w:leader="dot" w:pos="8306"/>
        </w:tabs>
      </w:pPr>
      <w:hyperlink w:anchor="_Toc15196" w:history="1">
        <w:r>
          <w:rPr>
            <w:rFonts w:ascii="仿宋" w:eastAsia="仿宋" w:hAnsi="仿宋" w:cs="仿宋" w:hint="eastAsia"/>
            <w:lang w:eastAsia="zh-CN"/>
          </w:rPr>
          <w:t>(一)、建筑工程设计原则</w:t>
        </w:r>
        <w:r>
          <w:tab/>
        </w:r>
        <w:r>
          <w:fldChar w:fldCharType="begin"/>
        </w:r>
        <w:r>
          <w:instrText xml:space="preserve"> PAGEREF _Toc15196 \h </w:instrText>
        </w:r>
        <w:r>
          <w:fldChar w:fldCharType="separate"/>
        </w:r>
        <w:r>
          <w:t>13</w:t>
        </w:r>
        <w:r>
          <w:fldChar w:fldCharType="end"/>
        </w:r>
      </w:hyperlink>
    </w:p>
    <w:p>
      <w:pPr>
        <w:pStyle w:val="TOC2"/>
        <w:tabs>
          <w:tab w:val="right" w:leader="dot" w:pos="8306"/>
        </w:tabs>
      </w:pPr>
      <w:hyperlink w:anchor="_Toc25652" w:history="1">
        <w:r>
          <w:rPr>
            <w:rFonts w:ascii="仿宋" w:eastAsia="仿宋" w:hAnsi="仿宋" w:cs="仿宋" w:hint="eastAsia"/>
            <w:lang w:eastAsia="zh-CN"/>
          </w:rPr>
          <w:t>(二)、土建工程设计年限及安全等级</w:t>
        </w:r>
        <w:r>
          <w:tab/>
        </w:r>
        <w:r>
          <w:fldChar w:fldCharType="begin"/>
        </w:r>
        <w:r>
          <w:instrText xml:space="preserve"> PAGEREF _Toc25652 \h </w:instrText>
        </w:r>
        <w:r>
          <w:fldChar w:fldCharType="separate"/>
        </w:r>
        <w:r>
          <w:t>14</w:t>
        </w:r>
        <w:r>
          <w:fldChar w:fldCharType="end"/>
        </w:r>
      </w:hyperlink>
    </w:p>
    <w:p>
      <w:pPr>
        <w:pStyle w:val="TOC2"/>
        <w:tabs>
          <w:tab w:val="right" w:leader="dot" w:pos="8306"/>
        </w:tabs>
      </w:pPr>
      <w:hyperlink w:anchor="_Toc25635" w:history="1">
        <w:r>
          <w:rPr>
            <w:rFonts w:ascii="仿宋" w:eastAsia="仿宋" w:hAnsi="仿宋" w:cs="仿宋" w:hint="eastAsia"/>
            <w:lang w:eastAsia="zh-CN"/>
          </w:rPr>
          <w:t>(三)、建筑工程设计总体要求</w:t>
        </w:r>
        <w:r>
          <w:tab/>
        </w:r>
        <w:r>
          <w:fldChar w:fldCharType="begin"/>
        </w:r>
        <w:r>
          <w:instrText xml:space="preserve"> PAGEREF _Toc25635 \h </w:instrText>
        </w:r>
        <w:r>
          <w:fldChar w:fldCharType="separate"/>
        </w:r>
        <w:r>
          <w:t>16</w:t>
        </w:r>
        <w:r>
          <w:fldChar w:fldCharType="end"/>
        </w:r>
      </w:hyperlink>
    </w:p>
    <w:p>
      <w:pPr>
        <w:pStyle w:val="TOC2"/>
        <w:tabs>
          <w:tab w:val="right" w:leader="dot" w:pos="8306"/>
        </w:tabs>
      </w:pPr>
      <w:hyperlink w:anchor="_Toc19685" w:history="1">
        <w:r>
          <w:rPr>
            <w:rFonts w:ascii="仿宋" w:eastAsia="仿宋" w:hAnsi="仿宋" w:cs="仿宋" w:hint="eastAsia"/>
            <w:lang w:eastAsia="zh-CN"/>
          </w:rPr>
          <w:t>(四)、土建工程建设指标</w:t>
        </w:r>
        <w:r>
          <w:tab/>
        </w:r>
        <w:r>
          <w:fldChar w:fldCharType="begin"/>
        </w:r>
        <w:r>
          <w:instrText xml:space="preserve"> PAGEREF _Toc19685 \h </w:instrText>
        </w:r>
        <w:r>
          <w:fldChar w:fldCharType="separate"/>
        </w:r>
        <w:r>
          <w:t>16</w:t>
        </w:r>
        <w:r>
          <w:fldChar w:fldCharType="end"/>
        </w:r>
      </w:hyperlink>
    </w:p>
    <w:p>
      <w:pPr>
        <w:pStyle w:val="TOC1"/>
        <w:tabs>
          <w:tab w:val="right" w:leader="dot" w:pos="8306"/>
        </w:tabs>
      </w:pPr>
      <w:hyperlink w:anchor="_Toc4382" w:history="1">
        <w:r>
          <w:rPr>
            <w:rFonts w:ascii="仿宋" w:eastAsia="仿宋" w:hAnsi="仿宋" w:cs="仿宋" w:hint="eastAsia"/>
            <w:lang w:eastAsia="zh-CN"/>
          </w:rPr>
          <w:t>六、船用配套项目绩效评估</w:t>
        </w:r>
        <w:r>
          <w:tab/>
        </w:r>
        <w:r>
          <w:fldChar w:fldCharType="begin"/>
        </w:r>
        <w:r>
          <w:instrText xml:space="preserve"> PAGEREF _Toc4382 \h </w:instrText>
        </w:r>
        <w:r>
          <w:fldChar w:fldCharType="separate"/>
        </w:r>
        <w:r>
          <w:t>17</w:t>
        </w:r>
        <w:r>
          <w:fldChar w:fldCharType="end"/>
        </w:r>
      </w:hyperlink>
    </w:p>
    <w:p>
      <w:pPr>
        <w:pStyle w:val="TOC2"/>
        <w:tabs>
          <w:tab w:val="right" w:leader="dot" w:pos="8306"/>
        </w:tabs>
      </w:pPr>
      <w:hyperlink w:anchor="_Toc24677" w:history="1">
        <w:r>
          <w:rPr>
            <w:rFonts w:ascii="仿宋" w:eastAsia="仿宋" w:hAnsi="仿宋" w:cs="仿宋" w:hint="eastAsia"/>
            <w:lang w:eastAsia="zh-CN"/>
          </w:rPr>
          <w:t>(一)、绩效评估指标</w:t>
        </w:r>
        <w:r>
          <w:tab/>
        </w:r>
        <w:r>
          <w:fldChar w:fldCharType="begin"/>
        </w:r>
        <w:r>
          <w:instrText xml:space="preserve"> PAGEREF _Toc24677 \h </w:instrText>
        </w:r>
        <w:r>
          <w:fldChar w:fldCharType="separate"/>
        </w:r>
        <w:r>
          <w:t>17</w:t>
        </w:r>
        <w:r>
          <w:fldChar w:fldCharType="end"/>
        </w:r>
      </w:hyperlink>
    </w:p>
    <w:p>
      <w:pPr>
        <w:pStyle w:val="TOC2"/>
        <w:tabs>
          <w:tab w:val="right" w:leader="dot" w:pos="8306"/>
        </w:tabs>
      </w:pPr>
      <w:hyperlink w:anchor="_Toc6248" w:history="1">
        <w:r>
          <w:rPr>
            <w:rFonts w:ascii="仿宋" w:eastAsia="仿宋" w:hAnsi="仿宋" w:cs="仿宋" w:hint="eastAsia"/>
            <w:lang w:eastAsia="zh-CN"/>
          </w:rPr>
          <w:t>(二)、绩效评估方法</w:t>
        </w:r>
        <w:r>
          <w:tab/>
        </w:r>
        <w:r>
          <w:fldChar w:fldCharType="begin"/>
        </w:r>
        <w:r>
          <w:instrText xml:space="preserve"> PAGEREF _Toc6248 \h </w:instrText>
        </w:r>
        <w:r>
          <w:fldChar w:fldCharType="separate"/>
        </w:r>
        <w:r>
          <w:t>18</w:t>
        </w:r>
        <w:r>
          <w:fldChar w:fldCharType="end"/>
        </w:r>
      </w:hyperlink>
    </w:p>
    <w:p>
      <w:pPr>
        <w:pStyle w:val="TOC2"/>
        <w:tabs>
          <w:tab w:val="right" w:leader="dot" w:pos="8306"/>
        </w:tabs>
      </w:pPr>
      <w:hyperlink w:anchor="_Toc20937" w:history="1">
        <w:r>
          <w:rPr>
            <w:rFonts w:ascii="仿宋" w:eastAsia="仿宋" w:hAnsi="仿宋" w:cs="仿宋" w:hint="eastAsia"/>
            <w:lang w:eastAsia="zh-CN"/>
          </w:rPr>
          <w:t>(三)、绩效评估周期</w:t>
        </w:r>
        <w:r>
          <w:tab/>
        </w:r>
        <w:r>
          <w:fldChar w:fldCharType="begin"/>
        </w:r>
        <w:r>
          <w:instrText xml:space="preserve"> PAGEREF _Toc20937 \h </w:instrText>
        </w:r>
        <w:r>
          <w:fldChar w:fldCharType="separate"/>
        </w:r>
        <w:r>
          <w:t>19</w:t>
        </w:r>
        <w:r>
          <w:fldChar w:fldCharType="end"/>
        </w:r>
      </w:hyperlink>
    </w:p>
    <w:p>
      <w:pPr>
        <w:pStyle w:val="TOC1"/>
        <w:tabs>
          <w:tab w:val="right" w:leader="dot" w:pos="8306"/>
        </w:tabs>
      </w:pPr>
      <w:hyperlink w:anchor="_Toc18589" w:history="1">
        <w:r>
          <w:rPr>
            <w:rFonts w:ascii="仿宋" w:eastAsia="仿宋" w:hAnsi="仿宋" w:cs="仿宋" w:hint="eastAsia"/>
            <w:lang w:eastAsia="zh-CN"/>
          </w:rPr>
          <w:t>七、船用配套项目技术管理</w:t>
        </w:r>
        <w:r>
          <w:tab/>
        </w:r>
        <w:r>
          <w:fldChar w:fldCharType="begin"/>
        </w:r>
        <w:r>
          <w:instrText xml:space="preserve"> PAGEREF _Toc18589 \h </w:instrText>
        </w:r>
        <w:r>
          <w:fldChar w:fldCharType="separate"/>
        </w:r>
        <w:r>
          <w:t>20</w:t>
        </w:r>
        <w:r>
          <w:fldChar w:fldCharType="end"/>
        </w:r>
      </w:hyperlink>
    </w:p>
    <w:p>
      <w:pPr>
        <w:pStyle w:val="TOC2"/>
        <w:tabs>
          <w:tab w:val="right" w:leader="dot" w:pos="8306"/>
        </w:tabs>
      </w:pPr>
      <w:hyperlink w:anchor="_Toc26025" w:history="1">
        <w:r>
          <w:rPr>
            <w:rFonts w:ascii="仿宋" w:eastAsia="仿宋" w:hAnsi="仿宋" w:cs="仿宋" w:hint="eastAsia"/>
            <w:lang w:eastAsia="zh-CN"/>
          </w:rPr>
          <w:t>(一)、技术方案选用方向</w:t>
        </w:r>
        <w:r>
          <w:tab/>
        </w:r>
        <w:r>
          <w:fldChar w:fldCharType="begin"/>
        </w:r>
        <w:r>
          <w:instrText xml:space="preserve"> PAGEREF _Toc26025 \h </w:instrText>
        </w:r>
        <w:r>
          <w:fldChar w:fldCharType="separate"/>
        </w:r>
        <w:r>
          <w:t>20</w:t>
        </w:r>
        <w:r>
          <w:fldChar w:fldCharType="end"/>
        </w:r>
      </w:hyperlink>
    </w:p>
    <w:p>
      <w:pPr>
        <w:pStyle w:val="TOC2"/>
        <w:tabs>
          <w:tab w:val="right" w:leader="dot" w:pos="8306"/>
        </w:tabs>
      </w:pPr>
      <w:hyperlink w:anchor="_Toc2715" w:history="1">
        <w:r>
          <w:rPr>
            <w:rFonts w:ascii="仿宋" w:eastAsia="仿宋" w:hAnsi="仿宋" w:cs="仿宋" w:hint="eastAsia"/>
            <w:lang w:eastAsia="zh-CN"/>
          </w:rPr>
          <w:t>(二)、工艺技术方案选用原则</w:t>
        </w:r>
        <w:r>
          <w:tab/>
        </w:r>
        <w:r>
          <w:fldChar w:fldCharType="begin"/>
        </w:r>
        <w:r>
          <w:instrText xml:space="preserve"> PAGEREF _Toc2715 \h </w:instrText>
        </w:r>
        <w:r>
          <w:fldChar w:fldCharType="separate"/>
        </w:r>
        <w:r>
          <w:t>21</w:t>
        </w:r>
        <w:r>
          <w:fldChar w:fldCharType="end"/>
        </w:r>
      </w:hyperlink>
    </w:p>
    <w:p>
      <w:pPr>
        <w:pStyle w:val="TOC2"/>
        <w:tabs>
          <w:tab w:val="right" w:leader="dot" w:pos="8306"/>
        </w:tabs>
      </w:pPr>
      <w:hyperlink w:anchor="_Toc25969" w:history="1">
        <w:r>
          <w:rPr>
            <w:rFonts w:ascii="仿宋" w:eastAsia="仿宋" w:hAnsi="仿宋" w:cs="仿宋" w:hint="eastAsia"/>
            <w:lang w:eastAsia="zh-CN"/>
          </w:rPr>
          <w:t>(三)、工艺技术方案要求</w:t>
        </w:r>
        <w:r>
          <w:tab/>
        </w:r>
        <w:r>
          <w:fldChar w:fldCharType="begin"/>
        </w:r>
        <w:r>
          <w:instrText xml:space="preserve"> PAGEREF _Toc25969 \h </w:instrText>
        </w:r>
        <w:r>
          <w:fldChar w:fldCharType="separate"/>
        </w:r>
        <w:r>
          <w:t>24</w:t>
        </w:r>
        <w:r>
          <w:fldChar w:fldCharType="end"/>
        </w:r>
      </w:hyperlink>
    </w:p>
    <w:p>
      <w:pPr>
        <w:pStyle w:val="TOC1"/>
        <w:tabs>
          <w:tab w:val="right" w:leader="dot" w:pos="8306"/>
        </w:tabs>
      </w:pPr>
      <w:hyperlink w:anchor="_Toc32284" w:history="1">
        <w:r>
          <w:rPr>
            <w:rFonts w:ascii="仿宋" w:eastAsia="仿宋" w:hAnsi="仿宋" w:cs="仿宋" w:hint="eastAsia"/>
            <w:lang w:eastAsia="zh-CN"/>
          </w:rPr>
          <w:t>八、船用配套项目计划安排</w:t>
        </w:r>
        <w:r>
          <w:tab/>
        </w:r>
        <w:r>
          <w:fldChar w:fldCharType="begin"/>
        </w:r>
        <w:r>
          <w:instrText xml:space="preserve"> PAGEREF _Toc32284 \h </w:instrText>
        </w:r>
        <w:r>
          <w:fldChar w:fldCharType="separate"/>
        </w:r>
        <w:r>
          <w:t>26</w:t>
        </w:r>
        <w:r>
          <w:fldChar w:fldCharType="end"/>
        </w:r>
      </w:hyperlink>
    </w:p>
    <w:p>
      <w:pPr>
        <w:pStyle w:val="TOC2"/>
        <w:tabs>
          <w:tab w:val="right" w:leader="dot" w:pos="8306"/>
        </w:tabs>
      </w:pPr>
      <w:hyperlink w:anchor="_Toc26117" w:history="1">
        <w:r>
          <w:rPr>
            <w:rFonts w:ascii="仿宋" w:eastAsia="仿宋" w:hAnsi="仿宋" w:cs="仿宋" w:hint="eastAsia"/>
            <w:lang w:eastAsia="zh-CN"/>
          </w:rPr>
          <w:t>(一)、建设周期</w:t>
        </w:r>
        <w:r>
          <w:tab/>
        </w:r>
        <w:r>
          <w:fldChar w:fldCharType="begin"/>
        </w:r>
        <w:r>
          <w:instrText xml:space="preserve"> PAGEREF _Toc26117 \h </w:instrText>
        </w:r>
        <w:r>
          <w:fldChar w:fldCharType="separate"/>
        </w:r>
        <w:r>
          <w:t>26</w:t>
        </w:r>
        <w:r>
          <w:fldChar w:fldCharType="end"/>
        </w:r>
      </w:hyperlink>
    </w:p>
    <w:p>
      <w:pPr>
        <w:pStyle w:val="TOC2"/>
        <w:tabs>
          <w:tab w:val="right" w:leader="dot" w:pos="8306"/>
        </w:tabs>
      </w:pPr>
      <w:hyperlink w:anchor="_Toc20541" w:history="1">
        <w:r>
          <w:rPr>
            <w:rFonts w:ascii="仿宋" w:eastAsia="仿宋" w:hAnsi="仿宋" w:cs="仿宋" w:hint="eastAsia"/>
            <w:lang w:eastAsia="zh-CN"/>
          </w:rPr>
          <w:t>(二)、建设进度</w:t>
        </w:r>
        <w:r>
          <w:tab/>
        </w:r>
        <w:r>
          <w:fldChar w:fldCharType="begin"/>
        </w:r>
        <w:r>
          <w:instrText xml:space="preserve"> PAGEREF _Toc20541 \h </w:instrText>
        </w:r>
        <w:r>
          <w:fldChar w:fldCharType="separate"/>
        </w:r>
        <w:r>
          <w:t>27</w:t>
        </w:r>
        <w:r>
          <w:fldChar w:fldCharType="end"/>
        </w:r>
      </w:hyperlink>
    </w:p>
    <w:p>
      <w:pPr>
        <w:pStyle w:val="TOC2"/>
        <w:tabs>
          <w:tab w:val="right" w:leader="dot" w:pos="8306"/>
        </w:tabs>
      </w:pPr>
      <w:hyperlink w:anchor="_Toc17584" w:history="1">
        <w:r>
          <w:rPr>
            <w:rFonts w:ascii="仿宋" w:eastAsia="仿宋" w:hAnsi="仿宋" w:cs="仿宋" w:hint="eastAsia"/>
            <w:lang w:eastAsia="zh-CN"/>
          </w:rPr>
          <w:t>(三)、进度安排注意事项</w:t>
        </w:r>
        <w:r>
          <w:tab/>
        </w:r>
        <w:r>
          <w:fldChar w:fldCharType="begin"/>
        </w:r>
        <w:r>
          <w:instrText xml:space="preserve"> PAGEREF _Toc17584 \h </w:instrText>
        </w:r>
        <w:r>
          <w:fldChar w:fldCharType="separate"/>
        </w:r>
        <w:r>
          <w:t>28</w:t>
        </w:r>
        <w:r>
          <w:fldChar w:fldCharType="end"/>
        </w:r>
      </w:hyperlink>
    </w:p>
    <w:p>
      <w:pPr>
        <w:pStyle w:val="TOC2"/>
        <w:tabs>
          <w:tab w:val="right" w:leader="dot" w:pos="8306"/>
        </w:tabs>
      </w:pPr>
      <w:hyperlink w:anchor="_Toc17204" w:history="1">
        <w:r>
          <w:rPr>
            <w:rFonts w:ascii="仿宋" w:eastAsia="仿宋" w:hAnsi="仿宋" w:cs="仿宋" w:hint="eastAsia"/>
            <w:lang w:eastAsia="zh-CN"/>
          </w:rPr>
          <w:t>(四)、人力资源配置</w:t>
        </w:r>
        <w:r>
          <w:tab/>
        </w:r>
        <w:r>
          <w:fldChar w:fldCharType="begin"/>
        </w:r>
        <w:r>
          <w:instrText xml:space="preserve"> PAGEREF _Toc17204 \h </w:instrText>
        </w:r>
        <w:r>
          <w:fldChar w:fldCharType="separate"/>
        </w:r>
        <w:r>
          <w:t>29</w:t>
        </w:r>
        <w:r>
          <w:fldChar w:fldCharType="end"/>
        </w:r>
      </w:hyperlink>
    </w:p>
    <w:p>
      <w:pPr>
        <w:pStyle w:val="TOC1"/>
        <w:tabs>
          <w:tab w:val="right" w:leader="dot" w:pos="8306"/>
        </w:tabs>
      </w:pPr>
      <w:hyperlink w:anchor="_Toc5249" w:history="1">
        <w:r>
          <w:rPr>
            <w:rFonts w:ascii="仿宋" w:eastAsia="仿宋" w:hAnsi="仿宋" w:cs="仿宋" w:hint="eastAsia"/>
            <w:lang w:eastAsia="zh-CN"/>
          </w:rPr>
          <w:t>九、船用配套项目人力资源培养与发展</w:t>
        </w:r>
        <w:r>
          <w:tab/>
        </w:r>
        <w:r>
          <w:fldChar w:fldCharType="begin"/>
        </w:r>
        <w:r>
          <w:instrText xml:space="preserve"> PAGEREF _Toc5249 \h </w:instrText>
        </w:r>
        <w:r>
          <w:fldChar w:fldCharType="separate"/>
        </w:r>
        <w:r>
          <w:t>30</w:t>
        </w:r>
        <w:r>
          <w:fldChar w:fldCharType="end"/>
        </w:r>
      </w:hyperlink>
    </w:p>
    <w:p>
      <w:pPr>
        <w:pStyle w:val="TOC2"/>
        <w:tabs>
          <w:tab w:val="right" w:leader="dot" w:pos="8306"/>
        </w:tabs>
      </w:pPr>
      <w:hyperlink w:anchor="_Toc22722" w:history="1">
        <w:r>
          <w:rPr>
            <w:rFonts w:ascii="仿宋" w:eastAsia="仿宋" w:hAnsi="仿宋" w:cs="仿宋" w:hint="eastAsia"/>
            <w:lang w:eastAsia="zh-CN"/>
          </w:rPr>
          <w:t>(一)、人才需求与规划</w:t>
        </w:r>
        <w:r>
          <w:tab/>
        </w:r>
        <w:r>
          <w:fldChar w:fldCharType="begin"/>
        </w:r>
        <w:r>
          <w:instrText xml:space="preserve"> PAGEREF _Toc22722 \h </w:instrText>
        </w:r>
        <w:r>
          <w:fldChar w:fldCharType="separate"/>
        </w:r>
        <w:r>
          <w:t>30</w:t>
        </w:r>
        <w:r>
          <w:fldChar w:fldCharType="end"/>
        </w:r>
      </w:hyperlink>
    </w:p>
    <w:p>
      <w:pPr>
        <w:pStyle w:val="TOC2"/>
        <w:tabs>
          <w:tab w:val="right" w:leader="dot" w:pos="8306"/>
        </w:tabs>
      </w:pPr>
      <w:hyperlink w:anchor="_Toc18294" w:history="1">
        <w:r>
          <w:rPr>
            <w:rFonts w:ascii="仿宋" w:eastAsia="仿宋" w:hAnsi="仿宋" w:cs="仿宋" w:hint="eastAsia"/>
            <w:lang w:eastAsia="zh-CN"/>
          </w:rPr>
          <w:t>(二)、培训与发展计划</w:t>
        </w:r>
        <w:r>
          <w:tab/>
        </w:r>
        <w:r>
          <w:fldChar w:fldCharType="begin"/>
        </w:r>
        <w:r>
          <w:instrText xml:space="preserve"> PAGEREF _Toc18294 \h </w:instrText>
        </w:r>
        <w:r>
          <w:fldChar w:fldCharType="separate"/>
        </w:r>
        <w:r>
          <w:t>30</w:t>
        </w:r>
        <w:r>
          <w:fldChar w:fldCharType="end"/>
        </w:r>
      </w:hyperlink>
    </w:p>
    <w:p>
      <w:pPr>
        <w:pStyle w:val="TOC1"/>
        <w:tabs>
          <w:tab w:val="right" w:leader="dot" w:pos="8306"/>
        </w:tabs>
      </w:pPr>
      <w:hyperlink w:anchor="_Toc23843" w:history="1">
        <w:r>
          <w:rPr>
            <w:rFonts w:ascii="仿宋" w:eastAsia="仿宋" w:hAnsi="仿宋" w:cs="仿宋" w:hint="eastAsia"/>
            <w:lang w:eastAsia="zh-CN"/>
          </w:rPr>
          <w:t>十、船用配套项目财务管理</w:t>
        </w:r>
        <w:r>
          <w:tab/>
        </w:r>
        <w:r>
          <w:fldChar w:fldCharType="begin"/>
        </w:r>
        <w:r>
          <w:instrText xml:space="preserve"> PAGEREF _Toc23843 \h </w:instrText>
        </w:r>
        <w:r>
          <w:fldChar w:fldCharType="separate"/>
        </w:r>
        <w:r>
          <w:t>31</w:t>
        </w:r>
        <w:r>
          <w:fldChar w:fldCharType="end"/>
        </w:r>
      </w:hyperlink>
    </w:p>
    <w:p>
      <w:pPr>
        <w:pStyle w:val="TOC2"/>
        <w:tabs>
          <w:tab w:val="right" w:leader="dot" w:pos="8306"/>
        </w:tabs>
      </w:pPr>
      <w:hyperlink w:anchor="_Toc31277" w:history="1">
        <w:r>
          <w:rPr>
            <w:rFonts w:ascii="仿宋" w:eastAsia="仿宋" w:hAnsi="仿宋" w:cs="仿宋" w:hint="eastAsia"/>
            <w:lang w:eastAsia="zh-CN"/>
          </w:rPr>
          <w:t>(一)、资金需求大</w:t>
        </w:r>
        <w:r>
          <w:tab/>
        </w:r>
        <w:r>
          <w:fldChar w:fldCharType="begin"/>
        </w:r>
        <w:r>
          <w:instrText xml:space="preserve"> PAGEREF _Toc31277 \h </w:instrText>
        </w:r>
        <w:r>
          <w:fldChar w:fldCharType="separate"/>
        </w:r>
        <w:r>
          <w:t>31</w:t>
        </w:r>
        <w:r>
          <w:fldChar w:fldCharType="end"/>
        </w:r>
      </w:hyperlink>
    </w:p>
    <w:p>
      <w:pPr>
        <w:pStyle w:val="TOC2"/>
        <w:tabs>
          <w:tab w:val="right" w:leader="dot" w:pos="8306"/>
        </w:tabs>
      </w:pPr>
      <w:hyperlink w:anchor="_Toc16010" w:history="1">
        <w:r>
          <w:rPr>
            <w:rFonts w:ascii="仿宋" w:eastAsia="仿宋" w:hAnsi="仿宋" w:cs="仿宋" w:hint="eastAsia"/>
            <w:lang w:eastAsia="zh-CN"/>
          </w:rPr>
          <w:t>(二)、研发周期长</w:t>
        </w:r>
        <w:r>
          <w:tab/>
        </w:r>
        <w:r>
          <w:fldChar w:fldCharType="begin"/>
        </w:r>
        <w:r>
          <w:instrText xml:space="preserve"> PAGEREF _Toc16010 \h </w:instrText>
        </w:r>
        <w:r>
          <w:fldChar w:fldCharType="separate"/>
        </w:r>
        <w:r>
          <w:t>32</w:t>
        </w:r>
        <w:r>
          <w:fldChar w:fldCharType="end"/>
        </w:r>
      </w:hyperlink>
    </w:p>
    <w:p>
      <w:pPr>
        <w:pStyle w:val="TOC2"/>
        <w:tabs>
          <w:tab w:val="right" w:leader="dot" w:pos="8306"/>
        </w:tabs>
      </w:pPr>
      <w:hyperlink w:anchor="_Toc15860" w:history="1">
        <w:r>
          <w:rPr>
            <w:rFonts w:ascii="仿宋" w:eastAsia="仿宋" w:hAnsi="仿宋" w:cs="仿宋" w:hint="eastAsia"/>
            <w:lang w:eastAsia="zh-CN"/>
          </w:rPr>
          <w:t>(三)、市场风险大</w:t>
        </w:r>
        <w:r>
          <w:tab/>
        </w:r>
        <w:r>
          <w:fldChar w:fldCharType="begin"/>
        </w:r>
        <w:r>
          <w:instrText xml:space="preserve"> PAGEREF _Toc15860 \h </w:instrText>
        </w:r>
        <w:r>
          <w:fldChar w:fldCharType="separate"/>
        </w:r>
        <w:r>
          <w:t>33</w:t>
        </w:r>
        <w:r>
          <w:fldChar w:fldCharType="end"/>
        </w:r>
      </w:hyperlink>
    </w:p>
    <w:p>
      <w:pPr>
        <w:pStyle w:val="TOC2"/>
        <w:tabs>
          <w:tab w:val="right" w:leader="dot" w:pos="8306"/>
        </w:tabs>
      </w:pPr>
      <w:hyperlink w:anchor="_Toc15719" w:history="1">
        <w:r>
          <w:rPr>
            <w:rFonts w:ascii="仿宋" w:eastAsia="仿宋" w:hAnsi="仿宋" w:cs="仿宋" w:hint="eastAsia"/>
            <w:lang w:eastAsia="zh-CN"/>
          </w:rPr>
          <w:t>(四)、利润率高</w:t>
        </w:r>
        <w:r>
          <w:tab/>
        </w:r>
        <w:r>
          <w:fldChar w:fldCharType="begin"/>
        </w:r>
        <w:r>
          <w:instrText xml:space="preserve"> PAGEREF _Toc15719 \h </w:instrText>
        </w:r>
        <w:r>
          <w:fldChar w:fldCharType="separate"/>
        </w:r>
        <w:r>
          <w:t>36</w:t>
        </w:r>
        <w:r>
          <w:fldChar w:fldCharType="end"/>
        </w:r>
      </w:hyperlink>
    </w:p>
    <w:p>
      <w:pPr>
        <w:pStyle w:val="TOC1"/>
        <w:tabs>
          <w:tab w:val="right" w:leader="dot" w:pos="8306"/>
        </w:tabs>
      </w:pPr>
      <w:hyperlink w:anchor="_Toc23654" w:history="1">
        <w:r>
          <w:rPr>
            <w:rFonts w:ascii="仿宋" w:eastAsia="仿宋" w:hAnsi="仿宋" w:cs="仿宋" w:hint="eastAsia"/>
            <w:lang w:eastAsia="zh-CN"/>
          </w:rPr>
          <w:t>十一、船用配套项目经营效益</w:t>
        </w:r>
        <w:r>
          <w:tab/>
        </w:r>
        <w:r>
          <w:fldChar w:fldCharType="begin"/>
        </w:r>
        <w:r>
          <w:instrText xml:space="preserve"> PAGEREF _Toc23654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234" w:history="1">
        <w:r>
          <w:rPr>
            <w:rFonts w:ascii="仿宋" w:eastAsia="仿宋" w:hAnsi="仿宋" w:cs="仿宋" w:hint="eastAsia"/>
            <w:lang w:eastAsia="zh-CN"/>
          </w:rPr>
          <w:t>(一)、经济评价财务测算</w:t>
        </w:r>
        <w:r>
          <w:tab/>
        </w:r>
        <w:r>
          <w:fldChar w:fldCharType="begin"/>
        </w:r>
        <w:r>
          <w:instrText xml:space="preserve"> PAGEREF _Toc9234 \h </w:instrText>
        </w:r>
        <w:r>
          <w:fldChar w:fldCharType="separate"/>
        </w:r>
        <w:r>
          <w:t>38</w:t>
        </w:r>
        <w:r>
          <w:fldChar w:fldCharType="end"/>
        </w:r>
      </w:hyperlink>
    </w:p>
    <w:p>
      <w:pPr>
        <w:pStyle w:val="TOC2"/>
        <w:tabs>
          <w:tab w:val="right" w:leader="dot" w:pos="8306"/>
        </w:tabs>
      </w:pPr>
      <w:hyperlink w:anchor="_Toc10497" w:history="1">
        <w:r>
          <w:rPr>
            <w:rFonts w:ascii="仿宋" w:eastAsia="仿宋" w:hAnsi="仿宋" w:cs="仿宋" w:hint="eastAsia"/>
            <w:lang w:eastAsia="zh-CN"/>
          </w:rPr>
          <w:t>(二)、船用配套项目盈利能力分析</w:t>
        </w:r>
        <w:r>
          <w:tab/>
        </w:r>
        <w:r>
          <w:fldChar w:fldCharType="begin"/>
        </w:r>
        <w:r>
          <w:instrText xml:space="preserve"> PAGEREF _Toc10497 \h </w:instrText>
        </w:r>
        <w:r>
          <w:fldChar w:fldCharType="separate"/>
        </w:r>
        <w:r>
          <w:t>39</w:t>
        </w:r>
        <w:r>
          <w:fldChar w:fldCharType="end"/>
        </w:r>
      </w:hyperlink>
    </w:p>
    <w:p>
      <w:pPr>
        <w:pStyle w:val="TOC1"/>
        <w:tabs>
          <w:tab w:val="right" w:leader="dot" w:pos="8306"/>
        </w:tabs>
      </w:pPr>
      <w:hyperlink w:anchor="_Toc26764" w:history="1">
        <w:r>
          <w:rPr>
            <w:rFonts w:ascii="仿宋" w:eastAsia="仿宋" w:hAnsi="仿宋" w:cs="仿宋" w:hint="eastAsia"/>
            <w:lang w:eastAsia="zh-CN"/>
          </w:rPr>
          <w:t>十二、船用配套项目环境影响分析</w:t>
        </w:r>
        <w:r>
          <w:tab/>
        </w:r>
        <w:r>
          <w:fldChar w:fldCharType="begin"/>
        </w:r>
        <w:r>
          <w:instrText xml:space="preserve"> PAGEREF _Toc26764 \h </w:instrText>
        </w:r>
        <w:r>
          <w:fldChar w:fldCharType="separate"/>
        </w:r>
        <w:r>
          <w:t>40</w:t>
        </w:r>
        <w:r>
          <w:fldChar w:fldCharType="end"/>
        </w:r>
      </w:hyperlink>
    </w:p>
    <w:p>
      <w:pPr>
        <w:pStyle w:val="TOC2"/>
        <w:tabs>
          <w:tab w:val="right" w:leader="dot" w:pos="8306"/>
        </w:tabs>
      </w:pPr>
      <w:hyperlink w:anchor="_Toc22614" w:history="1">
        <w:r>
          <w:rPr>
            <w:rFonts w:ascii="仿宋" w:eastAsia="仿宋" w:hAnsi="仿宋" w:cs="仿宋" w:hint="eastAsia"/>
            <w:lang w:eastAsia="zh-CN"/>
          </w:rPr>
          <w:t>(一)、建设区域环境质量现状</w:t>
        </w:r>
        <w:r>
          <w:tab/>
        </w:r>
        <w:r>
          <w:fldChar w:fldCharType="begin"/>
        </w:r>
        <w:r>
          <w:instrText xml:space="preserve"> PAGEREF _Toc22614 \h </w:instrText>
        </w:r>
        <w:r>
          <w:fldChar w:fldCharType="separate"/>
        </w:r>
        <w:r>
          <w:t>40</w:t>
        </w:r>
        <w:r>
          <w:fldChar w:fldCharType="end"/>
        </w:r>
      </w:hyperlink>
    </w:p>
    <w:p>
      <w:pPr>
        <w:pStyle w:val="TOC2"/>
        <w:tabs>
          <w:tab w:val="right" w:leader="dot" w:pos="8306"/>
        </w:tabs>
      </w:pPr>
      <w:hyperlink w:anchor="_Toc29036" w:history="1">
        <w:r>
          <w:rPr>
            <w:rFonts w:ascii="仿宋" w:eastAsia="仿宋" w:hAnsi="仿宋" w:cs="仿宋" w:hint="eastAsia"/>
            <w:lang w:eastAsia="zh-CN"/>
          </w:rPr>
          <w:t>(二)、建设期环境保护</w:t>
        </w:r>
        <w:r>
          <w:tab/>
        </w:r>
        <w:r>
          <w:fldChar w:fldCharType="begin"/>
        </w:r>
        <w:r>
          <w:instrText xml:space="preserve"> PAGEREF _Toc29036 \h </w:instrText>
        </w:r>
        <w:r>
          <w:fldChar w:fldCharType="separate"/>
        </w:r>
        <w:r>
          <w:t>41</w:t>
        </w:r>
        <w:r>
          <w:fldChar w:fldCharType="end"/>
        </w:r>
      </w:hyperlink>
    </w:p>
    <w:p>
      <w:pPr>
        <w:pStyle w:val="TOC2"/>
        <w:tabs>
          <w:tab w:val="right" w:leader="dot" w:pos="8306"/>
        </w:tabs>
      </w:pPr>
      <w:hyperlink w:anchor="_Toc20925" w:history="1">
        <w:r>
          <w:rPr>
            <w:rFonts w:ascii="仿宋" w:eastAsia="仿宋" w:hAnsi="仿宋" w:cs="仿宋" w:hint="eastAsia"/>
            <w:lang w:eastAsia="zh-CN"/>
          </w:rPr>
          <w:t>(三)、运营期环境保护</w:t>
        </w:r>
        <w:r>
          <w:tab/>
        </w:r>
        <w:r>
          <w:fldChar w:fldCharType="begin"/>
        </w:r>
        <w:r>
          <w:instrText xml:space="preserve"> PAGEREF _Toc20925 \h </w:instrText>
        </w:r>
        <w:r>
          <w:fldChar w:fldCharType="separate"/>
        </w:r>
        <w:r>
          <w:t>43</w:t>
        </w:r>
        <w:r>
          <w:fldChar w:fldCharType="end"/>
        </w:r>
      </w:hyperlink>
    </w:p>
    <w:p>
      <w:pPr>
        <w:pStyle w:val="TOC2"/>
        <w:tabs>
          <w:tab w:val="right" w:leader="dot" w:pos="8306"/>
        </w:tabs>
      </w:pPr>
      <w:hyperlink w:anchor="_Toc16194" w:history="1">
        <w:r>
          <w:rPr>
            <w:rFonts w:ascii="仿宋" w:eastAsia="仿宋" w:hAnsi="仿宋" w:cs="仿宋" w:hint="eastAsia"/>
            <w:lang w:eastAsia="zh-CN"/>
          </w:rPr>
          <w:t>(四)、船用配套项目建设对区域经济的影响</w:t>
        </w:r>
        <w:r>
          <w:tab/>
        </w:r>
        <w:r>
          <w:fldChar w:fldCharType="begin"/>
        </w:r>
        <w:r>
          <w:instrText xml:space="preserve"> PAGEREF _Toc16194 \h </w:instrText>
        </w:r>
        <w:r>
          <w:fldChar w:fldCharType="separate"/>
        </w:r>
        <w:r>
          <w:t>44</w:t>
        </w:r>
        <w:r>
          <w:fldChar w:fldCharType="end"/>
        </w:r>
      </w:hyperlink>
    </w:p>
    <w:p>
      <w:pPr>
        <w:pStyle w:val="TOC2"/>
        <w:tabs>
          <w:tab w:val="right" w:leader="dot" w:pos="8306"/>
        </w:tabs>
      </w:pPr>
      <w:hyperlink w:anchor="_Toc22458" w:history="1">
        <w:r>
          <w:rPr>
            <w:rFonts w:ascii="仿宋" w:eastAsia="仿宋" w:hAnsi="仿宋" w:cs="仿宋" w:hint="eastAsia"/>
            <w:lang w:eastAsia="zh-CN"/>
          </w:rPr>
          <w:t>(五)、废弃物处理</w:t>
        </w:r>
        <w:r>
          <w:tab/>
        </w:r>
        <w:r>
          <w:fldChar w:fldCharType="begin"/>
        </w:r>
        <w:r>
          <w:instrText xml:space="preserve"> PAGEREF _Toc22458 \h </w:instrText>
        </w:r>
        <w:r>
          <w:fldChar w:fldCharType="separate"/>
        </w:r>
        <w:r>
          <w:t>46</w:t>
        </w:r>
        <w:r>
          <w:fldChar w:fldCharType="end"/>
        </w:r>
      </w:hyperlink>
    </w:p>
    <w:p>
      <w:pPr>
        <w:pStyle w:val="TOC2"/>
        <w:tabs>
          <w:tab w:val="right" w:leader="dot" w:pos="8306"/>
        </w:tabs>
      </w:pPr>
      <w:hyperlink w:anchor="_Toc1516" w:history="1">
        <w:r>
          <w:rPr>
            <w:rFonts w:ascii="仿宋" w:eastAsia="仿宋" w:hAnsi="仿宋" w:cs="仿宋" w:hint="eastAsia"/>
            <w:lang w:eastAsia="zh-CN"/>
          </w:rPr>
          <w:t>(六)、特殊环境影响分析</w:t>
        </w:r>
        <w:r>
          <w:tab/>
        </w:r>
        <w:r>
          <w:fldChar w:fldCharType="begin"/>
        </w:r>
        <w:r>
          <w:instrText xml:space="preserve"> PAGEREF _Toc1516 \h </w:instrText>
        </w:r>
        <w:r>
          <w:fldChar w:fldCharType="separate"/>
        </w:r>
        <w:r>
          <w:t>47</w:t>
        </w:r>
        <w:r>
          <w:fldChar w:fldCharType="end"/>
        </w:r>
      </w:hyperlink>
    </w:p>
    <w:p>
      <w:pPr>
        <w:pStyle w:val="TOC2"/>
        <w:tabs>
          <w:tab w:val="right" w:leader="dot" w:pos="8306"/>
        </w:tabs>
      </w:pPr>
      <w:hyperlink w:anchor="_Toc1140" w:history="1">
        <w:r>
          <w:rPr>
            <w:rFonts w:ascii="仿宋" w:eastAsia="仿宋" w:hAnsi="仿宋" w:cs="仿宋" w:hint="eastAsia"/>
            <w:lang w:eastAsia="zh-CN"/>
          </w:rPr>
          <w:t>(七)、清洁生产</w:t>
        </w:r>
        <w:r>
          <w:tab/>
        </w:r>
        <w:r>
          <w:fldChar w:fldCharType="begin"/>
        </w:r>
        <w:r>
          <w:instrText xml:space="preserve"> PAGEREF _Toc1140 \h </w:instrText>
        </w:r>
        <w:r>
          <w:fldChar w:fldCharType="separate"/>
        </w:r>
        <w:r>
          <w:t>48</w:t>
        </w:r>
        <w:r>
          <w:fldChar w:fldCharType="end"/>
        </w:r>
      </w:hyperlink>
    </w:p>
    <w:p>
      <w:pPr>
        <w:pStyle w:val="TOC2"/>
        <w:tabs>
          <w:tab w:val="right" w:leader="dot" w:pos="8306"/>
        </w:tabs>
      </w:pPr>
      <w:hyperlink w:anchor="_Toc23986" w:history="1">
        <w:r>
          <w:rPr>
            <w:rFonts w:ascii="仿宋" w:eastAsia="仿宋" w:hAnsi="仿宋" w:cs="仿宋" w:hint="eastAsia"/>
            <w:lang w:eastAsia="zh-CN"/>
          </w:rPr>
          <w:t>(八)、环境保护综合评价</w:t>
        </w:r>
        <w:r>
          <w:tab/>
        </w:r>
        <w:r>
          <w:fldChar w:fldCharType="begin"/>
        </w:r>
        <w:r>
          <w:instrText xml:space="preserve"> PAGEREF _Toc23986 \h </w:instrText>
        </w:r>
        <w:r>
          <w:fldChar w:fldCharType="separate"/>
        </w:r>
        <w:r>
          <w:t>49</w:t>
        </w:r>
        <w:r>
          <w:fldChar w:fldCharType="end"/>
        </w:r>
      </w:hyperlink>
    </w:p>
    <w:p>
      <w:pPr>
        <w:pStyle w:val="TOC1"/>
        <w:tabs>
          <w:tab w:val="right" w:leader="dot" w:pos="8306"/>
        </w:tabs>
      </w:pPr>
      <w:hyperlink w:anchor="_Toc17128" w:history="1">
        <w:r>
          <w:rPr>
            <w:rFonts w:ascii="仿宋" w:eastAsia="仿宋" w:hAnsi="仿宋" w:cs="仿宋" w:hint="eastAsia"/>
            <w:lang w:eastAsia="zh-CN"/>
          </w:rPr>
          <w:t>十三、营销与推广策略</w:t>
        </w:r>
        <w:r>
          <w:tab/>
        </w:r>
        <w:r>
          <w:fldChar w:fldCharType="begin"/>
        </w:r>
        <w:r>
          <w:instrText xml:space="preserve"> PAGEREF _Toc17128 \h </w:instrText>
        </w:r>
        <w:r>
          <w:fldChar w:fldCharType="separate"/>
        </w:r>
        <w:r>
          <w:t>51</w:t>
        </w:r>
        <w:r>
          <w:fldChar w:fldCharType="end"/>
        </w:r>
      </w:hyperlink>
    </w:p>
    <w:p>
      <w:pPr>
        <w:pStyle w:val="TOC2"/>
        <w:tabs>
          <w:tab w:val="right" w:leader="dot" w:pos="8306"/>
        </w:tabs>
      </w:pPr>
      <w:hyperlink w:anchor="_Toc12837" w:history="1">
        <w:r>
          <w:rPr>
            <w:rFonts w:ascii="仿宋" w:eastAsia="仿宋" w:hAnsi="仿宋" w:cs="仿宋" w:hint="eastAsia"/>
            <w:lang w:eastAsia="zh-CN"/>
          </w:rPr>
          <w:t>(一)、产品/服务定位与特点</w:t>
        </w:r>
        <w:r>
          <w:tab/>
        </w:r>
        <w:r>
          <w:fldChar w:fldCharType="begin"/>
        </w:r>
        <w:r>
          <w:instrText xml:space="preserve"> PAGEREF _Toc12837 \h </w:instrText>
        </w:r>
        <w:r>
          <w:fldChar w:fldCharType="separate"/>
        </w:r>
        <w:r>
          <w:t>51</w:t>
        </w:r>
        <w:r>
          <w:fldChar w:fldCharType="end"/>
        </w:r>
      </w:hyperlink>
    </w:p>
    <w:p>
      <w:pPr>
        <w:pStyle w:val="TOC2"/>
        <w:tabs>
          <w:tab w:val="right" w:leader="dot" w:pos="8306"/>
        </w:tabs>
      </w:pPr>
      <w:hyperlink w:anchor="_Toc29381" w:history="1">
        <w:r>
          <w:rPr>
            <w:rFonts w:ascii="仿宋" w:eastAsia="仿宋" w:hAnsi="仿宋" w:cs="仿宋" w:hint="eastAsia"/>
            <w:lang w:eastAsia="zh-CN"/>
          </w:rPr>
          <w:t>(二)、市场定位与竞争分析</w:t>
        </w:r>
        <w:r>
          <w:tab/>
        </w:r>
        <w:r>
          <w:fldChar w:fldCharType="begin"/>
        </w:r>
        <w:r>
          <w:instrText xml:space="preserve"> PAGEREF _Toc29381 \h </w:instrText>
        </w:r>
        <w:r>
          <w:fldChar w:fldCharType="separate"/>
        </w:r>
        <w:r>
          <w:t>52</w:t>
        </w:r>
        <w:r>
          <w:fldChar w:fldCharType="end"/>
        </w:r>
      </w:hyperlink>
    </w:p>
    <w:p>
      <w:pPr>
        <w:pStyle w:val="TOC2"/>
        <w:tabs>
          <w:tab w:val="right" w:leader="dot" w:pos="8306"/>
        </w:tabs>
      </w:pPr>
      <w:hyperlink w:anchor="_Toc1298" w:history="1">
        <w:r>
          <w:rPr>
            <w:rFonts w:ascii="仿宋" w:eastAsia="仿宋" w:hAnsi="仿宋" w:cs="仿宋" w:hint="eastAsia"/>
            <w:lang w:eastAsia="zh-CN"/>
          </w:rPr>
          <w:t>(三)、营销渠道与策略</w:t>
        </w:r>
        <w:r>
          <w:tab/>
        </w:r>
        <w:r>
          <w:fldChar w:fldCharType="begin"/>
        </w:r>
        <w:r>
          <w:instrText xml:space="preserve"> PAGEREF _Toc1298 \h </w:instrText>
        </w:r>
        <w:r>
          <w:fldChar w:fldCharType="separate"/>
        </w:r>
        <w:r>
          <w:t>53</w:t>
        </w:r>
        <w:r>
          <w:fldChar w:fldCharType="end"/>
        </w:r>
      </w:hyperlink>
    </w:p>
    <w:p>
      <w:pPr>
        <w:pStyle w:val="TOC2"/>
        <w:tabs>
          <w:tab w:val="right" w:leader="dot" w:pos="8306"/>
        </w:tabs>
      </w:pPr>
      <w:hyperlink w:anchor="_Toc5136" w:history="1">
        <w:r>
          <w:rPr>
            <w:rFonts w:ascii="仿宋" w:eastAsia="仿宋" w:hAnsi="仿宋" w:cs="仿宋" w:hint="eastAsia"/>
            <w:lang w:eastAsia="zh-CN"/>
          </w:rPr>
          <w:t>(四)、推广与宣传活动</w:t>
        </w:r>
        <w:r>
          <w:tab/>
        </w:r>
        <w:r>
          <w:fldChar w:fldCharType="begin"/>
        </w:r>
        <w:r>
          <w:instrText xml:space="preserve"> PAGEREF _Toc5136 \h </w:instrText>
        </w:r>
        <w:r>
          <w:fldChar w:fldCharType="separate"/>
        </w:r>
        <w:r>
          <w:t>54</w:t>
        </w:r>
        <w:r>
          <w:fldChar w:fldCharType="end"/>
        </w:r>
      </w:hyperlink>
    </w:p>
    <w:p>
      <w:pPr>
        <w:pStyle w:val="TOC1"/>
        <w:tabs>
          <w:tab w:val="right" w:leader="dot" w:pos="8306"/>
        </w:tabs>
      </w:pPr>
      <w:hyperlink w:anchor="_Toc3603" w:history="1">
        <w:r>
          <w:rPr>
            <w:rFonts w:ascii="仿宋" w:eastAsia="仿宋" w:hAnsi="仿宋" w:cs="仿宋" w:hint="eastAsia"/>
            <w:lang w:eastAsia="zh-CN"/>
          </w:rPr>
          <w:t>十四、风险识别与分类</w:t>
        </w:r>
        <w:r>
          <w:tab/>
        </w:r>
        <w:r>
          <w:fldChar w:fldCharType="begin"/>
        </w:r>
        <w:r>
          <w:instrText xml:space="preserve"> PAGEREF _Toc3603 \h </w:instrText>
        </w:r>
        <w:r>
          <w:fldChar w:fldCharType="separate"/>
        </w:r>
        <w:r>
          <w:t>60</w:t>
        </w:r>
        <w:r>
          <w:fldChar w:fldCharType="end"/>
        </w:r>
      </w:hyperlink>
    </w:p>
    <w:p>
      <w:pPr>
        <w:pStyle w:val="TOC2"/>
        <w:tabs>
          <w:tab w:val="right" w:leader="dot" w:pos="8306"/>
        </w:tabs>
      </w:pPr>
      <w:hyperlink w:anchor="_Toc259" w:history="1">
        <w:r>
          <w:rPr>
            <w:rFonts w:ascii="仿宋" w:eastAsia="仿宋" w:hAnsi="仿宋" w:cs="仿宋" w:hint="eastAsia"/>
            <w:lang w:eastAsia="zh-CN"/>
          </w:rPr>
          <w:t>(一)、风险识别</w:t>
        </w:r>
        <w:r>
          <w:tab/>
        </w:r>
        <w:r>
          <w:fldChar w:fldCharType="begin"/>
        </w:r>
        <w:r>
          <w:instrText xml:space="preserve"> PAGEREF _Toc259 \h </w:instrText>
        </w:r>
        <w:r>
          <w:fldChar w:fldCharType="separate"/>
        </w:r>
        <w:r>
          <w:t>60</w:t>
        </w:r>
        <w:r>
          <w:fldChar w:fldCharType="end"/>
        </w:r>
      </w:hyperlink>
    </w:p>
    <w:p>
      <w:pPr>
        <w:pStyle w:val="TOC2"/>
        <w:tabs>
          <w:tab w:val="right" w:leader="dot" w:pos="8306"/>
        </w:tabs>
      </w:pPr>
      <w:hyperlink w:anchor="_Toc17271" w:history="1">
        <w:r>
          <w:rPr>
            <w:rFonts w:ascii="仿宋" w:eastAsia="仿宋" w:hAnsi="仿宋" w:cs="仿宋" w:hint="eastAsia"/>
            <w:lang w:eastAsia="zh-CN"/>
          </w:rPr>
          <w:t>(二)、风险分类</w:t>
        </w:r>
        <w:r>
          <w:tab/>
        </w:r>
        <w:r>
          <w:fldChar w:fldCharType="begin"/>
        </w:r>
        <w:r>
          <w:instrText xml:space="preserve"> PAGEREF _Toc17271 \h </w:instrText>
        </w:r>
        <w:r>
          <w:fldChar w:fldCharType="separate"/>
        </w:r>
        <w:r>
          <w:t>61</w:t>
        </w:r>
        <w:r>
          <w:fldChar w:fldCharType="end"/>
        </w:r>
      </w:hyperlink>
    </w:p>
    <w:p>
      <w:pPr>
        <w:pStyle w:val="TOC1"/>
        <w:tabs>
          <w:tab w:val="right" w:leader="dot" w:pos="8306"/>
        </w:tabs>
      </w:pPr>
      <w:hyperlink w:anchor="_Toc12226" w:history="1">
        <w:r>
          <w:rPr>
            <w:rFonts w:ascii="仿宋" w:eastAsia="仿宋" w:hAnsi="仿宋" w:cs="仿宋" w:hint="eastAsia"/>
            <w:lang w:eastAsia="zh-CN"/>
          </w:rPr>
          <w:t>十五、船用配套项目治理与监督</w:t>
        </w:r>
        <w:r>
          <w:tab/>
        </w:r>
        <w:r>
          <w:fldChar w:fldCharType="begin"/>
        </w:r>
        <w:r>
          <w:instrText xml:space="preserve"> PAGEREF _Toc12226 \h </w:instrText>
        </w:r>
        <w:r>
          <w:fldChar w:fldCharType="separate"/>
        </w:r>
        <w:r>
          <w:t>63</w:t>
        </w:r>
        <w:r>
          <w:fldChar w:fldCharType="end"/>
        </w:r>
      </w:hyperlink>
    </w:p>
    <w:p>
      <w:pPr>
        <w:pStyle w:val="TOC2"/>
        <w:tabs>
          <w:tab w:val="right" w:leader="dot" w:pos="8306"/>
        </w:tabs>
      </w:pPr>
      <w:hyperlink w:anchor="_Toc32666" w:history="1">
        <w:r>
          <w:rPr>
            <w:rFonts w:ascii="仿宋" w:eastAsia="仿宋" w:hAnsi="仿宋" w:cs="仿宋" w:hint="eastAsia"/>
            <w:lang w:eastAsia="zh-CN"/>
          </w:rPr>
          <w:t>(一)、船用配套项目治理结构</w:t>
        </w:r>
        <w:r>
          <w:tab/>
        </w:r>
        <w:r>
          <w:fldChar w:fldCharType="begin"/>
        </w:r>
        <w:r>
          <w:instrText xml:space="preserve"> PAGEREF _Toc32666 \h </w:instrText>
        </w:r>
        <w:r>
          <w:fldChar w:fldCharType="separate"/>
        </w:r>
        <w:r>
          <w:t>63</w:t>
        </w:r>
        <w:r>
          <w:fldChar w:fldCharType="end"/>
        </w:r>
      </w:hyperlink>
    </w:p>
    <w:p>
      <w:pPr>
        <w:pStyle w:val="TOC2"/>
        <w:tabs>
          <w:tab w:val="right" w:leader="dot" w:pos="8306"/>
        </w:tabs>
      </w:pPr>
      <w:hyperlink w:anchor="_Toc731" w:history="1">
        <w:r>
          <w:rPr>
            <w:rFonts w:ascii="仿宋" w:eastAsia="仿宋" w:hAnsi="仿宋" w:cs="仿宋" w:hint="eastAsia"/>
            <w:lang w:eastAsia="zh-CN"/>
          </w:rPr>
          <w:t>(二)、监督与审计</w:t>
        </w:r>
        <w:r>
          <w:tab/>
        </w:r>
        <w:r>
          <w:fldChar w:fldCharType="begin"/>
        </w:r>
        <w:r>
          <w:instrText xml:space="preserve"> PAGEREF _Toc731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57"/>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9651"/>
      <w:r>
        <w:rPr>
          <w:rFonts w:ascii="仿宋" w:eastAsia="仿宋" w:hAnsi="仿宋" w:cs="仿宋" w:hint="eastAsia"/>
          <w:sz w:val="28"/>
          <w:lang w:eastAsia="zh-CN"/>
        </w:rPr>
        <w:t>一、船用配套项目危机管理</w:t>
      </w:r>
      <w:bookmarkEnd w:id="2"/>
    </w:p>
    <w:p>
      <w:pPr>
        <w:pStyle w:val="Heading2"/>
        <w:rPr>
          <w:rFonts w:ascii="仿宋" w:eastAsia="仿宋" w:hAnsi="仿宋" w:cs="仿宋" w:hint="eastAsia"/>
          <w:lang w:eastAsia="zh-CN"/>
        </w:rPr>
      </w:pPr>
      <w:bookmarkStart w:id="3" w:name="_Toc12968"/>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项目危机管理中，危机预警与识别是确保船用配套项目稳健运行的核心步骤。通过建立全面的监测机制，船用配套项目团队旨在及时发现和理解潜在的风险和危机因素，以便采取及时的预防和应对措施，确保船用配套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首先，通过深入的风险评估，船用配套项目团队全面分析了整个船用配套项目和各个阶段可能存在的威胁。这包括准确评估每个潜在风险的发生概率和可能影响的程度，为后续危机预警提供了有力支持。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船用配套项目团队着重于明确定义船用配套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用配套项目进展的持续监控，团队能够及时发现潜在问题并作出迅速反应。船用配套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在这一阶段，团队的专业素养和反应速度将发挥至关重要的作用，以确保潜在危机能够在初期得到有效的处理，最大程度地减轻负面影响。通过危机预警与识别，船用配套项目得以更有序、可控地推进。</w:t>
      </w:r>
    </w:p>
    <w:p>
      <w:pPr>
        <w:pStyle w:val="Heading2"/>
        <w:ind w:firstLine="560" w:firstLineChars="200"/>
        <w:rPr>
          <w:rFonts w:ascii="仿宋" w:eastAsia="仿宋" w:hAnsi="仿宋" w:cs="仿宋" w:hint="eastAsia"/>
          <w:sz w:val="28"/>
          <w:lang w:eastAsia="zh-CN"/>
        </w:rPr>
      </w:pPr>
      <w:bookmarkStart w:id="4" w:name="_Toc31726"/>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在危机发生时，船用配套项目团队立即行动，成立了应急小组。该小组的任务是迅速制定并实施紧急应对措施，以最小化潜在损失。以下是采取的主要措施：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暂停船用配套项目进度：为遏制危机蔓延，船用配套项目暂时停止进行，以便全面评估当前状况。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资源重新分配：重新评估船用配套项目资源的分配，确保最大限度地减小损失。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实时沟通：与关键利益相关者建立实时沟通机制，向他们传递船用配套项目危机的实际状况，保障船用配套项目核心利益。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在紧急应对的同时，船用配套项目团队强调了团队协作和有效沟通的重要性。以下是团队协作的关键举措：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信息共享机制：建立了信息共享平台，确保团队成员能够及时获取船用配套项目危机的实时信息。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领导者沟通：船用配套项目领导者通过定期会议和即时沟通工具，指导团队应对危机，保持团队稳定运行。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随着危机得到初步控制，船用配套项目团队转向制定恢复计划，以确保船用配套项目能够从中迅速恢复。主要恢复计划包括：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修复受损的进度计划：重新评估船用配套项目进度，制定修复计划，确保船用配套项目尽快回归正常进程。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重新调整资源分配：优化资源分配，确保船用配套项目在有限资源下高效运转。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风险管理机制加强：对船用配套项目风险进行全面评估，制定更强化的风险管理策略，以预防未来可能的危机。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3215"/>
      <w:r>
        <w:rPr>
          <w:rFonts w:ascii="仿宋" w:eastAsia="仿宋" w:hAnsi="仿宋" w:cs="仿宋" w:hint="eastAsia"/>
          <w:sz w:val="28"/>
          <w:lang w:eastAsia="zh-CN"/>
        </w:rPr>
        <w:t>二、船用配套项目建设背景及必要性分析</w:t>
      </w:r>
      <w:bookmarkEnd w:id="5"/>
    </w:p>
    <w:p>
      <w:pPr>
        <w:pStyle w:val="Heading2"/>
        <w:rPr>
          <w:rFonts w:ascii="仿宋" w:eastAsia="仿宋" w:hAnsi="仿宋" w:cs="仿宋" w:hint="eastAsia"/>
          <w:lang w:eastAsia="zh-CN"/>
        </w:rPr>
      </w:pPr>
      <w:bookmarkStart w:id="6" w:name="_Toc19554"/>
      <w:r>
        <w:rPr>
          <w:rFonts w:ascii="仿宋" w:eastAsia="仿宋" w:hAnsi="仿宋" w:cs="仿宋" w:hint="eastAsia"/>
          <w:lang w:eastAsia="zh-CN"/>
        </w:rPr>
        <w:t>(一)、船用配套项目背景分析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船用配套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船用配套项目在这个潮流中的定位。同时，我们将关注行业内涌现的新兴机遇，以便船用配套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船用配套项目提供了强大的发展动力。我们将聚焦于行业内最新的技术发展趋势，包括但不限于人工智能、大数据分析、物联网等领域。通过深度的技术研究，我们将确保船用配套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船用配套项目发展的源泉。我们将投入更多的精力对市场需求进行深入剖析，超越表面的需求，深入挖掘潜在的市场痛点和机遇。通过对市场需求的细致了解，船用配套项目将更有针对性地设计解决方案，满足市场的多样化需求，从而更好地促进船用配套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船用配套项目战略至关重要。我们将对竞争态势进行更为深入的分析，包括但不限于市场份额、产品特点、客户满意度等多个维度。通过深度的竞争分析，船用配套项目将能够更准确地把握市场脉搏，制定具有竞争力的船用配套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船用配套项目的发展具有直接的影响。我们将进行更为全面的法规和政策分析，了解行业发展中的潜在法律风险和合规挑战。通过充分了解和遵守相关法规，船用配套项目将确保在法律框架内合法合规运营，为船用配套项目的稳健发展提供有力支持。</w:t>
      </w:r>
    </w:p>
    <w:p>
      <w:pPr>
        <w:pStyle w:val="Heading2"/>
        <w:ind w:firstLine="560" w:firstLineChars="200"/>
        <w:rPr>
          <w:rFonts w:ascii="仿宋" w:eastAsia="仿宋" w:hAnsi="仿宋" w:cs="仿宋" w:hint="eastAsia"/>
          <w:sz w:val="28"/>
          <w:lang w:eastAsia="zh-CN"/>
        </w:rPr>
      </w:pPr>
      <w:bookmarkStart w:id="7" w:name="_Toc21593"/>
      <w:r>
        <w:rPr>
          <w:rFonts w:ascii="仿宋" w:eastAsia="仿宋" w:hAnsi="仿宋" w:cs="仿宋" w:hint="eastAsia"/>
          <w:sz w:val="28"/>
          <w:lang w:eastAsia="zh-CN"/>
        </w:rPr>
        <w:t>(二)、船用配套项目建设必要性分析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建设的迫切性源于对行业发展趋势的深刻洞察。我们正处于一个行业变革的时代，科技创新、数字化转型成为企业发展的关键动力。船用配套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建设不仅仅是为了跟上潮流，更是为了通过技术创新推动企业的持续发展。通过引入先进的技术和解决方案，船用配套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船用配套项目的建设成为必然选择，通过提高产品质量、拓展服务领域，从而在竞争中获得更多的机会。船用配套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船用配套项目建设的必要性体现在对客户需求更精准的满足。通过船用配套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建设的背后是对企业持续创新的追求。只有通过不断创新，企业才能在竞争中立于不败之地。船用配套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591"/>
      <w:r>
        <w:rPr>
          <w:rFonts w:ascii="仿宋" w:eastAsia="仿宋" w:hAnsi="仿宋" w:cs="仿宋" w:hint="eastAsia"/>
          <w:sz w:val="28"/>
          <w:lang w:eastAsia="zh-CN"/>
        </w:rPr>
        <w:t>三、船用配套项目文档管理</w:t>
      </w:r>
      <w:bookmarkEnd w:id="8"/>
    </w:p>
    <w:p>
      <w:pPr>
        <w:pStyle w:val="Heading2"/>
        <w:rPr>
          <w:rFonts w:ascii="仿宋" w:eastAsia="仿宋" w:hAnsi="仿宋" w:cs="仿宋" w:hint="eastAsia"/>
          <w:lang w:eastAsia="zh-CN"/>
        </w:rPr>
      </w:pPr>
      <w:bookmarkStart w:id="9" w:name="_Toc24232"/>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船用配套项目高度重视文档的质量和准确性，以支持船用配套项目的各项活动和决策。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文档的编制始于船用配套项目计划的初期，我们制定了详细的文档编制计划，明确了每个文档的内容、格式和编写责任人。在船用配套项目启动阶段，我们首先编制了船用配套项目章程，明确定义了船用配套项目的目标、范围、风险等关键要素。随后，船用配套项目团队根据计划陆续编制了需求文档、设计文档、测试文档等各类文档，确保船用配套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用配套项目管理中的重要环节，旨在确保船用配套项目文档符合质量标准和船用配套项目需求。在船用配套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除了内部审查，我们还进行了外部审查，邀请船用配套项目相关利益方和专业领域的专家对文档进行独立审查。这有助于获取更全面、客观的反馈，确保船用配套项目文档不仅符合内部标准，也满足外部需求。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船用配套项目在文档编制与审查方面建立了严格的管理机制，通过规范的流程和多维度的审查，确保船用配套项目文档的质量、准确性和可靠性，为船用配套项目的顺利推进提供了有力支持。</w:t>
      </w:r>
    </w:p>
    <w:p>
      <w:pPr>
        <w:pStyle w:val="Heading2"/>
        <w:ind w:firstLine="560" w:firstLineChars="200"/>
        <w:rPr>
          <w:rFonts w:ascii="仿宋" w:eastAsia="仿宋" w:hAnsi="仿宋" w:cs="仿宋" w:hint="eastAsia"/>
          <w:sz w:val="28"/>
          <w:lang w:eastAsia="zh-CN"/>
        </w:rPr>
      </w:pPr>
      <w:bookmarkStart w:id="10" w:name="_Toc12609"/>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我们通过多渠道发布文档，包括电子邮件、船用配套项目管理平台、内部网站等，以满足不同团队成员的偏好和需求。多渠道发布确保了信息的全面覆盖。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我们采用了精细的权限控制，确保只有授权人员可以访问敏感信息。这种安全措施保护了船用配套项目文档的机密性，防止了未经授权的信息泄露。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9593"/>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文档存档与归档是船用配套项目生命周期中一个至关重要的环节，直接关系到船用配套项目信息的长期保存和历史记录的完整性。在船用配套项目中，我们实施了一系列有效的文档存档与归档管理策略：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324"/>
      <w:r>
        <w:rPr>
          <w:rFonts w:ascii="仿宋" w:eastAsia="仿宋" w:hAnsi="仿宋" w:cs="仿宋" w:hint="eastAsia"/>
          <w:sz w:val="28"/>
          <w:lang w:eastAsia="zh-CN"/>
        </w:rPr>
        <w:t>四、船用配套项目可持续发展</w:t>
      </w:r>
      <w:bookmarkEnd w:id="12"/>
    </w:p>
    <w:p>
      <w:pPr>
        <w:pStyle w:val="Heading2"/>
        <w:rPr>
          <w:rFonts w:ascii="仿宋" w:eastAsia="仿宋" w:hAnsi="仿宋" w:cs="仿宋" w:hint="eastAsia"/>
          <w:lang w:eastAsia="zh-CN"/>
        </w:rPr>
      </w:pPr>
      <w:bookmarkStart w:id="13" w:name="_Toc2260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项目中，船用配套项目团队着眼于未来，明确了可持续发展的战略方向。制定的具体可持续发展目标包括降低资源使用、采用环保技术、最大化社会效益等。这一步骤不仅有助于船用配套项目在环保和社会责任方面达到最高标准，也为未来提供了明确的指引，确保船用配套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可持续实践的融入船用配套项目管理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船用配套项目管理周期。从船用配套项目规划开始，船用配套项目团队就考虑了环境和社会的因素。在执行阶段，船用配套项目团队积极推动绿色技术的应用，优化资源利用。此外，关注员工的社会责任，通过培训和沟通活动提高员工对可持续发展的认知，使他们能够在日常工作中践行可持续实践。这些举措不仅为船用配套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22928"/>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扎根于船用配套项目的可持续发展理念，我们深信环保与社会责任是船用配套项目成功的关键支柱。在船用配套项目的每一步，我们都致力于通过创新和实践，履行对环境和社会的坚定责任。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团队通过引入先进的环保技术、建立高效的废物处理系统以及推动能源节约措施，积极履行环保责任。定期的环保监测和评估确保船用配套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配套项目不仅致力于自身可持续发展，还注重对社会的回馈。通过支持社区船用配套项目、参与慈善事业、提供培训机会等方式，船用配套项目积极履行社会责任。与当地社区建立积极互动，关注员工的工作与生活平衡，以及员工的身心健康，是船用配套项目在社会责任层面的关键举措。这样的实践不仅增强了船用配套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28460"/>
      <w:r>
        <w:rPr>
          <w:rFonts w:ascii="仿宋" w:eastAsia="仿宋" w:hAnsi="仿宋" w:cs="仿宋" w:hint="eastAsia"/>
          <w:sz w:val="28"/>
          <w:lang w:eastAsia="zh-CN"/>
        </w:rPr>
        <w:t>五、船用配套项目土建工程</w:t>
      </w:r>
      <w:bookmarkEnd w:id="15"/>
    </w:p>
    <w:p>
      <w:pPr>
        <w:pStyle w:val="Heading2"/>
        <w:rPr>
          <w:rFonts w:ascii="仿宋" w:eastAsia="仿宋" w:hAnsi="仿宋" w:cs="仿宋" w:hint="eastAsia"/>
          <w:lang w:eastAsia="zh-CN"/>
        </w:rPr>
      </w:pPr>
      <w:bookmarkStart w:id="16" w:name="_Toc15196"/>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在船用配套项目的建筑工程设计中，我们将秉承一系列重要的设计原则，以确保船用配套项目建筑在功能、美观、可持续性等方面达到最佳效果。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功能性优先： 首要原则是确保建筑的功能性得到最大化的发挥。我们将充分理解船用配套项目的实际需求，合理布局各个功能区域，保证建筑在满足业务需求的同时，提供高效的工作环境。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在建筑设计中，我们将综合考虑建设和运营成本。通过精细的经济效益分析，确保设计方案在高效利用资源的同时，对船用配套项目的长期盈利能力有积极的贡献。</w:t>
      </w:r>
    </w:p>
    <w:p>
      <w:pPr>
        <w:pStyle w:val="Heading2"/>
        <w:ind w:firstLine="560" w:firstLineChars="200"/>
        <w:rPr>
          <w:rFonts w:ascii="仿宋" w:eastAsia="仿宋" w:hAnsi="仿宋" w:cs="仿宋" w:hint="eastAsia"/>
          <w:sz w:val="28"/>
          <w:lang w:eastAsia="zh-CN"/>
        </w:rPr>
      </w:pPr>
      <w:bookmarkStart w:id="17" w:name="_Toc25652"/>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配套项目的土建工程设计中，我们将精准设定设计年限，结合船用配套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船用配套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25635"/>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船用配套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船用配套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船用配套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1968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本期工程船用配套项目预计总建筑面积XXX平方米，其中：计容建筑面积XXX平方米，计划建筑工程投资XX万元，占船用配套项目总投资的XX%。</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https://d.book118.com/847166016142006025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船用配套项目规划设计方案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2771A7"/>
    <w:rsid w:val="242771A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47166016142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2024-01-04T20:40:00Z</dcterms:created>
  <dcterms:modified xsi:type="dcterms:W3CDTF">2024-01-04T20:41:12Z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F4F85F74CEAD47B8BA1D1A005D1608CB_11</vt:lpwstr>
  </property>
  <property fmtid="{D5CDD505-2E9C-101B-9397-08002B2CF9AE}" pid="3" name="KSOProductBuildVer">
    <vt:lpwstr>2052-12.1.0.16120</vt:lpwstr>
  </property>
</Properties>
</file>