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补钙保健品资金筹措计划书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390" w:history="1">
        <w:r>
          <w:rPr>
            <w:rFonts w:ascii="仿宋" w:eastAsia="仿宋" w:hAnsi="仿宋" w:cs="仿宋" w:hint="eastAsia"/>
            <w:lang w:eastAsia="zh-CN"/>
          </w:rPr>
          <w:t>概论</w:t>
        </w:r>
        <w:r>
          <w:tab/>
        </w:r>
        <w:r>
          <w:fldChar w:fldCharType="begin"/>
        </w:r>
        <w:r>
          <w:instrText xml:space="preserve"> PAGEREF _Toc20390 \h </w:instrText>
        </w:r>
        <w:r>
          <w:fldChar w:fldCharType="separate"/>
        </w:r>
        <w:r>
          <w:t>3</w:t>
        </w:r>
        <w:r>
          <w:fldChar w:fldCharType="end"/>
        </w:r>
      </w:hyperlink>
    </w:p>
    <w:p>
      <w:pPr>
        <w:pStyle w:val="TOC1"/>
        <w:tabs>
          <w:tab w:val="right" w:leader="dot" w:pos="8306"/>
        </w:tabs>
      </w:pPr>
      <w:hyperlink w:anchor="_Toc1593" w:history="1">
        <w:r>
          <w:rPr>
            <w:rFonts w:ascii="仿宋" w:eastAsia="仿宋" w:hAnsi="仿宋" w:cs="仿宋" w:hint="eastAsia"/>
            <w:lang w:eastAsia="zh-CN"/>
          </w:rPr>
          <w:t>一、建设内容与产品方案</w:t>
        </w:r>
        <w:r>
          <w:tab/>
        </w:r>
        <w:r>
          <w:fldChar w:fldCharType="begin"/>
        </w:r>
        <w:r>
          <w:instrText xml:space="preserve"> PAGEREF _Toc1593 \h </w:instrText>
        </w:r>
        <w:r>
          <w:fldChar w:fldCharType="separate"/>
        </w:r>
        <w:r>
          <w:t>3</w:t>
        </w:r>
        <w:r>
          <w:fldChar w:fldCharType="end"/>
        </w:r>
      </w:hyperlink>
    </w:p>
    <w:p>
      <w:pPr>
        <w:pStyle w:val="TOC2"/>
        <w:tabs>
          <w:tab w:val="right" w:leader="dot" w:pos="8306"/>
        </w:tabs>
      </w:pPr>
      <w:hyperlink w:anchor="_Toc19616" w:history="1">
        <w:r>
          <w:rPr>
            <w:rFonts w:ascii="仿宋" w:eastAsia="仿宋" w:hAnsi="仿宋" w:cs="仿宋" w:hint="eastAsia"/>
            <w:lang w:eastAsia="zh-CN"/>
          </w:rPr>
          <w:t>(一)、建设规模及主要建设内容</w:t>
        </w:r>
        <w:r>
          <w:tab/>
        </w:r>
        <w:r>
          <w:fldChar w:fldCharType="begin"/>
        </w:r>
        <w:r>
          <w:instrText xml:space="preserve"> PAGEREF _Toc19616 \h </w:instrText>
        </w:r>
        <w:r>
          <w:fldChar w:fldCharType="separate"/>
        </w:r>
        <w:r>
          <w:t>3</w:t>
        </w:r>
        <w:r>
          <w:fldChar w:fldCharType="end"/>
        </w:r>
      </w:hyperlink>
    </w:p>
    <w:p>
      <w:pPr>
        <w:pStyle w:val="TOC2"/>
        <w:tabs>
          <w:tab w:val="right" w:leader="dot" w:pos="8306"/>
        </w:tabs>
      </w:pPr>
      <w:hyperlink w:anchor="_Toc9782" w:history="1">
        <w:r>
          <w:rPr>
            <w:rFonts w:ascii="仿宋" w:eastAsia="仿宋" w:hAnsi="仿宋" w:cs="仿宋" w:hint="eastAsia"/>
            <w:lang w:eastAsia="zh-CN"/>
          </w:rPr>
          <w:t>(二)、补钙保健品产品规划方案及生产纲领</w:t>
        </w:r>
        <w:r>
          <w:tab/>
        </w:r>
        <w:r>
          <w:fldChar w:fldCharType="begin"/>
        </w:r>
        <w:r>
          <w:instrText xml:space="preserve"> PAGEREF _Toc9782 \h </w:instrText>
        </w:r>
        <w:r>
          <w:fldChar w:fldCharType="separate"/>
        </w:r>
        <w:r>
          <w:t>3</w:t>
        </w:r>
        <w:r>
          <w:fldChar w:fldCharType="end"/>
        </w:r>
      </w:hyperlink>
    </w:p>
    <w:p>
      <w:pPr>
        <w:pStyle w:val="TOC1"/>
        <w:tabs>
          <w:tab w:val="right" w:leader="dot" w:pos="8306"/>
        </w:tabs>
      </w:pPr>
      <w:hyperlink w:anchor="_Toc4478" w:history="1">
        <w:r>
          <w:rPr>
            <w:rFonts w:ascii="仿宋" w:eastAsia="仿宋" w:hAnsi="仿宋" w:cs="仿宋" w:hint="eastAsia"/>
            <w:lang w:eastAsia="zh-CN"/>
          </w:rPr>
          <w:t>二、法人治理</w:t>
        </w:r>
        <w:r>
          <w:tab/>
        </w:r>
        <w:r>
          <w:fldChar w:fldCharType="begin"/>
        </w:r>
        <w:r>
          <w:instrText xml:space="preserve"> PAGEREF _Toc4478 \h </w:instrText>
        </w:r>
        <w:r>
          <w:fldChar w:fldCharType="separate"/>
        </w:r>
        <w:r>
          <w:t>4</w:t>
        </w:r>
        <w:r>
          <w:fldChar w:fldCharType="end"/>
        </w:r>
      </w:hyperlink>
    </w:p>
    <w:p>
      <w:pPr>
        <w:pStyle w:val="TOC2"/>
        <w:tabs>
          <w:tab w:val="right" w:leader="dot" w:pos="8306"/>
        </w:tabs>
      </w:pPr>
      <w:hyperlink w:anchor="_Toc11321" w:history="1">
        <w:r>
          <w:rPr>
            <w:rFonts w:ascii="仿宋" w:eastAsia="仿宋" w:hAnsi="仿宋" w:cs="仿宋" w:hint="eastAsia"/>
            <w:lang w:eastAsia="zh-CN"/>
          </w:rPr>
          <w:t>(一)、股东权利及义务</w:t>
        </w:r>
        <w:r>
          <w:tab/>
        </w:r>
        <w:r>
          <w:fldChar w:fldCharType="begin"/>
        </w:r>
        <w:r>
          <w:instrText xml:space="preserve"> PAGEREF _Toc11321 \h </w:instrText>
        </w:r>
        <w:r>
          <w:fldChar w:fldCharType="separate"/>
        </w:r>
        <w:r>
          <w:t>4</w:t>
        </w:r>
        <w:r>
          <w:fldChar w:fldCharType="end"/>
        </w:r>
      </w:hyperlink>
    </w:p>
    <w:p>
      <w:pPr>
        <w:pStyle w:val="TOC2"/>
        <w:tabs>
          <w:tab w:val="right" w:leader="dot" w:pos="8306"/>
        </w:tabs>
      </w:pPr>
      <w:hyperlink w:anchor="_Toc14397" w:history="1">
        <w:r>
          <w:rPr>
            <w:rFonts w:ascii="仿宋" w:eastAsia="仿宋" w:hAnsi="仿宋" w:cs="仿宋" w:hint="eastAsia"/>
            <w:lang w:eastAsia="zh-CN"/>
          </w:rPr>
          <w:t>(二)、董事</w:t>
        </w:r>
        <w:r>
          <w:tab/>
        </w:r>
        <w:r>
          <w:fldChar w:fldCharType="begin"/>
        </w:r>
        <w:r>
          <w:instrText xml:space="preserve"> PAGEREF _Toc14397 \h </w:instrText>
        </w:r>
        <w:r>
          <w:fldChar w:fldCharType="separate"/>
        </w:r>
        <w:r>
          <w:t>7</w:t>
        </w:r>
        <w:r>
          <w:fldChar w:fldCharType="end"/>
        </w:r>
      </w:hyperlink>
    </w:p>
    <w:p>
      <w:pPr>
        <w:pStyle w:val="TOC2"/>
        <w:tabs>
          <w:tab w:val="right" w:leader="dot" w:pos="8306"/>
        </w:tabs>
      </w:pPr>
      <w:hyperlink w:anchor="_Toc27076" w:history="1">
        <w:r>
          <w:rPr>
            <w:rFonts w:ascii="仿宋" w:eastAsia="仿宋" w:hAnsi="仿宋" w:cs="仿宋" w:hint="eastAsia"/>
            <w:lang w:eastAsia="zh-CN"/>
          </w:rPr>
          <w:t>(三)、高级管理人员</w:t>
        </w:r>
        <w:r>
          <w:tab/>
        </w:r>
        <w:r>
          <w:fldChar w:fldCharType="begin"/>
        </w:r>
        <w:r>
          <w:instrText xml:space="preserve"> PAGEREF _Toc27076 \h </w:instrText>
        </w:r>
        <w:r>
          <w:fldChar w:fldCharType="separate"/>
        </w:r>
        <w:r>
          <w:t>10</w:t>
        </w:r>
        <w:r>
          <w:fldChar w:fldCharType="end"/>
        </w:r>
      </w:hyperlink>
    </w:p>
    <w:p>
      <w:pPr>
        <w:pStyle w:val="TOC2"/>
        <w:tabs>
          <w:tab w:val="right" w:leader="dot" w:pos="8306"/>
        </w:tabs>
      </w:pPr>
      <w:hyperlink w:anchor="_Toc21995" w:history="1">
        <w:r>
          <w:rPr>
            <w:rFonts w:ascii="仿宋" w:eastAsia="仿宋" w:hAnsi="仿宋" w:cs="仿宋" w:hint="eastAsia"/>
            <w:lang w:eastAsia="zh-CN"/>
          </w:rPr>
          <w:t>(四)、监事</w:t>
        </w:r>
        <w:r>
          <w:tab/>
        </w:r>
        <w:r>
          <w:fldChar w:fldCharType="begin"/>
        </w:r>
        <w:r>
          <w:instrText xml:space="preserve"> PAGEREF _Toc21995 \h </w:instrText>
        </w:r>
        <w:r>
          <w:fldChar w:fldCharType="separate"/>
        </w:r>
        <w:r>
          <w:t>11</w:t>
        </w:r>
        <w:r>
          <w:fldChar w:fldCharType="end"/>
        </w:r>
      </w:hyperlink>
    </w:p>
    <w:p>
      <w:pPr>
        <w:pStyle w:val="TOC1"/>
        <w:tabs>
          <w:tab w:val="right" w:leader="dot" w:pos="8306"/>
        </w:tabs>
      </w:pPr>
      <w:hyperlink w:anchor="_Toc19188" w:history="1">
        <w:r>
          <w:rPr>
            <w:rFonts w:ascii="仿宋" w:eastAsia="仿宋" w:hAnsi="仿宋" w:cs="仿宋" w:hint="eastAsia"/>
            <w:lang w:eastAsia="zh-CN"/>
          </w:rPr>
          <w:t>三、项目后期运营与拓展</w:t>
        </w:r>
        <w:r>
          <w:tab/>
        </w:r>
        <w:r>
          <w:fldChar w:fldCharType="begin"/>
        </w:r>
        <w:r>
          <w:instrText xml:space="preserve"> PAGEREF _Toc19188 \h </w:instrText>
        </w:r>
        <w:r>
          <w:fldChar w:fldCharType="separate"/>
        </w:r>
        <w:r>
          <w:t>12</w:t>
        </w:r>
        <w:r>
          <w:fldChar w:fldCharType="end"/>
        </w:r>
      </w:hyperlink>
    </w:p>
    <w:p>
      <w:pPr>
        <w:pStyle w:val="TOC2"/>
        <w:tabs>
          <w:tab w:val="right" w:leader="dot" w:pos="8306"/>
        </w:tabs>
      </w:pPr>
      <w:hyperlink w:anchor="_Toc19532" w:history="1">
        <w:r>
          <w:rPr>
            <w:rFonts w:ascii="仿宋" w:eastAsia="仿宋" w:hAnsi="仿宋" w:cs="仿宋" w:hint="eastAsia"/>
            <w:lang w:eastAsia="zh-CN"/>
          </w:rPr>
          <w:t>(一)、后期运营计划</w:t>
        </w:r>
        <w:r>
          <w:tab/>
        </w:r>
        <w:r>
          <w:fldChar w:fldCharType="begin"/>
        </w:r>
        <w:r>
          <w:instrText xml:space="preserve"> PAGEREF _Toc19532 \h </w:instrText>
        </w:r>
        <w:r>
          <w:fldChar w:fldCharType="separate"/>
        </w:r>
        <w:r>
          <w:t>12</w:t>
        </w:r>
        <w:r>
          <w:fldChar w:fldCharType="end"/>
        </w:r>
      </w:hyperlink>
    </w:p>
    <w:p>
      <w:pPr>
        <w:pStyle w:val="TOC2"/>
        <w:tabs>
          <w:tab w:val="right" w:leader="dot" w:pos="8306"/>
        </w:tabs>
      </w:pPr>
      <w:hyperlink w:anchor="_Toc16407" w:history="1">
        <w:r>
          <w:rPr>
            <w:rFonts w:ascii="仿宋" w:eastAsia="仿宋" w:hAnsi="仿宋" w:cs="仿宋" w:hint="eastAsia"/>
            <w:lang w:eastAsia="zh-CN"/>
          </w:rPr>
          <w:t>(二)、市场拓展与多元化发展</w:t>
        </w:r>
        <w:r>
          <w:tab/>
        </w:r>
        <w:r>
          <w:fldChar w:fldCharType="begin"/>
        </w:r>
        <w:r>
          <w:instrText xml:space="preserve"> PAGEREF _Toc16407 \h </w:instrText>
        </w:r>
        <w:r>
          <w:fldChar w:fldCharType="separate"/>
        </w:r>
        <w:r>
          <w:t>14</w:t>
        </w:r>
        <w:r>
          <w:fldChar w:fldCharType="end"/>
        </w:r>
      </w:hyperlink>
    </w:p>
    <w:p>
      <w:pPr>
        <w:pStyle w:val="TOC2"/>
        <w:tabs>
          <w:tab w:val="right" w:leader="dot" w:pos="8306"/>
        </w:tabs>
      </w:pPr>
      <w:hyperlink w:anchor="_Toc29103" w:history="1">
        <w:r>
          <w:rPr>
            <w:rFonts w:ascii="仿宋" w:eastAsia="仿宋" w:hAnsi="仿宋" w:cs="仿宋" w:hint="eastAsia"/>
            <w:lang w:eastAsia="zh-CN"/>
          </w:rPr>
          <w:t>(三)、技术创新与升级计划</w:t>
        </w:r>
        <w:r>
          <w:tab/>
        </w:r>
        <w:r>
          <w:fldChar w:fldCharType="begin"/>
        </w:r>
        <w:r>
          <w:instrText xml:space="preserve"> PAGEREF _Toc29103 \h </w:instrText>
        </w:r>
        <w:r>
          <w:fldChar w:fldCharType="separate"/>
        </w:r>
        <w:r>
          <w:t>15</w:t>
        </w:r>
        <w:r>
          <w:fldChar w:fldCharType="end"/>
        </w:r>
      </w:hyperlink>
    </w:p>
    <w:p>
      <w:pPr>
        <w:pStyle w:val="TOC1"/>
        <w:tabs>
          <w:tab w:val="right" w:leader="dot" w:pos="8306"/>
        </w:tabs>
      </w:pPr>
      <w:hyperlink w:anchor="_Toc6318" w:history="1">
        <w:r>
          <w:rPr>
            <w:rFonts w:ascii="仿宋" w:eastAsia="仿宋" w:hAnsi="仿宋" w:cs="仿宋" w:hint="eastAsia"/>
            <w:lang w:eastAsia="zh-CN"/>
          </w:rPr>
          <w:t>四、人才队伍建设</w:t>
        </w:r>
        <w:r>
          <w:tab/>
        </w:r>
        <w:r>
          <w:fldChar w:fldCharType="begin"/>
        </w:r>
        <w:r>
          <w:instrText xml:space="preserve"> PAGEREF _Toc6318 \h </w:instrText>
        </w:r>
        <w:r>
          <w:fldChar w:fldCharType="separate"/>
        </w:r>
        <w:r>
          <w:t>16</w:t>
        </w:r>
        <w:r>
          <w:fldChar w:fldCharType="end"/>
        </w:r>
      </w:hyperlink>
    </w:p>
    <w:p>
      <w:pPr>
        <w:pStyle w:val="TOC2"/>
        <w:tabs>
          <w:tab w:val="right" w:leader="dot" w:pos="8306"/>
        </w:tabs>
      </w:pPr>
      <w:hyperlink w:anchor="_Toc2129" w:history="1">
        <w:r>
          <w:rPr>
            <w:rFonts w:ascii="仿宋" w:eastAsia="仿宋" w:hAnsi="仿宋" w:cs="仿宋" w:hint="eastAsia"/>
            <w:lang w:eastAsia="zh-CN"/>
          </w:rPr>
          <w:t>(一)、人才引进与培养计划</w:t>
        </w:r>
        <w:r>
          <w:tab/>
        </w:r>
        <w:r>
          <w:fldChar w:fldCharType="begin"/>
        </w:r>
        <w:r>
          <w:instrText xml:space="preserve"> PAGEREF _Toc2129 \h </w:instrText>
        </w:r>
        <w:r>
          <w:fldChar w:fldCharType="separate"/>
        </w:r>
        <w:r>
          <w:t>16</w:t>
        </w:r>
        <w:r>
          <w:fldChar w:fldCharType="end"/>
        </w:r>
      </w:hyperlink>
    </w:p>
    <w:p>
      <w:pPr>
        <w:pStyle w:val="TOC2"/>
        <w:tabs>
          <w:tab w:val="right" w:leader="dot" w:pos="8306"/>
        </w:tabs>
      </w:pPr>
      <w:hyperlink w:anchor="_Toc952" w:history="1">
        <w:r>
          <w:rPr>
            <w:rFonts w:ascii="仿宋" w:eastAsia="仿宋" w:hAnsi="仿宋" w:cs="仿宋" w:hint="eastAsia"/>
            <w:lang w:eastAsia="zh-CN"/>
          </w:rPr>
          <w:t>(二)、员工激励与福利政策</w:t>
        </w:r>
        <w:r>
          <w:tab/>
        </w:r>
        <w:r>
          <w:fldChar w:fldCharType="begin"/>
        </w:r>
        <w:r>
          <w:instrText xml:space="preserve"> PAGEREF _Toc952 \h </w:instrText>
        </w:r>
        <w:r>
          <w:fldChar w:fldCharType="separate"/>
        </w:r>
        <w:r>
          <w:t>17</w:t>
        </w:r>
        <w:r>
          <w:fldChar w:fldCharType="end"/>
        </w:r>
      </w:hyperlink>
    </w:p>
    <w:p>
      <w:pPr>
        <w:pStyle w:val="TOC2"/>
        <w:tabs>
          <w:tab w:val="right" w:leader="dot" w:pos="8306"/>
        </w:tabs>
      </w:pPr>
      <w:hyperlink w:anchor="_Toc2565" w:history="1">
        <w:r>
          <w:rPr>
            <w:rFonts w:ascii="仿宋" w:eastAsia="仿宋" w:hAnsi="仿宋" w:cs="仿宋" w:hint="eastAsia"/>
            <w:lang w:eastAsia="zh-CN"/>
          </w:rPr>
          <w:t>(三)、团队建设与管理</w:t>
        </w:r>
        <w:r>
          <w:tab/>
        </w:r>
        <w:r>
          <w:fldChar w:fldCharType="begin"/>
        </w:r>
        <w:r>
          <w:instrText xml:space="preserve"> PAGEREF _Toc2565 \h </w:instrText>
        </w:r>
        <w:r>
          <w:fldChar w:fldCharType="separate"/>
        </w:r>
        <w:r>
          <w:t>18</w:t>
        </w:r>
        <w:r>
          <w:fldChar w:fldCharType="end"/>
        </w:r>
      </w:hyperlink>
    </w:p>
    <w:p>
      <w:pPr>
        <w:pStyle w:val="TOC1"/>
        <w:tabs>
          <w:tab w:val="right" w:leader="dot" w:pos="8306"/>
        </w:tabs>
      </w:pPr>
      <w:hyperlink w:anchor="_Toc18244" w:history="1">
        <w:r>
          <w:rPr>
            <w:rFonts w:ascii="仿宋" w:eastAsia="仿宋" w:hAnsi="仿宋" w:cs="仿宋" w:hint="eastAsia"/>
            <w:lang w:eastAsia="zh-CN"/>
          </w:rPr>
          <w:t>五、运营管理</w:t>
        </w:r>
        <w:r>
          <w:tab/>
        </w:r>
        <w:r>
          <w:fldChar w:fldCharType="begin"/>
        </w:r>
        <w:r>
          <w:instrText xml:space="preserve"> PAGEREF _Toc18244 \h </w:instrText>
        </w:r>
        <w:r>
          <w:fldChar w:fldCharType="separate"/>
        </w:r>
        <w:r>
          <w:t>19</w:t>
        </w:r>
        <w:r>
          <w:fldChar w:fldCharType="end"/>
        </w:r>
      </w:hyperlink>
    </w:p>
    <w:p>
      <w:pPr>
        <w:pStyle w:val="TOC2"/>
        <w:tabs>
          <w:tab w:val="right" w:leader="dot" w:pos="8306"/>
        </w:tabs>
      </w:pPr>
      <w:hyperlink w:anchor="_Toc12799" w:history="1">
        <w:r>
          <w:rPr>
            <w:rFonts w:ascii="仿宋" w:eastAsia="仿宋" w:hAnsi="仿宋" w:cs="仿宋" w:hint="eastAsia"/>
            <w:lang w:eastAsia="zh-CN"/>
          </w:rPr>
          <w:t>(一)、公司经营宗旨</w:t>
        </w:r>
        <w:r>
          <w:tab/>
        </w:r>
        <w:r>
          <w:fldChar w:fldCharType="begin"/>
        </w:r>
        <w:r>
          <w:instrText xml:space="preserve"> PAGEREF _Toc12799 \h </w:instrText>
        </w:r>
        <w:r>
          <w:fldChar w:fldCharType="separate"/>
        </w:r>
        <w:r>
          <w:t>19</w:t>
        </w:r>
        <w:r>
          <w:fldChar w:fldCharType="end"/>
        </w:r>
      </w:hyperlink>
    </w:p>
    <w:p>
      <w:pPr>
        <w:pStyle w:val="TOC2"/>
        <w:tabs>
          <w:tab w:val="right" w:leader="dot" w:pos="8306"/>
        </w:tabs>
      </w:pPr>
      <w:hyperlink w:anchor="_Toc4504" w:history="1">
        <w:r>
          <w:rPr>
            <w:rFonts w:ascii="仿宋" w:eastAsia="仿宋" w:hAnsi="仿宋" w:cs="仿宋" w:hint="eastAsia"/>
            <w:lang w:eastAsia="zh-CN"/>
          </w:rPr>
          <w:t>(二)、公司目标与主职责</w:t>
        </w:r>
        <w:r>
          <w:tab/>
        </w:r>
        <w:r>
          <w:fldChar w:fldCharType="begin"/>
        </w:r>
        <w:r>
          <w:instrText xml:space="preserve"> PAGEREF _Toc4504 \h </w:instrText>
        </w:r>
        <w:r>
          <w:fldChar w:fldCharType="separate"/>
        </w:r>
        <w:r>
          <w:t>19</w:t>
        </w:r>
        <w:r>
          <w:fldChar w:fldCharType="end"/>
        </w:r>
      </w:hyperlink>
    </w:p>
    <w:p>
      <w:pPr>
        <w:pStyle w:val="TOC2"/>
        <w:tabs>
          <w:tab w:val="right" w:leader="dot" w:pos="8306"/>
        </w:tabs>
      </w:pPr>
      <w:hyperlink w:anchor="_Toc15845" w:history="1">
        <w:r>
          <w:rPr>
            <w:rFonts w:ascii="仿宋" w:eastAsia="仿宋" w:hAnsi="仿宋" w:cs="仿宋" w:hint="eastAsia"/>
            <w:lang w:eastAsia="zh-CN"/>
          </w:rPr>
          <w:t>(三)、各部门职责及权限</w:t>
        </w:r>
        <w:r>
          <w:tab/>
        </w:r>
        <w:r>
          <w:fldChar w:fldCharType="begin"/>
        </w:r>
        <w:r>
          <w:instrText xml:space="preserve"> PAGEREF _Toc15845 \h </w:instrText>
        </w:r>
        <w:r>
          <w:fldChar w:fldCharType="separate"/>
        </w:r>
        <w:r>
          <w:t>20</w:t>
        </w:r>
        <w:r>
          <w:fldChar w:fldCharType="end"/>
        </w:r>
      </w:hyperlink>
    </w:p>
    <w:p>
      <w:pPr>
        <w:pStyle w:val="TOC2"/>
        <w:tabs>
          <w:tab w:val="right" w:leader="dot" w:pos="8306"/>
        </w:tabs>
      </w:pPr>
      <w:hyperlink w:anchor="_Toc6245" w:history="1">
        <w:r>
          <w:rPr>
            <w:rFonts w:ascii="仿宋" w:eastAsia="仿宋" w:hAnsi="仿宋" w:cs="仿宋" w:hint="eastAsia"/>
            <w:lang w:eastAsia="zh-CN"/>
          </w:rPr>
          <w:t>(四)、财务会计制度</w:t>
        </w:r>
        <w:r>
          <w:tab/>
        </w:r>
        <w:r>
          <w:fldChar w:fldCharType="begin"/>
        </w:r>
        <w:r>
          <w:instrText xml:space="preserve"> PAGEREF _Toc6245 \h </w:instrText>
        </w:r>
        <w:r>
          <w:fldChar w:fldCharType="separate"/>
        </w:r>
        <w:r>
          <w:t>24</w:t>
        </w:r>
        <w:r>
          <w:fldChar w:fldCharType="end"/>
        </w:r>
      </w:hyperlink>
    </w:p>
    <w:p>
      <w:pPr>
        <w:pStyle w:val="TOC1"/>
        <w:tabs>
          <w:tab w:val="right" w:leader="dot" w:pos="8306"/>
        </w:tabs>
      </w:pPr>
      <w:hyperlink w:anchor="_Toc26784" w:history="1">
        <w:r>
          <w:rPr>
            <w:rFonts w:ascii="仿宋" w:eastAsia="仿宋" w:hAnsi="仿宋" w:cs="仿宋" w:hint="eastAsia"/>
            <w:lang w:eastAsia="zh-CN"/>
          </w:rPr>
          <w:t>六、风险评估</w:t>
        </w:r>
        <w:r>
          <w:tab/>
        </w:r>
        <w:r>
          <w:fldChar w:fldCharType="begin"/>
        </w:r>
        <w:r>
          <w:instrText xml:space="preserve"> PAGEREF _Toc26784 \h </w:instrText>
        </w:r>
        <w:r>
          <w:fldChar w:fldCharType="separate"/>
        </w:r>
        <w:r>
          <w:t>26</w:t>
        </w:r>
        <w:r>
          <w:fldChar w:fldCharType="end"/>
        </w:r>
      </w:hyperlink>
    </w:p>
    <w:p>
      <w:pPr>
        <w:pStyle w:val="TOC2"/>
        <w:tabs>
          <w:tab w:val="right" w:leader="dot" w:pos="8306"/>
        </w:tabs>
      </w:pPr>
      <w:hyperlink w:anchor="_Toc7916" w:history="1">
        <w:r>
          <w:rPr>
            <w:rFonts w:ascii="仿宋" w:eastAsia="仿宋" w:hAnsi="仿宋" w:cs="仿宋" w:hint="eastAsia"/>
            <w:lang w:eastAsia="zh-CN"/>
          </w:rPr>
          <w:t>(一)、项目风险分析</w:t>
        </w:r>
        <w:r>
          <w:tab/>
        </w:r>
        <w:r>
          <w:fldChar w:fldCharType="begin"/>
        </w:r>
        <w:r>
          <w:instrText xml:space="preserve"> PAGEREF _Toc7916 \h </w:instrText>
        </w:r>
        <w:r>
          <w:fldChar w:fldCharType="separate"/>
        </w:r>
        <w:r>
          <w:t>26</w:t>
        </w:r>
        <w:r>
          <w:fldChar w:fldCharType="end"/>
        </w:r>
      </w:hyperlink>
    </w:p>
    <w:p>
      <w:pPr>
        <w:pStyle w:val="TOC2"/>
        <w:tabs>
          <w:tab w:val="right" w:leader="dot" w:pos="8306"/>
        </w:tabs>
      </w:pPr>
      <w:hyperlink w:anchor="_Toc29827" w:history="1">
        <w:r>
          <w:rPr>
            <w:rFonts w:ascii="仿宋" w:eastAsia="仿宋" w:hAnsi="仿宋" w:cs="仿宋" w:hint="eastAsia"/>
            <w:lang w:eastAsia="zh-CN"/>
          </w:rPr>
          <w:t>(二)、项目风险对策</w:t>
        </w:r>
        <w:r>
          <w:tab/>
        </w:r>
        <w:r>
          <w:fldChar w:fldCharType="begin"/>
        </w:r>
        <w:r>
          <w:instrText xml:space="preserve"> PAGEREF _Toc29827 \h </w:instrText>
        </w:r>
        <w:r>
          <w:fldChar w:fldCharType="separate"/>
        </w:r>
        <w:r>
          <w:t>28</w:t>
        </w:r>
        <w:r>
          <w:fldChar w:fldCharType="end"/>
        </w:r>
      </w:hyperlink>
    </w:p>
    <w:p>
      <w:pPr>
        <w:pStyle w:val="TOC1"/>
        <w:tabs>
          <w:tab w:val="right" w:leader="dot" w:pos="8306"/>
        </w:tabs>
      </w:pPr>
      <w:hyperlink w:anchor="_Toc510" w:history="1">
        <w:r>
          <w:rPr>
            <w:rFonts w:ascii="仿宋" w:eastAsia="仿宋" w:hAnsi="仿宋" w:cs="仿宋" w:hint="eastAsia"/>
            <w:lang w:eastAsia="zh-CN"/>
          </w:rPr>
          <w:t>七、组织机构及人力资源</w:t>
        </w:r>
        <w:r>
          <w:tab/>
        </w:r>
        <w:r>
          <w:fldChar w:fldCharType="begin"/>
        </w:r>
        <w:r>
          <w:instrText xml:space="preserve"> PAGEREF _Toc510 \h </w:instrText>
        </w:r>
        <w:r>
          <w:fldChar w:fldCharType="separate"/>
        </w:r>
        <w:r>
          <w:t>30</w:t>
        </w:r>
        <w:r>
          <w:fldChar w:fldCharType="end"/>
        </w:r>
      </w:hyperlink>
    </w:p>
    <w:p>
      <w:pPr>
        <w:pStyle w:val="TOC2"/>
        <w:tabs>
          <w:tab w:val="right" w:leader="dot" w:pos="8306"/>
        </w:tabs>
      </w:pPr>
      <w:hyperlink w:anchor="_Toc1975" w:history="1">
        <w:r>
          <w:rPr>
            <w:rFonts w:ascii="仿宋" w:eastAsia="仿宋" w:hAnsi="仿宋" w:cs="仿宋" w:hint="eastAsia"/>
            <w:lang w:eastAsia="zh-CN"/>
          </w:rPr>
          <w:t>(一)、人力资源配置</w:t>
        </w:r>
        <w:r>
          <w:tab/>
        </w:r>
        <w:r>
          <w:fldChar w:fldCharType="begin"/>
        </w:r>
        <w:r>
          <w:instrText xml:space="preserve"> PAGEREF _Toc1975 \h </w:instrText>
        </w:r>
        <w:r>
          <w:fldChar w:fldCharType="separate"/>
        </w:r>
        <w:r>
          <w:t>30</w:t>
        </w:r>
        <w:r>
          <w:fldChar w:fldCharType="end"/>
        </w:r>
      </w:hyperlink>
    </w:p>
    <w:p>
      <w:pPr>
        <w:pStyle w:val="TOC2"/>
        <w:tabs>
          <w:tab w:val="right" w:leader="dot" w:pos="8306"/>
        </w:tabs>
      </w:pPr>
      <w:hyperlink w:anchor="_Toc8506" w:history="1">
        <w:r>
          <w:rPr>
            <w:rFonts w:ascii="仿宋" w:eastAsia="仿宋" w:hAnsi="仿宋" w:cs="仿宋" w:hint="eastAsia"/>
            <w:lang w:eastAsia="zh-CN"/>
          </w:rPr>
          <w:t>(二)、员工技能培训</w:t>
        </w:r>
        <w:r>
          <w:tab/>
        </w:r>
        <w:r>
          <w:fldChar w:fldCharType="begin"/>
        </w:r>
        <w:r>
          <w:instrText xml:space="preserve"> PAGEREF _Toc8506 \h </w:instrText>
        </w:r>
        <w:r>
          <w:fldChar w:fldCharType="separate"/>
        </w:r>
        <w:r>
          <w:t>31</w:t>
        </w:r>
        <w:r>
          <w:fldChar w:fldCharType="end"/>
        </w:r>
      </w:hyperlink>
    </w:p>
    <w:p>
      <w:pPr>
        <w:pStyle w:val="TOC1"/>
        <w:tabs>
          <w:tab w:val="right" w:leader="dot" w:pos="8306"/>
        </w:tabs>
      </w:pPr>
      <w:hyperlink w:anchor="_Toc29977" w:history="1">
        <w:r>
          <w:rPr>
            <w:rFonts w:ascii="仿宋" w:eastAsia="仿宋" w:hAnsi="仿宋" w:cs="仿宋" w:hint="eastAsia"/>
            <w:lang w:eastAsia="zh-CN"/>
          </w:rPr>
          <w:t>八、项目进度计划</w:t>
        </w:r>
        <w:r>
          <w:tab/>
        </w:r>
        <w:r>
          <w:fldChar w:fldCharType="begin"/>
        </w:r>
        <w:r>
          <w:instrText xml:space="preserve"> PAGEREF _Toc29977 \h </w:instrText>
        </w:r>
        <w:r>
          <w:fldChar w:fldCharType="separate"/>
        </w:r>
        <w:r>
          <w:t>32</w:t>
        </w:r>
        <w:r>
          <w:fldChar w:fldCharType="end"/>
        </w:r>
      </w:hyperlink>
    </w:p>
    <w:p>
      <w:pPr>
        <w:pStyle w:val="TOC2"/>
        <w:tabs>
          <w:tab w:val="right" w:leader="dot" w:pos="8306"/>
        </w:tabs>
      </w:pPr>
      <w:hyperlink w:anchor="_Toc30454" w:history="1">
        <w:r>
          <w:rPr>
            <w:rFonts w:ascii="仿宋" w:eastAsia="仿宋" w:hAnsi="仿宋" w:cs="仿宋" w:hint="eastAsia"/>
            <w:lang w:eastAsia="zh-CN"/>
          </w:rPr>
          <w:t>(一)、项目进度安排</w:t>
        </w:r>
        <w:r>
          <w:tab/>
        </w:r>
        <w:r>
          <w:fldChar w:fldCharType="begin"/>
        </w:r>
        <w:r>
          <w:instrText xml:space="preserve"> PAGEREF _Toc30454 \h </w:instrText>
        </w:r>
        <w:r>
          <w:fldChar w:fldCharType="separate"/>
        </w:r>
        <w:r>
          <w:t>32</w:t>
        </w:r>
        <w:r>
          <w:fldChar w:fldCharType="end"/>
        </w:r>
      </w:hyperlink>
    </w:p>
    <w:p>
      <w:pPr>
        <w:pStyle w:val="TOC2"/>
        <w:tabs>
          <w:tab w:val="right" w:leader="dot" w:pos="8306"/>
        </w:tabs>
      </w:pPr>
      <w:hyperlink w:anchor="_Toc7396" w:history="1">
        <w:r>
          <w:rPr>
            <w:rFonts w:ascii="仿宋" w:eastAsia="仿宋" w:hAnsi="仿宋" w:cs="仿宋" w:hint="eastAsia"/>
            <w:lang w:eastAsia="zh-CN"/>
          </w:rPr>
          <w:t>(二)、项目实施保障措施</w:t>
        </w:r>
        <w:r>
          <w:tab/>
        </w:r>
        <w:r>
          <w:fldChar w:fldCharType="begin"/>
        </w:r>
        <w:r>
          <w:instrText xml:space="preserve"> PAGEREF _Toc7396 \h </w:instrText>
        </w:r>
        <w:r>
          <w:fldChar w:fldCharType="separate"/>
        </w:r>
        <w:r>
          <w:t>33</w:t>
        </w:r>
        <w:r>
          <w:fldChar w:fldCharType="end"/>
        </w:r>
      </w:hyperlink>
    </w:p>
    <w:p>
      <w:pPr>
        <w:pStyle w:val="TOC1"/>
        <w:tabs>
          <w:tab w:val="right" w:leader="dot" w:pos="8306"/>
        </w:tabs>
      </w:pPr>
      <w:hyperlink w:anchor="_Toc31924" w:history="1">
        <w:r>
          <w:rPr>
            <w:rFonts w:ascii="仿宋" w:eastAsia="仿宋" w:hAnsi="仿宋" w:cs="仿宋" w:hint="eastAsia"/>
            <w:lang w:eastAsia="zh-CN"/>
          </w:rPr>
          <w:t>九、项目风险分析及防范措施</w:t>
        </w:r>
        <w:r>
          <w:tab/>
        </w:r>
        <w:r>
          <w:fldChar w:fldCharType="begin"/>
        </w:r>
        <w:r>
          <w:instrText xml:space="preserve"> PAGEREF _Toc31924 \h </w:instrText>
        </w:r>
        <w:r>
          <w:fldChar w:fldCharType="separate"/>
        </w:r>
        <w:r>
          <w:t>35</w:t>
        </w:r>
        <w:r>
          <w:fldChar w:fldCharType="end"/>
        </w:r>
      </w:hyperlink>
    </w:p>
    <w:p>
      <w:pPr>
        <w:pStyle w:val="TOC2"/>
        <w:tabs>
          <w:tab w:val="right" w:leader="dot" w:pos="8306"/>
        </w:tabs>
      </w:pPr>
      <w:hyperlink w:anchor="_Toc11238" w:history="1">
        <w:r>
          <w:rPr>
            <w:rFonts w:ascii="仿宋" w:eastAsia="仿宋" w:hAnsi="仿宋" w:cs="仿宋" w:hint="eastAsia"/>
            <w:lang w:eastAsia="zh-CN"/>
          </w:rPr>
          <w:t>(一)、项目的要紧风险因素识别</w:t>
        </w:r>
        <w:r>
          <w:tab/>
        </w:r>
        <w:r>
          <w:fldChar w:fldCharType="begin"/>
        </w:r>
        <w:r>
          <w:instrText xml:space="preserve"> PAGEREF _Toc11238 \h </w:instrText>
        </w:r>
        <w:r>
          <w:fldChar w:fldCharType="separate"/>
        </w:r>
        <w:r>
          <w:t>35</w:t>
        </w:r>
        <w:r>
          <w:fldChar w:fldCharType="end"/>
        </w:r>
      </w:hyperlink>
    </w:p>
    <w:p>
      <w:pPr>
        <w:pStyle w:val="TOC2"/>
        <w:tabs>
          <w:tab w:val="right" w:leader="dot" w:pos="8306"/>
        </w:tabs>
      </w:pPr>
      <w:hyperlink w:anchor="_Toc10268" w:history="1">
        <w:r>
          <w:rPr>
            <w:rFonts w:ascii="仿宋" w:eastAsia="仿宋" w:hAnsi="仿宋" w:cs="仿宋" w:hint="eastAsia"/>
            <w:lang w:eastAsia="zh-CN"/>
          </w:rPr>
          <w:t>(二)、风险程度分析</w:t>
        </w:r>
        <w:r>
          <w:tab/>
        </w:r>
        <w:r>
          <w:fldChar w:fldCharType="begin"/>
        </w:r>
        <w:r>
          <w:instrText xml:space="preserve"> PAGEREF _Toc10268 \h </w:instrText>
        </w:r>
        <w:r>
          <w:fldChar w:fldCharType="separate"/>
        </w:r>
        <w:r>
          <w:t>36</w:t>
        </w:r>
        <w:r>
          <w:fldChar w:fldCharType="end"/>
        </w:r>
      </w:hyperlink>
    </w:p>
    <w:p>
      <w:pPr>
        <w:pStyle w:val="TOC2"/>
        <w:tabs>
          <w:tab w:val="right" w:leader="dot" w:pos="8306"/>
        </w:tabs>
      </w:pPr>
      <w:hyperlink w:anchor="_Toc29961" w:history="1">
        <w:r>
          <w:rPr>
            <w:rFonts w:ascii="仿宋" w:eastAsia="仿宋" w:hAnsi="仿宋" w:cs="仿宋" w:hint="eastAsia"/>
            <w:lang w:eastAsia="zh-CN"/>
          </w:rPr>
          <w:t>(三)、防范与降低风险的计策</w:t>
        </w:r>
        <w:r>
          <w:tab/>
        </w:r>
        <w:r>
          <w:fldChar w:fldCharType="begin"/>
        </w:r>
        <w:r>
          <w:instrText xml:space="preserve"> PAGEREF _Toc29961 \h </w:instrText>
        </w:r>
        <w:r>
          <w:fldChar w:fldCharType="separate"/>
        </w:r>
        <w:r>
          <w:t>37</w:t>
        </w:r>
        <w:r>
          <w:fldChar w:fldCharType="end"/>
        </w:r>
      </w:hyperlink>
    </w:p>
    <w:p>
      <w:pPr>
        <w:pStyle w:val="TOC1"/>
        <w:tabs>
          <w:tab w:val="right" w:leader="dot" w:pos="8306"/>
        </w:tabs>
      </w:pPr>
      <w:hyperlink w:anchor="_Toc27846" w:history="1">
        <w:r>
          <w:rPr>
            <w:rFonts w:ascii="仿宋" w:eastAsia="仿宋" w:hAnsi="仿宋" w:cs="仿宋" w:hint="eastAsia"/>
            <w:lang w:eastAsia="zh-CN"/>
          </w:rPr>
          <w:t>十、环境可持续性管理</w:t>
        </w:r>
        <w:r>
          <w:tab/>
        </w:r>
        <w:r>
          <w:fldChar w:fldCharType="begin"/>
        </w:r>
        <w:r>
          <w:instrText xml:space="preserve"> PAGEREF _Toc27846 \h </w:instrText>
        </w:r>
        <w:r>
          <w:fldChar w:fldCharType="separate"/>
        </w:r>
        <w:r>
          <w:t>39</w:t>
        </w:r>
        <w:r>
          <w:fldChar w:fldCharType="end"/>
        </w:r>
      </w:hyperlink>
    </w:p>
    <w:p>
      <w:pPr>
        <w:pStyle w:val="TOC2"/>
        <w:tabs>
          <w:tab w:val="right" w:leader="dot" w:pos="8306"/>
        </w:tabs>
      </w:pPr>
      <w:hyperlink w:anchor="_Toc16502" w:history="1">
        <w:r>
          <w:rPr>
            <w:rFonts w:ascii="仿宋" w:eastAsia="仿宋" w:hAnsi="仿宋" w:cs="仿宋" w:hint="eastAsia"/>
            <w:lang w:eastAsia="zh-CN"/>
          </w:rPr>
          <w:t>(一)、环境友好型生产策略</w:t>
        </w:r>
        <w:r>
          <w:tab/>
        </w:r>
        <w:r>
          <w:fldChar w:fldCharType="begin"/>
        </w:r>
        <w:r>
          <w:instrText xml:space="preserve"> PAGEREF _Toc16502 \h </w:instrText>
        </w:r>
        <w:r>
          <w:fldChar w:fldCharType="separate"/>
        </w:r>
        <w:r>
          <w:t>39</w:t>
        </w:r>
        <w:r>
          <w:fldChar w:fldCharType="end"/>
        </w:r>
      </w:hyperlink>
    </w:p>
    <w:p>
      <w:pPr>
        <w:pStyle w:val="TOC2"/>
        <w:tabs>
          <w:tab w:val="right" w:leader="dot" w:pos="8306"/>
        </w:tabs>
      </w:pPr>
      <w:hyperlink w:anchor="_Toc20830" w:history="1">
        <w:r>
          <w:rPr>
            <w:rFonts w:ascii="仿宋" w:eastAsia="仿宋" w:hAnsi="仿宋" w:cs="仿宋" w:hint="eastAsia"/>
            <w:lang w:eastAsia="zh-CN"/>
          </w:rPr>
          <w:t>(二)、绿色供应链管理</w:t>
        </w:r>
        <w:r>
          <w:tab/>
        </w:r>
        <w:r>
          <w:fldChar w:fldCharType="begin"/>
        </w:r>
        <w:r>
          <w:instrText xml:space="preserve"> PAGEREF _Toc20830 \h </w:instrText>
        </w:r>
        <w:r>
          <w:fldChar w:fldCharType="separate"/>
        </w:r>
        <w:r>
          <w:t>40</w:t>
        </w:r>
        <w:r>
          <w:fldChar w:fldCharType="end"/>
        </w:r>
      </w:hyperlink>
    </w:p>
    <w:p>
      <w:pPr>
        <w:pStyle w:val="TOC2"/>
        <w:tabs>
          <w:tab w:val="right" w:leader="dot" w:pos="8306"/>
        </w:tabs>
      </w:pPr>
      <w:hyperlink w:anchor="_Toc1195" w:history="1">
        <w:r>
          <w:rPr>
            <w:rFonts w:ascii="仿宋" w:eastAsia="仿宋" w:hAnsi="仿宋" w:cs="仿宋" w:hint="eastAsia"/>
            <w:lang w:eastAsia="zh-CN"/>
          </w:rPr>
          <w:t>(三)、能源与资源节约计划</w:t>
        </w:r>
        <w:r>
          <w:tab/>
        </w:r>
        <w:r>
          <w:fldChar w:fldCharType="begin"/>
        </w:r>
        <w:r>
          <w:instrText xml:space="preserve"> PAGEREF _Toc1195 \h </w:instrText>
        </w:r>
        <w:r>
          <w:fldChar w:fldCharType="separate"/>
        </w:r>
        <w:r>
          <w:t>41</w:t>
        </w:r>
        <w:r>
          <w:fldChar w:fldCharType="end"/>
        </w:r>
      </w:hyperlink>
    </w:p>
    <w:p>
      <w:pPr>
        <w:pStyle w:val="TOC2"/>
        <w:tabs>
          <w:tab w:val="right" w:leader="dot" w:pos="8306"/>
        </w:tabs>
      </w:pPr>
      <w:hyperlink w:anchor="_Toc23275" w:history="1">
        <w:r>
          <w:rPr>
            <w:rFonts w:ascii="仿宋" w:eastAsia="仿宋" w:hAnsi="仿宋" w:cs="仿宋" w:hint="eastAsia"/>
            <w:lang w:eastAsia="zh-CN"/>
          </w:rPr>
          <w:t>(四)、企业社会责任履行</w:t>
        </w:r>
        <w:r>
          <w:tab/>
        </w:r>
        <w:r>
          <w:fldChar w:fldCharType="begin"/>
        </w:r>
        <w:r>
          <w:instrText xml:space="preserve"> PAGEREF _Toc23275 \h </w:instrText>
        </w:r>
        <w:r>
          <w:fldChar w:fldCharType="separate"/>
        </w:r>
        <w:r>
          <w:t>42</w:t>
        </w:r>
        <w:r>
          <w:fldChar w:fldCharType="end"/>
        </w:r>
      </w:hyperlink>
    </w:p>
    <w:p>
      <w:pPr>
        <w:pStyle w:val="TOC1"/>
        <w:tabs>
          <w:tab w:val="right" w:leader="dot" w:pos="8306"/>
        </w:tabs>
      </w:pPr>
      <w:hyperlink w:anchor="_Toc24869" w:history="1">
        <w:r>
          <w:rPr>
            <w:rFonts w:ascii="仿宋" w:eastAsia="仿宋" w:hAnsi="仿宋" w:cs="仿宋" w:hint="eastAsia"/>
            <w:lang w:eastAsia="zh-CN"/>
          </w:rPr>
          <w:t>十一、市场营销策略</w:t>
        </w:r>
        <w:r>
          <w:tab/>
        </w:r>
        <w:r>
          <w:fldChar w:fldCharType="begin"/>
        </w:r>
        <w:r>
          <w:instrText xml:space="preserve"> PAGEREF _Toc24869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427" w:history="1">
        <w:r>
          <w:rPr>
            <w:rFonts w:ascii="仿宋" w:eastAsia="仿宋" w:hAnsi="仿宋" w:cs="仿宋" w:hint="eastAsia"/>
            <w:lang w:eastAsia="zh-CN"/>
          </w:rPr>
          <w:t>(一)、市场定位与目标客户</w:t>
        </w:r>
        <w:r>
          <w:tab/>
        </w:r>
        <w:r>
          <w:fldChar w:fldCharType="begin"/>
        </w:r>
        <w:r>
          <w:instrText xml:space="preserve"> PAGEREF _Toc26427 \h </w:instrText>
        </w:r>
        <w:r>
          <w:fldChar w:fldCharType="separate"/>
        </w:r>
        <w:r>
          <w:t>43</w:t>
        </w:r>
        <w:r>
          <w:fldChar w:fldCharType="end"/>
        </w:r>
      </w:hyperlink>
    </w:p>
    <w:p>
      <w:pPr>
        <w:pStyle w:val="TOC2"/>
        <w:tabs>
          <w:tab w:val="right" w:leader="dot" w:pos="8306"/>
        </w:tabs>
      </w:pPr>
      <w:hyperlink w:anchor="_Toc12187" w:history="1">
        <w:r>
          <w:rPr>
            <w:rFonts w:ascii="仿宋" w:eastAsia="仿宋" w:hAnsi="仿宋" w:cs="仿宋" w:hint="eastAsia"/>
            <w:lang w:eastAsia="zh-CN"/>
          </w:rPr>
          <w:t>(二)、产品定位及差异化策略</w:t>
        </w:r>
        <w:r>
          <w:tab/>
        </w:r>
        <w:r>
          <w:fldChar w:fldCharType="begin"/>
        </w:r>
        <w:r>
          <w:instrText xml:space="preserve"> PAGEREF _Toc12187 \h </w:instrText>
        </w:r>
        <w:r>
          <w:fldChar w:fldCharType="separate"/>
        </w:r>
        <w:r>
          <w:t>44</w:t>
        </w:r>
        <w:r>
          <w:fldChar w:fldCharType="end"/>
        </w:r>
      </w:hyperlink>
    </w:p>
    <w:p>
      <w:pPr>
        <w:pStyle w:val="TOC2"/>
        <w:tabs>
          <w:tab w:val="right" w:leader="dot" w:pos="8306"/>
        </w:tabs>
      </w:pPr>
      <w:hyperlink w:anchor="_Toc6084" w:history="1">
        <w:r>
          <w:rPr>
            <w:rFonts w:ascii="仿宋" w:eastAsia="仿宋" w:hAnsi="仿宋" w:cs="仿宋" w:hint="eastAsia"/>
            <w:lang w:eastAsia="zh-CN"/>
          </w:rPr>
          <w:t>(三)、价格策略</w:t>
        </w:r>
        <w:r>
          <w:tab/>
        </w:r>
        <w:r>
          <w:fldChar w:fldCharType="begin"/>
        </w:r>
        <w:r>
          <w:instrText xml:space="preserve"> PAGEREF _Toc6084 \h </w:instrText>
        </w:r>
        <w:r>
          <w:fldChar w:fldCharType="separate"/>
        </w:r>
        <w:r>
          <w:t>45</w:t>
        </w:r>
        <w:r>
          <w:fldChar w:fldCharType="end"/>
        </w:r>
      </w:hyperlink>
    </w:p>
    <w:p>
      <w:pPr>
        <w:pStyle w:val="TOC2"/>
        <w:tabs>
          <w:tab w:val="right" w:leader="dot" w:pos="8306"/>
        </w:tabs>
      </w:pPr>
      <w:hyperlink w:anchor="_Toc26591" w:history="1">
        <w:r>
          <w:rPr>
            <w:rFonts w:ascii="仿宋" w:eastAsia="仿宋" w:hAnsi="仿宋" w:cs="仿宋" w:hint="eastAsia"/>
            <w:lang w:eastAsia="zh-CN"/>
          </w:rPr>
          <w:t>(四)、销售渠道与推广</w:t>
        </w:r>
        <w:r>
          <w:tab/>
        </w:r>
        <w:r>
          <w:fldChar w:fldCharType="begin"/>
        </w:r>
        <w:r>
          <w:instrText xml:space="preserve"> PAGEREF _Toc26591 \h </w:instrText>
        </w:r>
        <w:r>
          <w:fldChar w:fldCharType="separate"/>
        </w:r>
        <w:r>
          <w:t>46</w:t>
        </w:r>
        <w:r>
          <w:fldChar w:fldCharType="end"/>
        </w:r>
      </w:hyperlink>
    </w:p>
    <w:p>
      <w:pPr>
        <w:pStyle w:val="TOC2"/>
        <w:tabs>
          <w:tab w:val="right" w:leader="dot" w:pos="8306"/>
        </w:tabs>
      </w:pPr>
      <w:hyperlink w:anchor="_Toc14459" w:history="1">
        <w:r>
          <w:rPr>
            <w:rFonts w:ascii="仿宋" w:eastAsia="仿宋" w:hAnsi="仿宋" w:cs="仿宋" w:hint="eastAsia"/>
            <w:lang w:eastAsia="zh-CN"/>
          </w:rPr>
          <w:t>(五)、市场营销风险与对策</w:t>
        </w:r>
        <w:r>
          <w:tab/>
        </w:r>
        <w:r>
          <w:fldChar w:fldCharType="begin"/>
        </w:r>
        <w:r>
          <w:instrText xml:space="preserve"> PAGEREF _Toc14459 \h </w:instrText>
        </w:r>
        <w:r>
          <w:fldChar w:fldCharType="separate"/>
        </w:r>
        <w:r>
          <w:t>47</w:t>
        </w:r>
        <w:r>
          <w:fldChar w:fldCharType="end"/>
        </w:r>
      </w:hyperlink>
    </w:p>
    <w:p>
      <w:pPr>
        <w:pStyle w:val="TOC1"/>
        <w:tabs>
          <w:tab w:val="right" w:leader="dot" w:pos="8306"/>
        </w:tabs>
      </w:pPr>
      <w:hyperlink w:anchor="_Toc13269" w:history="1">
        <w:r>
          <w:rPr>
            <w:rFonts w:ascii="仿宋" w:eastAsia="仿宋" w:hAnsi="仿宋" w:cs="仿宋" w:hint="eastAsia"/>
            <w:lang w:eastAsia="zh-CN"/>
          </w:rPr>
          <w:t>十二、项目运营管理</w:t>
        </w:r>
        <w:r>
          <w:tab/>
        </w:r>
        <w:r>
          <w:fldChar w:fldCharType="begin"/>
        </w:r>
        <w:r>
          <w:instrText xml:space="preserve"> PAGEREF _Toc13269 \h </w:instrText>
        </w:r>
        <w:r>
          <w:fldChar w:fldCharType="separate"/>
        </w:r>
        <w:r>
          <w:t>48</w:t>
        </w:r>
        <w:r>
          <w:fldChar w:fldCharType="end"/>
        </w:r>
      </w:hyperlink>
    </w:p>
    <w:p>
      <w:pPr>
        <w:pStyle w:val="TOC2"/>
        <w:tabs>
          <w:tab w:val="right" w:leader="dot" w:pos="8306"/>
        </w:tabs>
      </w:pPr>
      <w:hyperlink w:anchor="_Toc10859" w:history="1">
        <w:r>
          <w:rPr>
            <w:rFonts w:ascii="仿宋" w:eastAsia="仿宋" w:hAnsi="仿宋" w:cs="仿宋" w:hint="eastAsia"/>
            <w:lang w:eastAsia="zh-CN"/>
          </w:rPr>
          <w:t>(一)、项目管理体系建设</w:t>
        </w:r>
        <w:r>
          <w:tab/>
        </w:r>
        <w:r>
          <w:fldChar w:fldCharType="begin"/>
        </w:r>
        <w:r>
          <w:instrText xml:space="preserve"> PAGEREF _Toc10859 \h </w:instrText>
        </w:r>
        <w:r>
          <w:fldChar w:fldCharType="separate"/>
        </w:r>
        <w:r>
          <w:t>48</w:t>
        </w:r>
        <w:r>
          <w:fldChar w:fldCharType="end"/>
        </w:r>
      </w:hyperlink>
    </w:p>
    <w:p>
      <w:pPr>
        <w:pStyle w:val="TOC2"/>
        <w:tabs>
          <w:tab w:val="right" w:leader="dot" w:pos="8306"/>
        </w:tabs>
      </w:pPr>
      <w:hyperlink w:anchor="_Toc15401" w:history="1">
        <w:r>
          <w:rPr>
            <w:rFonts w:ascii="仿宋" w:eastAsia="仿宋" w:hAnsi="仿宋" w:cs="仿宋" w:hint="eastAsia"/>
            <w:lang w:eastAsia="zh-CN"/>
          </w:rPr>
          <w:t>(二)、运营计划</w:t>
        </w:r>
        <w:r>
          <w:tab/>
        </w:r>
        <w:r>
          <w:fldChar w:fldCharType="begin"/>
        </w:r>
        <w:r>
          <w:instrText xml:space="preserve"> PAGEREF _Toc15401 \h </w:instrText>
        </w:r>
        <w:r>
          <w:fldChar w:fldCharType="separate"/>
        </w:r>
        <w:r>
          <w:t>49</w:t>
        </w:r>
        <w:r>
          <w:fldChar w:fldCharType="end"/>
        </w:r>
      </w:hyperlink>
    </w:p>
    <w:p>
      <w:pPr>
        <w:pStyle w:val="TOC2"/>
        <w:tabs>
          <w:tab w:val="right" w:leader="dot" w:pos="8306"/>
        </w:tabs>
      </w:pPr>
      <w:hyperlink w:anchor="_Toc22557" w:history="1">
        <w:r>
          <w:rPr>
            <w:rFonts w:ascii="仿宋" w:eastAsia="仿宋" w:hAnsi="仿宋" w:cs="仿宋" w:hint="eastAsia"/>
            <w:lang w:eastAsia="zh-CN"/>
          </w:rPr>
          <w:t>(三)、运营管理措施</w:t>
        </w:r>
        <w:r>
          <w:tab/>
        </w:r>
        <w:r>
          <w:fldChar w:fldCharType="begin"/>
        </w:r>
        <w:r>
          <w:instrText xml:space="preserve"> PAGEREF _Toc22557 \h </w:instrText>
        </w:r>
        <w:r>
          <w:fldChar w:fldCharType="separate"/>
        </w:r>
        <w:r>
          <w:t>50</w:t>
        </w:r>
        <w:r>
          <w:fldChar w:fldCharType="end"/>
        </w:r>
      </w:hyperlink>
    </w:p>
    <w:p>
      <w:pPr>
        <w:pStyle w:val="TOC2"/>
        <w:tabs>
          <w:tab w:val="right" w:leader="dot" w:pos="8306"/>
        </w:tabs>
      </w:pPr>
      <w:hyperlink w:anchor="_Toc15272" w:history="1">
        <w:r>
          <w:rPr>
            <w:rFonts w:ascii="仿宋" w:eastAsia="仿宋" w:hAnsi="仿宋" w:cs="仿宋" w:hint="eastAsia"/>
            <w:lang w:eastAsia="zh-CN"/>
          </w:rPr>
          <w:t>(四)、项目监测与改进</w:t>
        </w:r>
        <w:r>
          <w:tab/>
        </w:r>
        <w:r>
          <w:fldChar w:fldCharType="begin"/>
        </w:r>
        <w:r>
          <w:instrText xml:space="preserve"> PAGEREF _Toc15272 \h </w:instrText>
        </w:r>
        <w:r>
          <w:fldChar w:fldCharType="separate"/>
        </w:r>
        <w:r>
          <w:t>51</w:t>
        </w:r>
        <w:r>
          <w:fldChar w:fldCharType="end"/>
        </w:r>
      </w:hyperlink>
    </w:p>
    <w:p>
      <w:pPr>
        <w:pStyle w:val="TOC1"/>
        <w:tabs>
          <w:tab w:val="right" w:leader="dot" w:pos="8306"/>
        </w:tabs>
      </w:pPr>
      <w:hyperlink w:anchor="_Toc10757" w:history="1">
        <w:r>
          <w:rPr>
            <w:rFonts w:ascii="仿宋" w:eastAsia="仿宋" w:hAnsi="仿宋" w:cs="仿宋" w:hint="eastAsia"/>
            <w:lang w:eastAsia="zh-CN"/>
          </w:rPr>
          <w:t>十三、社会责任与可持续发展</w:t>
        </w:r>
        <w:r>
          <w:tab/>
        </w:r>
        <w:r>
          <w:fldChar w:fldCharType="begin"/>
        </w:r>
        <w:r>
          <w:instrText xml:space="preserve"> PAGEREF _Toc10757 \h </w:instrText>
        </w:r>
        <w:r>
          <w:fldChar w:fldCharType="separate"/>
        </w:r>
        <w:r>
          <w:t>52</w:t>
        </w:r>
        <w:r>
          <w:fldChar w:fldCharType="end"/>
        </w:r>
      </w:hyperlink>
    </w:p>
    <w:p>
      <w:pPr>
        <w:pStyle w:val="TOC2"/>
        <w:tabs>
          <w:tab w:val="right" w:leader="dot" w:pos="8306"/>
        </w:tabs>
      </w:pPr>
      <w:hyperlink w:anchor="_Toc5733" w:history="1">
        <w:r>
          <w:rPr>
            <w:rFonts w:ascii="仿宋" w:eastAsia="仿宋" w:hAnsi="仿宋" w:cs="仿宋" w:hint="eastAsia"/>
            <w:lang w:eastAsia="zh-CN"/>
          </w:rPr>
          <w:t>(一)、社会责任理念</w:t>
        </w:r>
        <w:r>
          <w:tab/>
        </w:r>
        <w:r>
          <w:fldChar w:fldCharType="begin"/>
        </w:r>
        <w:r>
          <w:instrText xml:space="preserve"> PAGEREF _Toc5733 \h </w:instrText>
        </w:r>
        <w:r>
          <w:fldChar w:fldCharType="separate"/>
        </w:r>
        <w:r>
          <w:t>52</w:t>
        </w:r>
        <w:r>
          <w:fldChar w:fldCharType="end"/>
        </w:r>
      </w:hyperlink>
    </w:p>
    <w:p>
      <w:pPr>
        <w:pStyle w:val="TOC2"/>
        <w:tabs>
          <w:tab w:val="right" w:leader="dot" w:pos="8306"/>
        </w:tabs>
      </w:pPr>
      <w:hyperlink w:anchor="_Toc25489" w:history="1">
        <w:r>
          <w:rPr>
            <w:rFonts w:ascii="仿宋" w:eastAsia="仿宋" w:hAnsi="仿宋" w:cs="仿宋" w:hint="eastAsia"/>
            <w:lang w:eastAsia="zh-CN"/>
          </w:rPr>
          <w:t>(二)、可持续发展策略</w:t>
        </w:r>
        <w:r>
          <w:tab/>
        </w:r>
        <w:r>
          <w:fldChar w:fldCharType="begin"/>
        </w:r>
        <w:r>
          <w:instrText xml:space="preserve"> PAGEREF _Toc25489 \h </w:instrText>
        </w:r>
        <w:r>
          <w:fldChar w:fldCharType="separate"/>
        </w:r>
        <w:r>
          <w:t>53</w:t>
        </w:r>
        <w:r>
          <w:fldChar w:fldCharType="end"/>
        </w:r>
      </w:hyperlink>
    </w:p>
    <w:p>
      <w:pPr>
        <w:pStyle w:val="TOC2"/>
        <w:tabs>
          <w:tab w:val="right" w:leader="dot" w:pos="8306"/>
        </w:tabs>
      </w:pPr>
      <w:hyperlink w:anchor="_Toc23319" w:history="1">
        <w:r>
          <w:rPr>
            <w:rFonts w:ascii="仿宋" w:eastAsia="仿宋" w:hAnsi="仿宋" w:cs="仿宋" w:hint="eastAsia"/>
            <w:lang w:eastAsia="zh-CN"/>
          </w:rPr>
          <w:t>(三)、社会责任实施方案</w:t>
        </w:r>
        <w:r>
          <w:tab/>
        </w:r>
        <w:r>
          <w:fldChar w:fldCharType="begin"/>
        </w:r>
        <w:r>
          <w:instrText xml:space="preserve"> PAGEREF _Toc23319 \h </w:instrText>
        </w:r>
        <w:r>
          <w:fldChar w:fldCharType="separate"/>
        </w:r>
        <w:r>
          <w:t>55</w:t>
        </w:r>
        <w:r>
          <w:fldChar w:fldCharType="end"/>
        </w:r>
      </w:hyperlink>
    </w:p>
    <w:p>
      <w:pPr>
        <w:pStyle w:val="TOC2"/>
        <w:tabs>
          <w:tab w:val="right" w:leader="dot" w:pos="8306"/>
        </w:tabs>
      </w:pPr>
      <w:hyperlink w:anchor="_Toc21910" w:history="1">
        <w:r>
          <w:rPr>
            <w:rFonts w:ascii="仿宋" w:eastAsia="仿宋" w:hAnsi="仿宋" w:cs="仿宋" w:hint="eastAsia"/>
            <w:lang w:eastAsia="zh-CN"/>
          </w:rPr>
          <w:t>(四)、社会影响评估</w:t>
        </w:r>
        <w:r>
          <w:tab/>
        </w:r>
        <w:r>
          <w:fldChar w:fldCharType="begin"/>
        </w:r>
        <w:r>
          <w:instrText xml:space="preserve"> PAGEREF _Toc21910 \h </w:instrText>
        </w:r>
        <w:r>
          <w:fldChar w:fldCharType="separate"/>
        </w:r>
        <w:r>
          <w:t>56</w:t>
        </w:r>
        <w:r>
          <w:fldChar w:fldCharType="end"/>
        </w:r>
      </w:hyperlink>
    </w:p>
    <w:p>
      <w:pPr>
        <w:pStyle w:val="TOC2"/>
        <w:tabs>
          <w:tab w:val="right" w:leader="dot" w:pos="8306"/>
        </w:tabs>
      </w:pPr>
      <w:hyperlink w:anchor="_Toc31015" w:history="1">
        <w:r>
          <w:rPr>
            <w:rFonts w:ascii="仿宋" w:eastAsia="仿宋" w:hAnsi="仿宋" w:cs="仿宋" w:hint="eastAsia"/>
            <w:lang w:eastAsia="zh-CN"/>
          </w:rPr>
          <w:t>(五)、环保与绿色发展</w:t>
        </w:r>
        <w:r>
          <w:tab/>
        </w:r>
        <w:r>
          <w:fldChar w:fldCharType="begin"/>
        </w:r>
        <w:r>
          <w:instrText xml:space="preserve"> PAGEREF _Toc31015 \h </w:instrText>
        </w:r>
        <w:r>
          <w:fldChar w:fldCharType="separate"/>
        </w:r>
        <w:r>
          <w:t>57</w:t>
        </w:r>
        <w:r>
          <w:fldChar w:fldCharType="end"/>
        </w:r>
      </w:hyperlink>
    </w:p>
    <w:p>
      <w:pPr>
        <w:pStyle w:val="TOC2"/>
        <w:tabs>
          <w:tab w:val="right" w:leader="dot" w:pos="8306"/>
        </w:tabs>
      </w:pPr>
      <w:hyperlink w:anchor="_Toc31872" w:history="1">
        <w:r>
          <w:rPr>
            <w:rFonts w:ascii="仿宋" w:eastAsia="仿宋" w:hAnsi="仿宋" w:cs="仿宋" w:hint="eastAsia"/>
            <w:lang w:eastAsia="zh-CN"/>
          </w:rPr>
          <w:t>(六)、社会责任履行</w:t>
        </w:r>
        <w:r>
          <w:tab/>
        </w:r>
        <w:r>
          <w:fldChar w:fldCharType="begin"/>
        </w:r>
        <w:r>
          <w:instrText xml:space="preserve"> PAGEREF _Toc31872 \h </w:instrText>
        </w:r>
        <w:r>
          <w:fldChar w:fldCharType="separate"/>
        </w:r>
        <w:r>
          <w:t>58</w:t>
        </w:r>
        <w:r>
          <w:fldChar w:fldCharType="end"/>
        </w:r>
      </w:hyperlink>
    </w:p>
    <w:p>
      <w:pPr>
        <w:pStyle w:val="TOC2"/>
        <w:tabs>
          <w:tab w:val="right" w:leader="dot" w:pos="8306"/>
        </w:tabs>
      </w:pPr>
      <w:hyperlink w:anchor="_Toc24090" w:history="1">
        <w:r>
          <w:rPr>
            <w:rFonts w:ascii="仿宋" w:eastAsia="仿宋" w:hAnsi="仿宋" w:cs="仿宋" w:hint="eastAsia"/>
            <w:lang w:eastAsia="zh-CN"/>
          </w:rPr>
          <w:t>(七)、可持续供应链管理</w:t>
        </w:r>
        <w:r>
          <w:tab/>
        </w:r>
        <w:r>
          <w:fldChar w:fldCharType="begin"/>
        </w:r>
        <w:r>
          <w:instrText xml:space="preserve"> PAGEREF _Toc24090 \h </w:instrText>
        </w:r>
        <w:r>
          <w:fldChar w:fldCharType="separate"/>
        </w:r>
        <w:r>
          <w:t>59</w:t>
        </w:r>
        <w:r>
          <w:fldChar w:fldCharType="end"/>
        </w:r>
      </w:hyperlink>
    </w:p>
    <w:p>
      <w:pPr>
        <w:pStyle w:val="TOC2"/>
        <w:tabs>
          <w:tab w:val="right" w:leader="dot" w:pos="8306"/>
        </w:tabs>
      </w:pPr>
      <w:hyperlink w:anchor="_Toc28370" w:history="1">
        <w:r>
          <w:rPr>
            <w:rFonts w:ascii="仿宋" w:eastAsia="仿宋" w:hAnsi="仿宋" w:cs="仿宋" w:hint="eastAsia"/>
            <w:lang w:eastAsia="zh-CN"/>
          </w:rPr>
          <w:t>(八)、员工可持续发展计划</w:t>
        </w:r>
        <w:r>
          <w:tab/>
        </w:r>
        <w:r>
          <w:fldChar w:fldCharType="begin"/>
        </w:r>
        <w:r>
          <w:instrText xml:space="preserve"> PAGEREF _Toc28370 \h </w:instrText>
        </w:r>
        <w:r>
          <w:fldChar w:fldCharType="separate"/>
        </w:r>
        <w:r>
          <w:t>60</w:t>
        </w:r>
        <w:r>
          <w:fldChar w:fldCharType="end"/>
        </w:r>
      </w:hyperlink>
    </w:p>
    <w:p>
      <w:pPr>
        <w:pStyle w:val="TOC1"/>
        <w:tabs>
          <w:tab w:val="right" w:leader="dot" w:pos="8306"/>
        </w:tabs>
      </w:pPr>
      <w:hyperlink w:anchor="_Toc29384" w:history="1">
        <w:r>
          <w:rPr>
            <w:rFonts w:ascii="仿宋" w:eastAsia="仿宋" w:hAnsi="仿宋" w:cs="仿宋" w:hint="eastAsia"/>
            <w:lang w:eastAsia="zh-CN"/>
          </w:rPr>
          <w:t>十四、信息化建设</w:t>
        </w:r>
        <w:r>
          <w:tab/>
        </w:r>
        <w:r>
          <w:fldChar w:fldCharType="begin"/>
        </w:r>
        <w:r>
          <w:instrText xml:space="preserve"> PAGEREF _Toc29384 \h </w:instrText>
        </w:r>
        <w:r>
          <w:fldChar w:fldCharType="separate"/>
        </w:r>
        <w:r>
          <w:t>61</w:t>
        </w:r>
        <w:r>
          <w:fldChar w:fldCharType="end"/>
        </w:r>
      </w:hyperlink>
    </w:p>
    <w:p>
      <w:pPr>
        <w:pStyle w:val="TOC2"/>
        <w:tabs>
          <w:tab w:val="right" w:leader="dot" w:pos="8306"/>
        </w:tabs>
      </w:pPr>
      <w:hyperlink w:anchor="_Toc123" w:history="1">
        <w:r>
          <w:rPr>
            <w:rFonts w:ascii="仿宋" w:eastAsia="仿宋" w:hAnsi="仿宋" w:cs="仿宋" w:hint="eastAsia"/>
            <w:lang w:eastAsia="zh-CN"/>
          </w:rPr>
          <w:t>(一)、信息化规划</w:t>
        </w:r>
        <w:r>
          <w:tab/>
        </w:r>
        <w:r>
          <w:fldChar w:fldCharType="begin"/>
        </w:r>
        <w:r>
          <w:instrText xml:space="preserve"> PAGEREF _Toc123 \h </w:instrText>
        </w:r>
        <w:r>
          <w:fldChar w:fldCharType="separate"/>
        </w:r>
        <w:r>
          <w:t>61</w:t>
        </w:r>
        <w:r>
          <w:fldChar w:fldCharType="end"/>
        </w:r>
      </w:hyperlink>
    </w:p>
    <w:p>
      <w:pPr>
        <w:pStyle w:val="TOC2"/>
        <w:tabs>
          <w:tab w:val="right" w:leader="dot" w:pos="8306"/>
        </w:tabs>
      </w:pPr>
      <w:hyperlink w:anchor="_Toc5841" w:history="1">
        <w:r>
          <w:rPr>
            <w:rFonts w:ascii="仿宋" w:eastAsia="仿宋" w:hAnsi="仿宋" w:cs="仿宋" w:hint="eastAsia"/>
            <w:lang w:eastAsia="zh-CN"/>
          </w:rPr>
          <w:t>(二)、信息系统建设</w:t>
        </w:r>
        <w:r>
          <w:tab/>
        </w:r>
        <w:r>
          <w:fldChar w:fldCharType="begin"/>
        </w:r>
        <w:r>
          <w:instrText xml:space="preserve"> PAGEREF _Toc5841 \h </w:instrText>
        </w:r>
        <w:r>
          <w:fldChar w:fldCharType="separate"/>
        </w:r>
        <w:r>
          <w:t>63</w:t>
        </w:r>
        <w:r>
          <w:fldChar w:fldCharType="end"/>
        </w:r>
      </w:hyperlink>
    </w:p>
    <w:p>
      <w:pPr>
        <w:pStyle w:val="TOC2"/>
        <w:tabs>
          <w:tab w:val="right" w:leader="dot" w:pos="8306"/>
        </w:tabs>
      </w:pPr>
      <w:hyperlink w:anchor="_Toc12528" w:history="1">
        <w:r>
          <w:rPr>
            <w:rFonts w:ascii="仿宋" w:eastAsia="仿宋" w:hAnsi="仿宋" w:cs="仿宋" w:hint="eastAsia"/>
            <w:lang w:eastAsia="zh-CN"/>
          </w:rPr>
          <w:t>(三)、数据保护与隐私保护</w:t>
        </w:r>
        <w:r>
          <w:tab/>
        </w:r>
        <w:r>
          <w:fldChar w:fldCharType="begin"/>
        </w:r>
        <w:r>
          <w:instrText xml:space="preserve"> PAGEREF _Toc12528 \h </w:instrText>
        </w:r>
        <w:r>
          <w:fldChar w:fldCharType="separate"/>
        </w:r>
        <w:r>
          <w:t>64</w:t>
        </w:r>
        <w:r>
          <w:fldChar w:fldCharType="end"/>
        </w:r>
      </w:hyperlink>
    </w:p>
    <w:p>
      <w:pPr>
        <w:pStyle w:val="TOC1"/>
        <w:tabs>
          <w:tab w:val="right" w:leader="dot" w:pos="8306"/>
        </w:tabs>
      </w:pPr>
      <w:hyperlink w:anchor="_Toc14564" w:history="1">
        <w:r>
          <w:rPr>
            <w:rFonts w:ascii="仿宋" w:eastAsia="仿宋" w:hAnsi="仿宋" w:cs="仿宋" w:hint="eastAsia"/>
            <w:lang w:eastAsia="zh-CN"/>
          </w:rPr>
          <w:t>十五、项目验收与收尾工作</w:t>
        </w:r>
        <w:r>
          <w:tab/>
        </w:r>
        <w:r>
          <w:fldChar w:fldCharType="begin"/>
        </w:r>
        <w:r>
          <w:instrText xml:space="preserve"> PAGEREF _Toc14564 \h </w:instrText>
        </w:r>
        <w:r>
          <w:fldChar w:fldCharType="separate"/>
        </w:r>
        <w:r>
          <w:t>64</w:t>
        </w:r>
        <w:r>
          <w:fldChar w:fldCharType="end"/>
        </w:r>
      </w:hyperlink>
    </w:p>
    <w:p>
      <w:pPr>
        <w:pStyle w:val="TOC2"/>
        <w:tabs>
          <w:tab w:val="right" w:leader="dot" w:pos="8306"/>
        </w:tabs>
      </w:pPr>
      <w:hyperlink w:anchor="_Toc5381" w:history="1">
        <w:r>
          <w:rPr>
            <w:rFonts w:ascii="仿宋" w:eastAsia="仿宋" w:hAnsi="仿宋" w:cs="仿宋" w:hint="eastAsia"/>
            <w:lang w:eastAsia="zh-CN"/>
          </w:rPr>
          <w:t>(一)、项目竣工验收</w:t>
        </w:r>
        <w:r>
          <w:tab/>
        </w:r>
        <w:r>
          <w:fldChar w:fldCharType="begin"/>
        </w:r>
        <w:r>
          <w:instrText xml:space="preserve"> PAGEREF _Toc5381 \h </w:instrText>
        </w:r>
        <w:r>
          <w:fldChar w:fldCharType="separate"/>
        </w:r>
        <w:r>
          <w:t>64</w:t>
        </w:r>
        <w:r>
          <w:fldChar w:fldCharType="end"/>
        </w:r>
      </w:hyperlink>
    </w:p>
    <w:p>
      <w:pPr>
        <w:pStyle w:val="TOC2"/>
        <w:tabs>
          <w:tab w:val="right" w:leader="dot" w:pos="8306"/>
        </w:tabs>
      </w:pPr>
      <w:hyperlink w:anchor="_Toc32730" w:history="1">
        <w:r>
          <w:rPr>
            <w:rFonts w:ascii="仿宋" w:eastAsia="仿宋" w:hAnsi="仿宋" w:cs="仿宋" w:hint="eastAsia"/>
            <w:lang w:eastAsia="zh-CN"/>
          </w:rPr>
          <w:t>(二)、收尾工作计划</w:t>
        </w:r>
        <w:r>
          <w:tab/>
        </w:r>
        <w:r>
          <w:fldChar w:fldCharType="begin"/>
        </w:r>
        <w:r>
          <w:instrText xml:space="preserve"> PAGEREF _Toc32730 \h </w:instrText>
        </w:r>
        <w:r>
          <w:fldChar w:fldCharType="separate"/>
        </w:r>
        <w:r>
          <w:t>66</w:t>
        </w:r>
        <w:r>
          <w:fldChar w:fldCharType="end"/>
        </w:r>
      </w:hyperlink>
    </w:p>
    <w:p>
      <w:pPr>
        <w:pStyle w:val="TOC2"/>
        <w:tabs>
          <w:tab w:val="right" w:leader="dot" w:pos="8306"/>
        </w:tabs>
      </w:pPr>
      <w:hyperlink w:anchor="_Toc28705" w:history="1">
        <w:r>
          <w:rPr>
            <w:rFonts w:ascii="仿宋" w:eastAsia="仿宋" w:hAnsi="仿宋" w:cs="仿宋" w:hint="eastAsia"/>
            <w:lang w:eastAsia="zh-CN"/>
          </w:rPr>
          <w:t>(三)、移交与运营</w:t>
        </w:r>
        <w:r>
          <w:tab/>
        </w:r>
        <w:r>
          <w:fldChar w:fldCharType="begin"/>
        </w:r>
        <w:r>
          <w:instrText xml:space="preserve"> PAGEREF _Toc28705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39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补钙保健品市场需求，保持技术和管理上的创新。我们明确表示申请的资金将专注于支持和实现组织的核心目标与战略，进而实现长期发展。补钙保健品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593"/>
      <w:r>
        <w:rPr>
          <w:rFonts w:ascii="仿宋" w:eastAsia="仿宋" w:hAnsi="仿宋" w:cs="仿宋" w:hint="eastAsia"/>
          <w:sz w:val="28"/>
          <w:lang w:eastAsia="zh-CN"/>
        </w:rPr>
        <w:t>一、建设内容与产品方案</w:t>
      </w:r>
      <w:bookmarkEnd w:id="2"/>
    </w:p>
    <w:p>
      <w:pPr>
        <w:pStyle w:val="Heading2"/>
        <w:rPr>
          <w:rFonts w:ascii="仿宋" w:eastAsia="仿宋" w:hAnsi="仿宋" w:cs="仿宋" w:hint="eastAsia"/>
          <w:lang w:eastAsia="zh-CN"/>
        </w:rPr>
      </w:pPr>
      <w:bookmarkStart w:id="3" w:name="_Toc19616"/>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补钙保健品项目总用地面积为XX平方米，相当于XX亩，按照规划，整个场区总建筑面积预计为XX平方米。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4" w:name="_Toc9782"/>
      <w:r>
        <w:rPr>
          <w:rFonts w:ascii="仿宋" w:eastAsia="仿宋" w:hAnsi="仿宋" w:cs="仿宋" w:hint="eastAsia"/>
          <w:sz w:val="28"/>
          <w:lang w:eastAsia="zh-CN"/>
        </w:rPr>
        <w:t>(二)、补钙保健品产品规划方案及生产纲领</w:t>
      </w:r>
      <w:bookmarkEnd w:id="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补钙保健品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5" w:name="_Toc4478"/>
      <w:r>
        <w:rPr>
          <w:rFonts w:ascii="仿宋" w:eastAsia="仿宋" w:hAnsi="仿宋" w:cs="仿宋" w:hint="eastAsia"/>
          <w:sz w:val="28"/>
          <w:lang w:eastAsia="zh-CN"/>
        </w:rPr>
        <w:t>二、法人治理</w:t>
      </w:r>
      <w:bookmarkEnd w:id="5"/>
    </w:p>
    <w:p>
      <w:pPr>
        <w:pStyle w:val="Heading2"/>
        <w:rPr>
          <w:rFonts w:ascii="仿宋" w:eastAsia="仿宋" w:hAnsi="仿宋" w:cs="仿宋" w:hint="eastAsia"/>
          <w:lang w:eastAsia="zh-CN"/>
        </w:rPr>
      </w:pPr>
      <w:bookmarkStart w:id="6" w:name="_Toc11321"/>
      <w:r>
        <w:rPr>
          <w:rFonts w:ascii="仿宋" w:eastAsia="仿宋" w:hAnsi="仿宋" w:cs="仿宋" w:hint="eastAsia"/>
          <w:lang w:eastAsia="zh-CN"/>
        </w:rPr>
        <w:t>(一)、股东权利及义务</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7" w:name="_Toc14397"/>
      <w:r>
        <w:rPr>
          <w:rFonts w:ascii="仿宋" w:eastAsia="仿宋" w:hAnsi="仿宋" w:cs="仿宋" w:hint="eastAsia"/>
          <w:sz w:val="28"/>
          <w:lang w:eastAsia="zh-CN"/>
        </w:rPr>
        <w:t>(二)、董事</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8" w:name="_Toc27076"/>
      <w:r>
        <w:rPr>
          <w:rFonts w:ascii="仿宋" w:eastAsia="仿宋" w:hAnsi="仿宋" w:cs="仿宋" w:hint="eastAsia"/>
          <w:sz w:val="28"/>
          <w:lang w:eastAsia="zh-CN"/>
        </w:rPr>
        <w:t>(三)、高级管理人员</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9" w:name="_Toc21995"/>
      <w:r>
        <w:rPr>
          <w:rFonts w:ascii="仿宋" w:eastAsia="仿宋" w:hAnsi="仿宋" w:cs="仿宋" w:hint="eastAsia"/>
          <w:sz w:val="28"/>
          <w:lang w:eastAsia="zh-CN"/>
        </w:rPr>
        <w:t>(四)、监事</w:t>
      </w:r>
      <w:bookmarkEnd w:id="9"/>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10" w:name="_Toc19188"/>
      <w:r>
        <w:rPr>
          <w:rFonts w:ascii="仿宋" w:eastAsia="仿宋" w:hAnsi="仿宋" w:cs="仿宋" w:hint="eastAsia"/>
          <w:sz w:val="28"/>
          <w:lang w:eastAsia="zh-CN"/>
        </w:rPr>
        <w:t>三、项目后期运营与拓展</w:t>
      </w:r>
      <w:bookmarkEnd w:id="10"/>
    </w:p>
    <w:p>
      <w:pPr>
        <w:pStyle w:val="Heading2"/>
        <w:rPr>
          <w:rFonts w:ascii="仿宋" w:eastAsia="仿宋" w:hAnsi="仿宋" w:cs="仿宋" w:hint="eastAsia"/>
          <w:lang w:eastAsia="zh-CN"/>
        </w:rPr>
      </w:pPr>
      <w:bookmarkStart w:id="11" w:name="_Toc19532"/>
      <w:r>
        <w:rPr>
          <w:rFonts w:ascii="仿宋" w:eastAsia="仿宋" w:hAnsi="仿宋" w:cs="仿宋" w:hint="eastAsia"/>
          <w:lang w:eastAsia="zh-CN"/>
        </w:rPr>
        <w:t>(一)、后期运营计划</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补钙保健品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12" w:name="_Toc16407"/>
      <w:r>
        <w:rPr>
          <w:rFonts w:ascii="仿宋" w:eastAsia="仿宋" w:hAnsi="仿宋" w:cs="仿宋" w:hint="eastAsia"/>
          <w:sz w:val="28"/>
          <w:lang w:eastAsia="zh-CN"/>
        </w:rPr>
        <w:t>(二)、市场拓展与多元化发展</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https://d.book118.com/848000125116006037</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补钙保健品资金筹措计划书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补钙保健品资金筹措计划书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补钙保健品资金筹措计划书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补钙保健品资金筹措计划书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补钙保健品资金筹措计划书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补钙保健品资金筹措计划书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补钙保健品资金筹措计划书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补钙保健品资金筹措计划书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补钙保健品资金筹措计划书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补钙保健品资金筹措计划书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补钙保健品资金筹措计划书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补钙保健品资金筹措计划书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补钙保健品资金筹措计划书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补钙保健品资金筹措计划书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补钙保健品资金筹措计划书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155E63"/>
    <w:rsid w:val="19155E63"/>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48000125116006037"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2024-02-05T00:10:00Z</dcterms:created>
  <dcterms:modified xsi:type="dcterms:W3CDTF">2024-02-05T00:10:32Z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174053D16821443CB306A13475A41AF0_11</vt:lpwstr>
  </property>
  <property fmtid="{D5CDD505-2E9C-101B-9397-08002B2CF9AE}" pid="3" name="KSOProductBuildVer">
    <vt:lpwstr>2052-12.1.0.16250</vt:lpwstr>
  </property>
</Properties>
</file>