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SKI系列二甲苯异构化催化剂项目规划设计方案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1" w:history="1">
        <w:r>
          <w:rPr>
            <w:rFonts w:ascii="仿宋" w:eastAsia="仿宋" w:hAnsi="仿宋" w:cs="仿宋" w:hint="eastAsia"/>
            <w:lang w:eastAsia="zh-CN"/>
          </w:rPr>
          <w:t>概论</w:t>
        </w:r>
        <w:r>
          <w:tab/>
        </w:r>
        <w:r>
          <w:fldChar w:fldCharType="begin"/>
        </w:r>
        <w:r>
          <w:instrText xml:space="preserve"> PAGEREF _Toc32291 \h </w:instrText>
        </w:r>
        <w:r>
          <w:fldChar w:fldCharType="separate"/>
        </w:r>
        <w:r>
          <w:t>4</w:t>
        </w:r>
        <w:r>
          <w:fldChar w:fldCharType="end"/>
        </w:r>
      </w:hyperlink>
    </w:p>
    <w:p>
      <w:pPr>
        <w:pStyle w:val="TOC1"/>
        <w:tabs>
          <w:tab w:val="right" w:leader="dot" w:pos="8306"/>
        </w:tabs>
      </w:pPr>
      <w:hyperlink w:anchor="_Toc15076" w:history="1">
        <w:r>
          <w:rPr>
            <w:rFonts w:ascii="仿宋" w:eastAsia="仿宋" w:hAnsi="仿宋" w:cs="仿宋" w:hint="eastAsia"/>
            <w:lang w:eastAsia="zh-CN"/>
          </w:rPr>
          <w:t>一、技术贸易</w:t>
        </w:r>
        <w:r>
          <w:tab/>
        </w:r>
        <w:r>
          <w:fldChar w:fldCharType="begin"/>
        </w:r>
        <w:r>
          <w:instrText xml:space="preserve"> PAGEREF _Toc15076 \h </w:instrText>
        </w:r>
        <w:r>
          <w:fldChar w:fldCharType="separate"/>
        </w:r>
        <w:r>
          <w:t>4</w:t>
        </w:r>
        <w:r>
          <w:fldChar w:fldCharType="end"/>
        </w:r>
      </w:hyperlink>
    </w:p>
    <w:p>
      <w:pPr>
        <w:pStyle w:val="TOC2"/>
        <w:tabs>
          <w:tab w:val="right" w:leader="dot" w:pos="8306"/>
        </w:tabs>
      </w:pPr>
      <w:hyperlink w:anchor="_Toc18273" w:history="1">
        <w:r>
          <w:rPr>
            <w:rFonts w:ascii="仿宋" w:eastAsia="仿宋" w:hAnsi="仿宋" w:cs="仿宋" w:hint="eastAsia"/>
            <w:lang w:eastAsia="zh-CN"/>
          </w:rPr>
          <w:t>(一)、技术贸易概述</w:t>
        </w:r>
        <w:r>
          <w:tab/>
        </w:r>
        <w:r>
          <w:fldChar w:fldCharType="begin"/>
        </w:r>
        <w:r>
          <w:instrText xml:space="preserve"> PAGEREF _Toc18273 \h </w:instrText>
        </w:r>
        <w:r>
          <w:fldChar w:fldCharType="separate"/>
        </w:r>
        <w:r>
          <w:t>4</w:t>
        </w:r>
        <w:r>
          <w:fldChar w:fldCharType="end"/>
        </w:r>
      </w:hyperlink>
    </w:p>
    <w:p>
      <w:pPr>
        <w:pStyle w:val="TOC2"/>
        <w:tabs>
          <w:tab w:val="right" w:leader="dot" w:pos="8306"/>
        </w:tabs>
      </w:pPr>
      <w:hyperlink w:anchor="_Toc8221" w:history="1">
        <w:r>
          <w:rPr>
            <w:rFonts w:ascii="仿宋" w:eastAsia="仿宋" w:hAnsi="仿宋" w:cs="仿宋" w:hint="eastAsia"/>
            <w:lang w:eastAsia="zh-CN"/>
          </w:rPr>
          <w:t>(二)、技术贸易的国际合作</w:t>
        </w:r>
        <w:r>
          <w:tab/>
        </w:r>
        <w:r>
          <w:fldChar w:fldCharType="begin"/>
        </w:r>
        <w:r>
          <w:instrText xml:space="preserve"> PAGEREF _Toc8221 \h </w:instrText>
        </w:r>
        <w:r>
          <w:fldChar w:fldCharType="separate"/>
        </w:r>
        <w:r>
          <w:t>6</w:t>
        </w:r>
        <w:r>
          <w:fldChar w:fldCharType="end"/>
        </w:r>
      </w:hyperlink>
    </w:p>
    <w:p>
      <w:pPr>
        <w:pStyle w:val="TOC2"/>
        <w:tabs>
          <w:tab w:val="right" w:leader="dot" w:pos="8306"/>
        </w:tabs>
      </w:pPr>
      <w:hyperlink w:anchor="_Toc2048" w:history="1">
        <w:r>
          <w:rPr>
            <w:rFonts w:ascii="仿宋" w:eastAsia="仿宋" w:hAnsi="仿宋" w:cs="仿宋" w:hint="eastAsia"/>
            <w:lang w:eastAsia="zh-CN"/>
          </w:rPr>
          <w:t>(三)、技术贸易风险管理</w:t>
        </w:r>
        <w:r>
          <w:tab/>
        </w:r>
        <w:r>
          <w:fldChar w:fldCharType="begin"/>
        </w:r>
        <w:r>
          <w:instrText xml:space="preserve"> PAGEREF _Toc2048 \h </w:instrText>
        </w:r>
        <w:r>
          <w:fldChar w:fldCharType="separate"/>
        </w:r>
        <w:r>
          <w:t>7</w:t>
        </w:r>
        <w:r>
          <w:fldChar w:fldCharType="end"/>
        </w:r>
      </w:hyperlink>
    </w:p>
    <w:p>
      <w:pPr>
        <w:pStyle w:val="TOC1"/>
        <w:tabs>
          <w:tab w:val="right" w:leader="dot" w:pos="8306"/>
        </w:tabs>
      </w:pPr>
      <w:hyperlink w:anchor="_Toc29702" w:history="1">
        <w:r>
          <w:rPr>
            <w:rFonts w:ascii="仿宋" w:eastAsia="仿宋" w:hAnsi="仿宋" w:cs="仿宋" w:hint="eastAsia"/>
            <w:lang w:eastAsia="zh-CN"/>
          </w:rPr>
          <w:t>二、背景及必要性分析</w:t>
        </w:r>
        <w:r>
          <w:tab/>
        </w:r>
        <w:r>
          <w:fldChar w:fldCharType="begin"/>
        </w:r>
        <w:r>
          <w:instrText xml:space="preserve"> PAGEREF _Toc29702 \h </w:instrText>
        </w:r>
        <w:r>
          <w:fldChar w:fldCharType="separate"/>
        </w:r>
        <w:r>
          <w:t>9</w:t>
        </w:r>
        <w:r>
          <w:fldChar w:fldCharType="end"/>
        </w:r>
      </w:hyperlink>
    </w:p>
    <w:p>
      <w:pPr>
        <w:pStyle w:val="TOC2"/>
        <w:tabs>
          <w:tab w:val="right" w:leader="dot" w:pos="8306"/>
        </w:tabs>
      </w:pPr>
      <w:hyperlink w:anchor="_Toc5909" w:history="1">
        <w:r>
          <w:rPr>
            <w:rFonts w:ascii="仿宋" w:eastAsia="仿宋" w:hAnsi="仿宋" w:cs="仿宋" w:hint="eastAsia"/>
            <w:lang w:eastAsia="zh-CN"/>
          </w:rPr>
          <w:t>(一)、行业发展方向</w:t>
        </w:r>
        <w:r>
          <w:tab/>
        </w:r>
        <w:r>
          <w:fldChar w:fldCharType="begin"/>
        </w:r>
        <w:r>
          <w:instrText xml:space="preserve"> PAGEREF _Toc5909 \h </w:instrText>
        </w:r>
        <w:r>
          <w:fldChar w:fldCharType="separate"/>
        </w:r>
        <w:r>
          <w:t>9</w:t>
        </w:r>
        <w:r>
          <w:fldChar w:fldCharType="end"/>
        </w:r>
      </w:hyperlink>
    </w:p>
    <w:p>
      <w:pPr>
        <w:pStyle w:val="TOC2"/>
        <w:tabs>
          <w:tab w:val="right" w:leader="dot" w:pos="8306"/>
        </w:tabs>
      </w:pPr>
      <w:hyperlink w:anchor="_Toc16877" w:history="1">
        <w:r>
          <w:rPr>
            <w:rFonts w:ascii="仿宋" w:eastAsia="仿宋" w:hAnsi="仿宋" w:cs="仿宋" w:hint="eastAsia"/>
            <w:lang w:eastAsia="zh-CN"/>
          </w:rPr>
          <w:t>(二)、行业环境分析与应对策略</w:t>
        </w:r>
        <w:r>
          <w:tab/>
        </w:r>
        <w:r>
          <w:fldChar w:fldCharType="begin"/>
        </w:r>
        <w:r>
          <w:instrText xml:space="preserve"> PAGEREF _Toc16877 \h </w:instrText>
        </w:r>
        <w:r>
          <w:fldChar w:fldCharType="separate"/>
        </w:r>
        <w:r>
          <w:t>10</w:t>
        </w:r>
        <w:r>
          <w:fldChar w:fldCharType="end"/>
        </w:r>
      </w:hyperlink>
    </w:p>
    <w:p>
      <w:pPr>
        <w:pStyle w:val="TOC2"/>
        <w:tabs>
          <w:tab w:val="right" w:leader="dot" w:pos="8306"/>
        </w:tabs>
      </w:pPr>
      <w:hyperlink w:anchor="_Toc26886" w:history="1">
        <w:r>
          <w:rPr>
            <w:rFonts w:ascii="仿宋" w:eastAsia="仿宋" w:hAnsi="仿宋" w:cs="仿宋" w:hint="eastAsia"/>
            <w:lang w:eastAsia="zh-CN"/>
          </w:rPr>
          <w:t>(三)、行业面临的机遇与挑战</w:t>
        </w:r>
        <w:r>
          <w:tab/>
        </w:r>
        <w:r>
          <w:fldChar w:fldCharType="begin"/>
        </w:r>
        <w:r>
          <w:instrText xml:space="preserve"> PAGEREF _Toc26886 \h </w:instrText>
        </w:r>
        <w:r>
          <w:fldChar w:fldCharType="separate"/>
        </w:r>
        <w:r>
          <w:t>11</w:t>
        </w:r>
        <w:r>
          <w:fldChar w:fldCharType="end"/>
        </w:r>
      </w:hyperlink>
    </w:p>
    <w:p>
      <w:pPr>
        <w:pStyle w:val="TOC2"/>
        <w:tabs>
          <w:tab w:val="right" w:leader="dot" w:pos="8306"/>
        </w:tabs>
      </w:pPr>
      <w:hyperlink w:anchor="_Toc4556" w:history="1">
        <w:r>
          <w:rPr>
            <w:rFonts w:ascii="仿宋" w:eastAsia="仿宋" w:hAnsi="仿宋" w:cs="仿宋" w:hint="eastAsia"/>
            <w:lang w:eastAsia="zh-CN"/>
          </w:rPr>
          <w:t>(四)、行业特征</w:t>
        </w:r>
        <w:r>
          <w:tab/>
        </w:r>
        <w:r>
          <w:fldChar w:fldCharType="begin"/>
        </w:r>
        <w:r>
          <w:instrText xml:space="preserve"> PAGEREF _Toc4556 \h </w:instrText>
        </w:r>
        <w:r>
          <w:fldChar w:fldCharType="separate"/>
        </w:r>
        <w:r>
          <w:t>12</w:t>
        </w:r>
        <w:r>
          <w:fldChar w:fldCharType="end"/>
        </w:r>
      </w:hyperlink>
    </w:p>
    <w:p>
      <w:pPr>
        <w:pStyle w:val="TOC2"/>
        <w:tabs>
          <w:tab w:val="right" w:leader="dot" w:pos="8306"/>
        </w:tabs>
      </w:pPr>
      <w:hyperlink w:anchor="_Toc15998" w:history="1">
        <w:r>
          <w:rPr>
            <w:rFonts w:ascii="仿宋" w:eastAsia="仿宋" w:hAnsi="仿宋" w:cs="仿宋" w:hint="eastAsia"/>
            <w:lang w:eastAsia="zh-CN"/>
          </w:rPr>
          <w:t>(五)、行业发展趋势分析</w:t>
        </w:r>
        <w:r>
          <w:tab/>
        </w:r>
        <w:r>
          <w:fldChar w:fldCharType="begin"/>
        </w:r>
        <w:r>
          <w:instrText xml:space="preserve"> PAGEREF _Toc15998 \h </w:instrText>
        </w:r>
        <w:r>
          <w:fldChar w:fldCharType="separate"/>
        </w:r>
        <w:r>
          <w:t>14</w:t>
        </w:r>
        <w:r>
          <w:fldChar w:fldCharType="end"/>
        </w:r>
      </w:hyperlink>
    </w:p>
    <w:p>
      <w:pPr>
        <w:pStyle w:val="TOC2"/>
        <w:tabs>
          <w:tab w:val="right" w:leader="dot" w:pos="8306"/>
        </w:tabs>
      </w:pPr>
      <w:hyperlink w:anchor="_Toc32713" w:history="1">
        <w:r>
          <w:rPr>
            <w:rFonts w:ascii="仿宋" w:eastAsia="仿宋" w:hAnsi="仿宋" w:cs="仿宋" w:hint="eastAsia"/>
            <w:lang w:eastAsia="zh-CN"/>
          </w:rPr>
          <w:t>(六)、行业实施路径就爱建议</w:t>
        </w:r>
        <w:r>
          <w:tab/>
        </w:r>
        <w:r>
          <w:fldChar w:fldCharType="begin"/>
        </w:r>
        <w:r>
          <w:instrText xml:space="preserve"> PAGEREF _Toc32713 \h </w:instrText>
        </w:r>
        <w:r>
          <w:fldChar w:fldCharType="separate"/>
        </w:r>
        <w:r>
          <w:t>15</w:t>
        </w:r>
        <w:r>
          <w:fldChar w:fldCharType="end"/>
        </w:r>
      </w:hyperlink>
    </w:p>
    <w:p>
      <w:pPr>
        <w:pStyle w:val="TOC1"/>
        <w:tabs>
          <w:tab w:val="right" w:leader="dot" w:pos="8306"/>
        </w:tabs>
      </w:pPr>
      <w:hyperlink w:anchor="_Toc28784" w:history="1">
        <w:r>
          <w:rPr>
            <w:rFonts w:ascii="仿宋" w:eastAsia="仿宋" w:hAnsi="仿宋" w:cs="仿宋" w:hint="eastAsia"/>
            <w:lang w:eastAsia="zh-CN"/>
          </w:rPr>
          <w:t>三、SKI系列二甲苯异构化催化剂项目选址说明</w:t>
        </w:r>
        <w:r>
          <w:tab/>
        </w:r>
        <w:r>
          <w:fldChar w:fldCharType="begin"/>
        </w:r>
        <w:r>
          <w:instrText xml:space="preserve"> PAGEREF _Toc28784 \h </w:instrText>
        </w:r>
        <w:r>
          <w:fldChar w:fldCharType="separate"/>
        </w:r>
        <w:r>
          <w:t>16</w:t>
        </w:r>
        <w:r>
          <w:fldChar w:fldCharType="end"/>
        </w:r>
      </w:hyperlink>
    </w:p>
    <w:p>
      <w:pPr>
        <w:pStyle w:val="TOC2"/>
        <w:tabs>
          <w:tab w:val="right" w:leader="dot" w:pos="8306"/>
        </w:tabs>
      </w:pPr>
      <w:hyperlink w:anchor="_Toc8405" w:history="1">
        <w:r>
          <w:rPr>
            <w:rFonts w:ascii="仿宋" w:eastAsia="仿宋" w:hAnsi="仿宋" w:cs="仿宋" w:hint="eastAsia"/>
            <w:lang w:eastAsia="zh-CN"/>
          </w:rPr>
          <w:t>(一)、SKI系列二甲苯异构化催化剂项目选址</w:t>
        </w:r>
        <w:r>
          <w:tab/>
        </w:r>
        <w:r>
          <w:fldChar w:fldCharType="begin"/>
        </w:r>
        <w:r>
          <w:instrText xml:space="preserve"> PAGEREF _Toc8405 \h </w:instrText>
        </w:r>
        <w:r>
          <w:fldChar w:fldCharType="separate"/>
        </w:r>
        <w:r>
          <w:t>16</w:t>
        </w:r>
        <w:r>
          <w:fldChar w:fldCharType="end"/>
        </w:r>
      </w:hyperlink>
    </w:p>
    <w:p>
      <w:pPr>
        <w:pStyle w:val="TOC2"/>
        <w:tabs>
          <w:tab w:val="right" w:leader="dot" w:pos="8306"/>
        </w:tabs>
      </w:pPr>
      <w:hyperlink w:anchor="_Toc26825" w:history="1">
        <w:r>
          <w:rPr>
            <w:rFonts w:ascii="仿宋" w:eastAsia="仿宋" w:hAnsi="仿宋" w:cs="仿宋" w:hint="eastAsia"/>
            <w:lang w:eastAsia="zh-CN"/>
          </w:rPr>
          <w:t>(二)、用地控制指标</w:t>
        </w:r>
        <w:r>
          <w:tab/>
        </w:r>
        <w:r>
          <w:fldChar w:fldCharType="begin"/>
        </w:r>
        <w:r>
          <w:instrText xml:space="preserve"> PAGEREF _Toc26825 \h </w:instrText>
        </w:r>
        <w:r>
          <w:fldChar w:fldCharType="separate"/>
        </w:r>
        <w:r>
          <w:t>17</w:t>
        </w:r>
        <w:r>
          <w:fldChar w:fldCharType="end"/>
        </w:r>
      </w:hyperlink>
    </w:p>
    <w:p>
      <w:pPr>
        <w:pStyle w:val="TOC2"/>
        <w:tabs>
          <w:tab w:val="right" w:leader="dot" w:pos="8306"/>
        </w:tabs>
      </w:pPr>
      <w:hyperlink w:anchor="_Toc9464" w:history="1">
        <w:r>
          <w:rPr>
            <w:rFonts w:ascii="仿宋" w:eastAsia="仿宋" w:hAnsi="仿宋" w:cs="仿宋" w:hint="eastAsia"/>
            <w:lang w:eastAsia="zh-CN"/>
          </w:rPr>
          <w:t>(三)、节约用地措施</w:t>
        </w:r>
        <w:r>
          <w:tab/>
        </w:r>
        <w:r>
          <w:fldChar w:fldCharType="begin"/>
        </w:r>
        <w:r>
          <w:instrText xml:space="preserve"> PAGEREF _Toc9464 \h </w:instrText>
        </w:r>
        <w:r>
          <w:fldChar w:fldCharType="separate"/>
        </w:r>
        <w:r>
          <w:t>18</w:t>
        </w:r>
        <w:r>
          <w:fldChar w:fldCharType="end"/>
        </w:r>
      </w:hyperlink>
    </w:p>
    <w:p>
      <w:pPr>
        <w:pStyle w:val="TOC2"/>
        <w:tabs>
          <w:tab w:val="right" w:leader="dot" w:pos="8306"/>
        </w:tabs>
      </w:pPr>
      <w:hyperlink w:anchor="_Toc5620" w:history="1">
        <w:r>
          <w:rPr>
            <w:rFonts w:ascii="仿宋" w:eastAsia="仿宋" w:hAnsi="仿宋" w:cs="仿宋" w:hint="eastAsia"/>
            <w:lang w:eastAsia="zh-CN"/>
          </w:rPr>
          <w:t>(四)、总图布置方案</w:t>
        </w:r>
        <w:r>
          <w:tab/>
        </w:r>
        <w:r>
          <w:fldChar w:fldCharType="begin"/>
        </w:r>
        <w:r>
          <w:instrText xml:space="preserve"> PAGEREF _Toc5620 \h </w:instrText>
        </w:r>
        <w:r>
          <w:fldChar w:fldCharType="separate"/>
        </w:r>
        <w:r>
          <w:t>19</w:t>
        </w:r>
        <w:r>
          <w:fldChar w:fldCharType="end"/>
        </w:r>
      </w:hyperlink>
    </w:p>
    <w:p>
      <w:pPr>
        <w:pStyle w:val="TOC2"/>
        <w:tabs>
          <w:tab w:val="right" w:leader="dot" w:pos="8306"/>
        </w:tabs>
      </w:pPr>
      <w:hyperlink w:anchor="_Toc27988" w:history="1">
        <w:r>
          <w:rPr>
            <w:rFonts w:ascii="仿宋" w:eastAsia="仿宋" w:hAnsi="仿宋" w:cs="仿宋" w:hint="eastAsia"/>
            <w:lang w:eastAsia="zh-CN"/>
          </w:rPr>
          <w:t>(五)、选址综合评价</w:t>
        </w:r>
        <w:r>
          <w:tab/>
        </w:r>
        <w:r>
          <w:fldChar w:fldCharType="begin"/>
        </w:r>
        <w:r>
          <w:instrText xml:space="preserve"> PAGEREF _Toc27988 \h </w:instrText>
        </w:r>
        <w:r>
          <w:fldChar w:fldCharType="separate"/>
        </w:r>
        <w:r>
          <w:t>20</w:t>
        </w:r>
        <w:r>
          <w:fldChar w:fldCharType="end"/>
        </w:r>
      </w:hyperlink>
    </w:p>
    <w:p>
      <w:pPr>
        <w:pStyle w:val="TOC1"/>
        <w:tabs>
          <w:tab w:val="right" w:leader="dot" w:pos="8306"/>
        </w:tabs>
      </w:pPr>
      <w:hyperlink w:anchor="_Toc22382" w:history="1">
        <w:r>
          <w:rPr>
            <w:rFonts w:ascii="仿宋" w:eastAsia="仿宋" w:hAnsi="仿宋" w:cs="仿宋" w:hint="eastAsia"/>
            <w:lang w:eastAsia="zh-CN"/>
          </w:rPr>
          <w:t>四、工艺技术</w:t>
        </w:r>
        <w:r>
          <w:tab/>
        </w:r>
        <w:r>
          <w:fldChar w:fldCharType="begin"/>
        </w:r>
        <w:r>
          <w:instrText xml:space="preserve"> PAGEREF _Toc22382 \h </w:instrText>
        </w:r>
        <w:r>
          <w:fldChar w:fldCharType="separate"/>
        </w:r>
        <w:r>
          <w:t>21</w:t>
        </w:r>
        <w:r>
          <w:fldChar w:fldCharType="end"/>
        </w:r>
      </w:hyperlink>
    </w:p>
    <w:p>
      <w:pPr>
        <w:pStyle w:val="TOC2"/>
        <w:tabs>
          <w:tab w:val="right" w:leader="dot" w:pos="8306"/>
        </w:tabs>
      </w:pPr>
      <w:hyperlink w:anchor="_Toc15072" w:history="1">
        <w:r>
          <w:rPr>
            <w:rFonts w:ascii="仿宋" w:eastAsia="仿宋" w:hAnsi="仿宋" w:cs="仿宋" w:hint="eastAsia"/>
            <w:lang w:eastAsia="zh-CN"/>
          </w:rPr>
          <w:t>(一)、原辅材料采购及管理</w:t>
        </w:r>
        <w:r>
          <w:tab/>
        </w:r>
        <w:r>
          <w:fldChar w:fldCharType="begin"/>
        </w:r>
        <w:r>
          <w:instrText xml:space="preserve"> PAGEREF _Toc15072 \h </w:instrText>
        </w:r>
        <w:r>
          <w:fldChar w:fldCharType="separate"/>
        </w:r>
        <w:r>
          <w:t>21</w:t>
        </w:r>
        <w:r>
          <w:fldChar w:fldCharType="end"/>
        </w:r>
      </w:hyperlink>
    </w:p>
    <w:p>
      <w:pPr>
        <w:pStyle w:val="TOC2"/>
        <w:tabs>
          <w:tab w:val="right" w:leader="dot" w:pos="8306"/>
        </w:tabs>
      </w:pPr>
      <w:hyperlink w:anchor="_Toc5107" w:history="1">
        <w:r>
          <w:rPr>
            <w:rFonts w:ascii="仿宋" w:eastAsia="仿宋" w:hAnsi="仿宋" w:cs="仿宋" w:hint="eastAsia"/>
            <w:lang w:eastAsia="zh-CN"/>
          </w:rPr>
          <w:t>(二)、技术管理特点</w:t>
        </w:r>
        <w:r>
          <w:tab/>
        </w:r>
        <w:r>
          <w:fldChar w:fldCharType="begin"/>
        </w:r>
        <w:r>
          <w:instrText xml:space="preserve"> PAGEREF _Toc5107 \h </w:instrText>
        </w:r>
        <w:r>
          <w:fldChar w:fldCharType="separate"/>
        </w:r>
        <w:r>
          <w:t>23</w:t>
        </w:r>
        <w:r>
          <w:fldChar w:fldCharType="end"/>
        </w:r>
      </w:hyperlink>
    </w:p>
    <w:p>
      <w:pPr>
        <w:pStyle w:val="TOC2"/>
        <w:tabs>
          <w:tab w:val="right" w:leader="dot" w:pos="8306"/>
        </w:tabs>
      </w:pPr>
      <w:hyperlink w:anchor="_Toc1136" w:history="1">
        <w:r>
          <w:rPr>
            <w:rFonts w:ascii="仿宋" w:eastAsia="仿宋" w:hAnsi="仿宋" w:cs="仿宋" w:hint="eastAsia"/>
            <w:lang w:eastAsia="zh-CN"/>
          </w:rPr>
          <w:t>(三)、项目工艺技术设计方案</w:t>
        </w:r>
        <w:r>
          <w:tab/>
        </w:r>
        <w:r>
          <w:fldChar w:fldCharType="begin"/>
        </w:r>
        <w:r>
          <w:instrText xml:space="preserve"> PAGEREF _Toc1136 \h </w:instrText>
        </w:r>
        <w:r>
          <w:fldChar w:fldCharType="separate"/>
        </w:r>
        <w:r>
          <w:t>24</w:t>
        </w:r>
        <w:r>
          <w:fldChar w:fldCharType="end"/>
        </w:r>
      </w:hyperlink>
    </w:p>
    <w:p>
      <w:pPr>
        <w:pStyle w:val="TOC2"/>
        <w:tabs>
          <w:tab w:val="right" w:leader="dot" w:pos="8306"/>
        </w:tabs>
      </w:pPr>
      <w:hyperlink w:anchor="_Toc28168" w:history="1">
        <w:r>
          <w:rPr>
            <w:rFonts w:ascii="仿宋" w:eastAsia="仿宋" w:hAnsi="仿宋" w:cs="仿宋" w:hint="eastAsia"/>
            <w:lang w:eastAsia="zh-CN"/>
          </w:rPr>
          <w:t>(四)、设备选型方案</w:t>
        </w:r>
        <w:r>
          <w:tab/>
        </w:r>
        <w:r>
          <w:fldChar w:fldCharType="begin"/>
        </w:r>
        <w:r>
          <w:instrText xml:space="preserve"> PAGEREF _Toc28168 \h </w:instrText>
        </w:r>
        <w:r>
          <w:fldChar w:fldCharType="separate"/>
        </w:r>
        <w:r>
          <w:t>25</w:t>
        </w:r>
        <w:r>
          <w:fldChar w:fldCharType="end"/>
        </w:r>
      </w:hyperlink>
    </w:p>
    <w:p>
      <w:pPr>
        <w:pStyle w:val="TOC1"/>
        <w:tabs>
          <w:tab w:val="right" w:leader="dot" w:pos="8306"/>
        </w:tabs>
      </w:pPr>
      <w:hyperlink w:anchor="_Toc13700" w:history="1">
        <w:r>
          <w:rPr>
            <w:rFonts w:ascii="仿宋" w:eastAsia="仿宋" w:hAnsi="仿宋" w:cs="仿宋" w:hint="eastAsia"/>
            <w:lang w:eastAsia="zh-CN"/>
          </w:rPr>
          <w:t>五、SKI系列二甲苯异构化催化剂项目承办单位基本情况</w:t>
        </w:r>
        <w:r>
          <w:tab/>
        </w:r>
        <w:r>
          <w:fldChar w:fldCharType="begin"/>
        </w:r>
        <w:r>
          <w:instrText xml:space="preserve"> PAGEREF _Toc13700 \h </w:instrText>
        </w:r>
        <w:r>
          <w:fldChar w:fldCharType="separate"/>
        </w:r>
        <w:r>
          <w:t>27</w:t>
        </w:r>
        <w:r>
          <w:fldChar w:fldCharType="end"/>
        </w:r>
      </w:hyperlink>
    </w:p>
    <w:p>
      <w:pPr>
        <w:pStyle w:val="TOC2"/>
        <w:tabs>
          <w:tab w:val="right" w:leader="dot" w:pos="8306"/>
        </w:tabs>
      </w:pPr>
      <w:hyperlink w:anchor="_Toc29172" w:history="1">
        <w:r>
          <w:rPr>
            <w:rFonts w:ascii="仿宋" w:eastAsia="仿宋" w:hAnsi="仿宋" w:cs="仿宋" w:hint="eastAsia"/>
            <w:lang w:eastAsia="zh-CN"/>
          </w:rPr>
          <w:t>(一)、公司基本信息</w:t>
        </w:r>
        <w:r>
          <w:tab/>
        </w:r>
        <w:r>
          <w:fldChar w:fldCharType="begin"/>
        </w:r>
        <w:r>
          <w:instrText xml:space="preserve"> PAGEREF _Toc29172 \h </w:instrText>
        </w:r>
        <w:r>
          <w:fldChar w:fldCharType="separate"/>
        </w:r>
        <w:r>
          <w:t>27</w:t>
        </w:r>
        <w:r>
          <w:fldChar w:fldCharType="end"/>
        </w:r>
      </w:hyperlink>
    </w:p>
    <w:p>
      <w:pPr>
        <w:pStyle w:val="TOC2"/>
        <w:tabs>
          <w:tab w:val="right" w:leader="dot" w:pos="8306"/>
        </w:tabs>
      </w:pPr>
      <w:hyperlink w:anchor="_Toc25835" w:history="1">
        <w:r>
          <w:rPr>
            <w:rFonts w:ascii="仿宋" w:eastAsia="仿宋" w:hAnsi="仿宋" w:cs="仿宋" w:hint="eastAsia"/>
            <w:lang w:eastAsia="zh-CN"/>
          </w:rPr>
          <w:t>(二)、公司简介</w:t>
        </w:r>
        <w:r>
          <w:tab/>
        </w:r>
        <w:r>
          <w:fldChar w:fldCharType="begin"/>
        </w:r>
        <w:r>
          <w:instrText xml:space="preserve"> PAGEREF _Toc25835 \h </w:instrText>
        </w:r>
        <w:r>
          <w:fldChar w:fldCharType="separate"/>
        </w:r>
        <w:r>
          <w:t>27</w:t>
        </w:r>
        <w:r>
          <w:fldChar w:fldCharType="end"/>
        </w:r>
      </w:hyperlink>
    </w:p>
    <w:p>
      <w:pPr>
        <w:pStyle w:val="TOC2"/>
        <w:tabs>
          <w:tab w:val="right" w:leader="dot" w:pos="8306"/>
        </w:tabs>
      </w:pPr>
      <w:hyperlink w:anchor="_Toc12388" w:history="1">
        <w:r>
          <w:rPr>
            <w:rFonts w:ascii="仿宋" w:eastAsia="仿宋" w:hAnsi="仿宋" w:cs="仿宋" w:hint="eastAsia"/>
            <w:lang w:eastAsia="zh-CN"/>
          </w:rPr>
          <w:t>(三)、公司主要财务数据</w:t>
        </w:r>
        <w:r>
          <w:tab/>
        </w:r>
        <w:r>
          <w:fldChar w:fldCharType="begin"/>
        </w:r>
        <w:r>
          <w:instrText xml:space="preserve"> PAGEREF _Toc12388 \h </w:instrText>
        </w:r>
        <w:r>
          <w:fldChar w:fldCharType="separate"/>
        </w:r>
        <w:r>
          <w:t>28</w:t>
        </w:r>
        <w:r>
          <w:fldChar w:fldCharType="end"/>
        </w:r>
      </w:hyperlink>
    </w:p>
    <w:p>
      <w:pPr>
        <w:pStyle w:val="TOC2"/>
        <w:tabs>
          <w:tab w:val="right" w:leader="dot" w:pos="8306"/>
        </w:tabs>
      </w:pPr>
      <w:hyperlink w:anchor="_Toc18763" w:history="1">
        <w:r>
          <w:rPr>
            <w:rFonts w:ascii="仿宋" w:eastAsia="仿宋" w:hAnsi="仿宋" w:cs="仿宋" w:hint="eastAsia"/>
            <w:lang w:eastAsia="zh-CN"/>
          </w:rPr>
          <w:t>(四)、核心人员介绍</w:t>
        </w:r>
        <w:r>
          <w:tab/>
        </w:r>
        <w:r>
          <w:fldChar w:fldCharType="begin"/>
        </w:r>
        <w:r>
          <w:instrText xml:space="preserve"> PAGEREF _Toc18763 \h </w:instrText>
        </w:r>
        <w:r>
          <w:fldChar w:fldCharType="separate"/>
        </w:r>
        <w:r>
          <w:t>28</w:t>
        </w:r>
        <w:r>
          <w:fldChar w:fldCharType="end"/>
        </w:r>
      </w:hyperlink>
    </w:p>
    <w:p>
      <w:pPr>
        <w:pStyle w:val="TOC1"/>
        <w:tabs>
          <w:tab w:val="right" w:leader="dot" w:pos="8306"/>
        </w:tabs>
      </w:pPr>
      <w:hyperlink w:anchor="_Toc4944" w:history="1">
        <w:r>
          <w:rPr>
            <w:rFonts w:ascii="仿宋" w:eastAsia="仿宋" w:hAnsi="仿宋" w:cs="仿宋" w:hint="eastAsia"/>
            <w:lang w:eastAsia="zh-CN"/>
          </w:rPr>
          <w:t>六、工程设计说明</w:t>
        </w:r>
        <w:r>
          <w:tab/>
        </w:r>
        <w:r>
          <w:fldChar w:fldCharType="begin"/>
        </w:r>
        <w:r>
          <w:instrText xml:space="preserve"> PAGEREF _Toc4944 \h </w:instrText>
        </w:r>
        <w:r>
          <w:fldChar w:fldCharType="separate"/>
        </w:r>
        <w:r>
          <w:t>28</w:t>
        </w:r>
        <w:r>
          <w:fldChar w:fldCharType="end"/>
        </w:r>
      </w:hyperlink>
    </w:p>
    <w:p>
      <w:pPr>
        <w:pStyle w:val="TOC2"/>
        <w:tabs>
          <w:tab w:val="right" w:leader="dot" w:pos="8306"/>
        </w:tabs>
      </w:pPr>
      <w:hyperlink w:anchor="_Toc8962" w:history="1">
        <w:r>
          <w:rPr>
            <w:rFonts w:ascii="仿宋" w:eastAsia="仿宋" w:hAnsi="仿宋" w:cs="仿宋" w:hint="eastAsia"/>
            <w:lang w:eastAsia="zh-CN"/>
          </w:rPr>
          <w:t>(一)、建筑工程设计原则</w:t>
        </w:r>
        <w:r>
          <w:tab/>
        </w:r>
        <w:r>
          <w:fldChar w:fldCharType="begin"/>
        </w:r>
        <w:r>
          <w:instrText xml:space="preserve"> PAGEREF _Toc8962 \h </w:instrText>
        </w:r>
        <w:r>
          <w:fldChar w:fldCharType="separate"/>
        </w:r>
        <w:r>
          <w:t>28</w:t>
        </w:r>
        <w:r>
          <w:fldChar w:fldCharType="end"/>
        </w:r>
      </w:hyperlink>
    </w:p>
    <w:p>
      <w:pPr>
        <w:pStyle w:val="TOC2"/>
        <w:tabs>
          <w:tab w:val="right" w:leader="dot" w:pos="8306"/>
        </w:tabs>
      </w:pPr>
      <w:hyperlink w:anchor="_Toc26328" w:history="1">
        <w:r>
          <w:rPr>
            <w:rFonts w:ascii="仿宋" w:eastAsia="仿宋" w:hAnsi="仿宋" w:cs="仿宋" w:hint="eastAsia"/>
            <w:lang w:eastAsia="zh-CN"/>
          </w:rPr>
          <w:t>(二)、SKI系列二甲苯异构化催化剂项目工程建设标准规范</w:t>
        </w:r>
        <w:r>
          <w:tab/>
        </w:r>
        <w:r>
          <w:fldChar w:fldCharType="begin"/>
        </w:r>
        <w:r>
          <w:instrText xml:space="preserve"> PAGEREF _Toc26328 \h </w:instrText>
        </w:r>
        <w:r>
          <w:fldChar w:fldCharType="separate"/>
        </w:r>
        <w:r>
          <w:t>29</w:t>
        </w:r>
        <w:r>
          <w:fldChar w:fldCharType="end"/>
        </w:r>
      </w:hyperlink>
    </w:p>
    <w:p>
      <w:pPr>
        <w:pStyle w:val="TOC2"/>
        <w:tabs>
          <w:tab w:val="right" w:leader="dot" w:pos="8306"/>
        </w:tabs>
      </w:pPr>
      <w:hyperlink w:anchor="_Toc19971" w:history="1">
        <w:r>
          <w:rPr>
            <w:rFonts w:ascii="仿宋" w:eastAsia="仿宋" w:hAnsi="仿宋" w:cs="仿宋" w:hint="eastAsia"/>
            <w:lang w:eastAsia="zh-CN"/>
          </w:rPr>
          <w:t>(三)、SKI系列二甲苯异构化催化剂项目总平面设计要求</w:t>
        </w:r>
        <w:r>
          <w:tab/>
        </w:r>
        <w:r>
          <w:fldChar w:fldCharType="begin"/>
        </w:r>
        <w:r>
          <w:instrText xml:space="preserve"> PAGEREF _Toc19971 \h </w:instrText>
        </w:r>
        <w:r>
          <w:fldChar w:fldCharType="separate"/>
        </w:r>
        <w:r>
          <w:t>29</w:t>
        </w:r>
        <w:r>
          <w:fldChar w:fldCharType="end"/>
        </w:r>
      </w:hyperlink>
    </w:p>
    <w:p>
      <w:pPr>
        <w:pStyle w:val="TOC2"/>
        <w:tabs>
          <w:tab w:val="right" w:leader="dot" w:pos="8306"/>
        </w:tabs>
      </w:pPr>
      <w:hyperlink w:anchor="_Toc7726" w:history="1">
        <w:r>
          <w:rPr>
            <w:rFonts w:ascii="仿宋" w:eastAsia="仿宋" w:hAnsi="仿宋" w:cs="仿宋" w:hint="eastAsia"/>
            <w:lang w:eastAsia="zh-CN"/>
          </w:rPr>
          <w:t>(四)、建筑设计规范和标准</w:t>
        </w:r>
        <w:r>
          <w:tab/>
        </w:r>
        <w:r>
          <w:fldChar w:fldCharType="begin"/>
        </w:r>
        <w:r>
          <w:instrText xml:space="preserve"> PAGEREF _Toc7726 \h </w:instrText>
        </w:r>
        <w:r>
          <w:fldChar w:fldCharType="separate"/>
        </w:r>
        <w:r>
          <w:t>29</w:t>
        </w:r>
        <w:r>
          <w:fldChar w:fldCharType="end"/>
        </w:r>
      </w:hyperlink>
    </w:p>
    <w:p>
      <w:pPr>
        <w:pStyle w:val="TOC2"/>
        <w:tabs>
          <w:tab w:val="right" w:leader="dot" w:pos="8306"/>
        </w:tabs>
      </w:pPr>
      <w:hyperlink w:anchor="_Toc917" w:history="1">
        <w:r>
          <w:rPr>
            <w:rFonts w:ascii="仿宋" w:eastAsia="仿宋" w:hAnsi="仿宋" w:cs="仿宋" w:hint="eastAsia"/>
            <w:lang w:eastAsia="zh-CN"/>
          </w:rPr>
          <w:t>(五)、土建工程设计年限及安全等级</w:t>
        </w:r>
        <w:r>
          <w:tab/>
        </w:r>
        <w:r>
          <w:fldChar w:fldCharType="begin"/>
        </w:r>
        <w:r>
          <w:instrText xml:space="preserve"> PAGEREF _Toc917 \h </w:instrText>
        </w:r>
        <w:r>
          <w:fldChar w:fldCharType="separate"/>
        </w:r>
        <w:r>
          <w:t>30</w:t>
        </w:r>
        <w:r>
          <w:fldChar w:fldCharType="end"/>
        </w:r>
      </w:hyperlink>
    </w:p>
    <w:p>
      <w:pPr>
        <w:pStyle w:val="TOC2"/>
        <w:tabs>
          <w:tab w:val="right" w:leader="dot" w:pos="8306"/>
        </w:tabs>
      </w:pPr>
      <w:hyperlink w:anchor="_Toc23766" w:history="1">
        <w:r>
          <w:rPr>
            <w:rFonts w:ascii="仿宋" w:eastAsia="仿宋" w:hAnsi="仿宋" w:cs="仿宋" w:hint="eastAsia"/>
            <w:lang w:eastAsia="zh-CN"/>
          </w:rPr>
          <w:t>(六)、建筑工程设计总体要求</w:t>
        </w:r>
        <w:r>
          <w:tab/>
        </w:r>
        <w:r>
          <w:fldChar w:fldCharType="begin"/>
        </w:r>
        <w:r>
          <w:instrText xml:space="preserve"> PAGEREF _Toc23766 \h </w:instrText>
        </w:r>
        <w:r>
          <w:fldChar w:fldCharType="separate"/>
        </w:r>
        <w:r>
          <w:t>30</w:t>
        </w:r>
        <w:r>
          <w:fldChar w:fldCharType="end"/>
        </w:r>
      </w:hyperlink>
    </w:p>
    <w:p>
      <w:pPr>
        <w:pStyle w:val="TOC1"/>
        <w:tabs>
          <w:tab w:val="right" w:leader="dot" w:pos="8306"/>
        </w:tabs>
      </w:pPr>
      <w:hyperlink w:anchor="_Toc21285" w:history="1">
        <w:r>
          <w:rPr>
            <w:rFonts w:ascii="仿宋" w:eastAsia="仿宋" w:hAnsi="仿宋" w:cs="仿宋" w:hint="eastAsia"/>
            <w:lang w:eastAsia="zh-CN"/>
          </w:rPr>
          <w:t>七、SKI系列二甲苯异构化催化剂行业行业特征</w:t>
        </w:r>
        <w:r>
          <w:tab/>
        </w:r>
        <w:r>
          <w:fldChar w:fldCharType="begin"/>
        </w:r>
        <w:r>
          <w:instrText xml:space="preserve"> PAGEREF _Toc21285 \h </w:instrText>
        </w:r>
        <w:r>
          <w:fldChar w:fldCharType="separate"/>
        </w:r>
        <w:r>
          <w:t>30</w:t>
        </w:r>
        <w:r>
          <w:fldChar w:fldCharType="end"/>
        </w:r>
      </w:hyperlink>
    </w:p>
    <w:p>
      <w:pPr>
        <w:pStyle w:val="TOC2"/>
        <w:tabs>
          <w:tab w:val="right" w:leader="dot" w:pos="8306"/>
        </w:tabs>
      </w:pPr>
      <w:hyperlink w:anchor="_Toc20146" w:history="1">
        <w:r>
          <w:rPr>
            <w:rFonts w:ascii="仿宋" w:eastAsia="仿宋" w:hAnsi="仿宋" w:cs="仿宋" w:hint="eastAsia"/>
            <w:lang w:eastAsia="zh-CN"/>
          </w:rPr>
          <w:t>(一)、市场规模庞大</w:t>
        </w:r>
        <w:r>
          <w:tab/>
        </w:r>
        <w:r>
          <w:fldChar w:fldCharType="begin"/>
        </w:r>
        <w:r>
          <w:instrText xml:space="preserve"> PAGEREF _Toc20146 \h </w:instrText>
        </w:r>
        <w:r>
          <w:fldChar w:fldCharType="separate"/>
        </w:r>
        <w:r>
          <w:t>30</w:t>
        </w:r>
        <w:r>
          <w:fldChar w:fldCharType="end"/>
        </w:r>
      </w:hyperlink>
    </w:p>
    <w:p>
      <w:pPr>
        <w:pStyle w:val="TOC2"/>
        <w:tabs>
          <w:tab w:val="right" w:leader="dot" w:pos="8306"/>
        </w:tabs>
      </w:pPr>
      <w:hyperlink w:anchor="_Toc21128" w:history="1">
        <w:r>
          <w:rPr>
            <w:rFonts w:ascii="仿宋" w:eastAsia="仿宋" w:hAnsi="仿宋" w:cs="仿宋" w:hint="eastAsia"/>
            <w:lang w:eastAsia="zh-CN"/>
          </w:rPr>
          <w:t>(二)、消费需求多元化</w:t>
        </w:r>
        <w:r>
          <w:tab/>
        </w:r>
        <w:r>
          <w:fldChar w:fldCharType="begin"/>
        </w:r>
        <w:r>
          <w:instrText xml:space="preserve"> PAGEREF _Toc21128 \h </w:instrText>
        </w:r>
        <w:r>
          <w:fldChar w:fldCharType="separate"/>
        </w:r>
        <w:r>
          <w:t>30</w:t>
        </w:r>
        <w:r>
          <w:fldChar w:fldCharType="end"/>
        </w:r>
      </w:hyperlink>
    </w:p>
    <w:p>
      <w:pPr>
        <w:pStyle w:val="TOC2"/>
        <w:tabs>
          <w:tab w:val="right" w:leader="dot" w:pos="8306"/>
        </w:tabs>
      </w:pPr>
      <w:hyperlink w:anchor="_Toc28096" w:history="1">
        <w:r>
          <w:rPr>
            <w:rFonts w:ascii="仿宋" w:eastAsia="仿宋" w:hAnsi="仿宋" w:cs="仿宋" w:hint="eastAsia"/>
            <w:lang w:eastAsia="zh-CN"/>
          </w:rPr>
          <w:t>(三)、竞争激烈</w:t>
        </w:r>
        <w:r>
          <w:tab/>
        </w:r>
        <w:r>
          <w:fldChar w:fldCharType="begin"/>
        </w:r>
        <w:r>
          <w:instrText xml:space="preserve"> PAGEREF _Toc28096 \h </w:instrText>
        </w:r>
        <w:r>
          <w:fldChar w:fldCharType="separate"/>
        </w:r>
        <w:r>
          <w:t>31</w:t>
        </w:r>
        <w:r>
          <w:fldChar w:fldCharType="end"/>
        </w:r>
      </w:hyperlink>
    </w:p>
    <w:p>
      <w:pPr>
        <w:pStyle w:val="TOC2"/>
        <w:tabs>
          <w:tab w:val="right" w:leader="dot" w:pos="8306"/>
        </w:tabs>
      </w:pPr>
      <w:hyperlink w:anchor="_Toc18779" w:history="1">
        <w:r>
          <w:rPr>
            <w:rFonts w:ascii="仿宋" w:eastAsia="仿宋" w:hAnsi="仿宋" w:cs="仿宋" w:hint="eastAsia"/>
            <w:lang w:eastAsia="zh-CN"/>
          </w:rPr>
          <w:t>(四)、设计和科技的结合</w:t>
        </w:r>
        <w:r>
          <w:tab/>
        </w:r>
        <w:r>
          <w:fldChar w:fldCharType="begin"/>
        </w:r>
        <w:r>
          <w:instrText xml:space="preserve"> PAGEREF _Toc18779 \h </w:instrText>
        </w:r>
        <w:r>
          <w:fldChar w:fldCharType="separate"/>
        </w:r>
        <w:r>
          <w:t>32</w:t>
        </w:r>
        <w:r>
          <w:fldChar w:fldCharType="end"/>
        </w:r>
      </w:hyperlink>
    </w:p>
    <w:p>
      <w:pPr>
        <w:pStyle w:val="TOC2"/>
        <w:tabs>
          <w:tab w:val="right" w:leader="dot" w:pos="8306"/>
        </w:tabs>
      </w:pPr>
      <w:hyperlink w:anchor="_Toc2674" w:history="1">
        <w:r>
          <w:rPr>
            <w:rFonts w:ascii="仿宋" w:eastAsia="仿宋" w:hAnsi="仿宋" w:cs="仿宋" w:hint="eastAsia"/>
            <w:lang w:eastAsia="zh-CN"/>
          </w:rPr>
          <w:t>(五)、环保意识增强</w:t>
        </w:r>
        <w:r>
          <w:tab/>
        </w:r>
        <w:r>
          <w:fldChar w:fldCharType="begin"/>
        </w:r>
        <w:r>
          <w:instrText xml:space="preserve"> PAGEREF _Toc2674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5" w:history="1">
        <w:r>
          <w:rPr>
            <w:rFonts w:ascii="仿宋" w:eastAsia="仿宋" w:hAnsi="仿宋" w:cs="仿宋" w:hint="eastAsia"/>
            <w:lang w:eastAsia="zh-CN"/>
          </w:rPr>
          <w:t>八、市场调研与竞争分析</w:t>
        </w:r>
        <w:r>
          <w:tab/>
        </w:r>
        <w:r>
          <w:fldChar w:fldCharType="begin"/>
        </w:r>
        <w:r>
          <w:instrText xml:space="preserve"> PAGEREF _Toc30825 \h </w:instrText>
        </w:r>
        <w:r>
          <w:fldChar w:fldCharType="separate"/>
        </w:r>
        <w:r>
          <w:t>32</w:t>
        </w:r>
        <w:r>
          <w:fldChar w:fldCharType="end"/>
        </w:r>
      </w:hyperlink>
    </w:p>
    <w:p>
      <w:pPr>
        <w:pStyle w:val="TOC2"/>
        <w:tabs>
          <w:tab w:val="right" w:leader="dot" w:pos="8306"/>
        </w:tabs>
      </w:pPr>
      <w:hyperlink w:anchor="_Toc21502" w:history="1">
        <w:r>
          <w:rPr>
            <w:rFonts w:ascii="仿宋" w:eastAsia="仿宋" w:hAnsi="仿宋" w:cs="仿宋" w:hint="eastAsia"/>
            <w:lang w:eastAsia="zh-CN"/>
          </w:rPr>
          <w:t>(一)、市场状况概览</w:t>
        </w:r>
        <w:r>
          <w:tab/>
        </w:r>
        <w:r>
          <w:fldChar w:fldCharType="begin"/>
        </w:r>
        <w:r>
          <w:instrText xml:space="preserve"> PAGEREF _Toc21502 \h </w:instrText>
        </w:r>
        <w:r>
          <w:fldChar w:fldCharType="separate"/>
        </w:r>
        <w:r>
          <w:t>32</w:t>
        </w:r>
        <w:r>
          <w:fldChar w:fldCharType="end"/>
        </w:r>
      </w:hyperlink>
    </w:p>
    <w:p>
      <w:pPr>
        <w:pStyle w:val="TOC2"/>
        <w:tabs>
          <w:tab w:val="right" w:leader="dot" w:pos="8306"/>
        </w:tabs>
      </w:pPr>
      <w:hyperlink w:anchor="_Toc25919" w:history="1">
        <w:r>
          <w:rPr>
            <w:rFonts w:ascii="仿宋" w:eastAsia="仿宋" w:hAnsi="仿宋" w:cs="仿宋" w:hint="eastAsia"/>
            <w:lang w:eastAsia="zh-CN"/>
          </w:rPr>
          <w:t>(二)、市场细分与目标市场</w:t>
        </w:r>
        <w:r>
          <w:tab/>
        </w:r>
        <w:r>
          <w:fldChar w:fldCharType="begin"/>
        </w:r>
        <w:r>
          <w:instrText xml:space="preserve"> PAGEREF _Toc25919 \h </w:instrText>
        </w:r>
        <w:r>
          <w:fldChar w:fldCharType="separate"/>
        </w:r>
        <w:r>
          <w:t>34</w:t>
        </w:r>
        <w:r>
          <w:fldChar w:fldCharType="end"/>
        </w:r>
      </w:hyperlink>
    </w:p>
    <w:p>
      <w:pPr>
        <w:pStyle w:val="TOC2"/>
        <w:tabs>
          <w:tab w:val="right" w:leader="dot" w:pos="8306"/>
        </w:tabs>
      </w:pPr>
      <w:hyperlink w:anchor="_Toc18474" w:history="1">
        <w:r>
          <w:rPr>
            <w:rFonts w:ascii="仿宋" w:eastAsia="仿宋" w:hAnsi="仿宋" w:cs="仿宋" w:hint="eastAsia"/>
            <w:lang w:eastAsia="zh-CN"/>
          </w:rPr>
          <w:t>(三)、竞争对手分析</w:t>
        </w:r>
        <w:r>
          <w:tab/>
        </w:r>
        <w:r>
          <w:fldChar w:fldCharType="begin"/>
        </w:r>
        <w:r>
          <w:instrText xml:space="preserve"> PAGEREF _Toc18474 \h </w:instrText>
        </w:r>
        <w:r>
          <w:fldChar w:fldCharType="separate"/>
        </w:r>
        <w:r>
          <w:t>35</w:t>
        </w:r>
        <w:r>
          <w:fldChar w:fldCharType="end"/>
        </w:r>
      </w:hyperlink>
    </w:p>
    <w:p>
      <w:pPr>
        <w:pStyle w:val="TOC2"/>
        <w:tabs>
          <w:tab w:val="right" w:leader="dot" w:pos="8306"/>
        </w:tabs>
      </w:pPr>
      <w:hyperlink w:anchor="_Toc4947" w:history="1">
        <w:r>
          <w:rPr>
            <w:rFonts w:ascii="仿宋" w:eastAsia="仿宋" w:hAnsi="仿宋" w:cs="仿宋" w:hint="eastAsia"/>
            <w:lang w:eastAsia="zh-CN"/>
          </w:rPr>
          <w:t>(四)、市场机会与挑战</w:t>
        </w:r>
        <w:r>
          <w:tab/>
        </w:r>
        <w:r>
          <w:fldChar w:fldCharType="begin"/>
        </w:r>
        <w:r>
          <w:instrText xml:space="preserve"> PAGEREF _Toc4947 \h </w:instrText>
        </w:r>
        <w:r>
          <w:fldChar w:fldCharType="separate"/>
        </w:r>
        <w:r>
          <w:t>37</w:t>
        </w:r>
        <w:r>
          <w:fldChar w:fldCharType="end"/>
        </w:r>
      </w:hyperlink>
    </w:p>
    <w:p>
      <w:pPr>
        <w:pStyle w:val="TOC2"/>
        <w:tabs>
          <w:tab w:val="right" w:leader="dot" w:pos="8306"/>
        </w:tabs>
      </w:pPr>
      <w:hyperlink w:anchor="_Toc28239" w:history="1">
        <w:r>
          <w:rPr>
            <w:rFonts w:ascii="仿宋" w:eastAsia="仿宋" w:hAnsi="仿宋" w:cs="仿宋" w:hint="eastAsia"/>
            <w:lang w:eastAsia="zh-CN"/>
          </w:rPr>
          <w:t>(五)、市场战略</w:t>
        </w:r>
        <w:r>
          <w:tab/>
        </w:r>
        <w:r>
          <w:fldChar w:fldCharType="begin"/>
        </w:r>
        <w:r>
          <w:instrText xml:space="preserve"> PAGEREF _Toc28239 \h </w:instrText>
        </w:r>
        <w:r>
          <w:fldChar w:fldCharType="separate"/>
        </w:r>
        <w:r>
          <w:t>38</w:t>
        </w:r>
        <w:r>
          <w:fldChar w:fldCharType="end"/>
        </w:r>
      </w:hyperlink>
    </w:p>
    <w:p>
      <w:pPr>
        <w:pStyle w:val="TOC1"/>
        <w:tabs>
          <w:tab w:val="right" w:leader="dot" w:pos="8306"/>
        </w:tabs>
      </w:pPr>
      <w:hyperlink w:anchor="_Toc8038" w:history="1">
        <w:r>
          <w:rPr>
            <w:rFonts w:ascii="仿宋" w:eastAsia="仿宋" w:hAnsi="仿宋" w:cs="仿宋" w:hint="eastAsia"/>
            <w:lang w:eastAsia="zh-CN"/>
          </w:rPr>
          <w:t>九、项目质量与标准</w:t>
        </w:r>
        <w:r>
          <w:tab/>
        </w:r>
        <w:r>
          <w:fldChar w:fldCharType="begin"/>
        </w:r>
        <w:r>
          <w:instrText xml:space="preserve"> PAGEREF _Toc8038 \h </w:instrText>
        </w:r>
        <w:r>
          <w:fldChar w:fldCharType="separate"/>
        </w:r>
        <w:r>
          <w:t>39</w:t>
        </w:r>
        <w:r>
          <w:fldChar w:fldCharType="end"/>
        </w:r>
      </w:hyperlink>
    </w:p>
    <w:p>
      <w:pPr>
        <w:pStyle w:val="TOC2"/>
        <w:tabs>
          <w:tab w:val="right" w:leader="dot" w:pos="8306"/>
        </w:tabs>
      </w:pPr>
      <w:hyperlink w:anchor="_Toc8112" w:history="1">
        <w:r>
          <w:rPr>
            <w:rFonts w:ascii="仿宋" w:eastAsia="仿宋" w:hAnsi="仿宋" w:cs="仿宋" w:hint="eastAsia"/>
            <w:lang w:eastAsia="zh-CN"/>
          </w:rPr>
          <w:t>(一)、质量保障体系</w:t>
        </w:r>
        <w:r>
          <w:tab/>
        </w:r>
        <w:r>
          <w:fldChar w:fldCharType="begin"/>
        </w:r>
        <w:r>
          <w:instrText xml:space="preserve"> PAGEREF _Toc8112 \h </w:instrText>
        </w:r>
        <w:r>
          <w:fldChar w:fldCharType="separate"/>
        </w:r>
        <w:r>
          <w:t>39</w:t>
        </w:r>
        <w:r>
          <w:fldChar w:fldCharType="end"/>
        </w:r>
      </w:hyperlink>
    </w:p>
    <w:p>
      <w:pPr>
        <w:pStyle w:val="TOC2"/>
        <w:tabs>
          <w:tab w:val="right" w:leader="dot" w:pos="8306"/>
        </w:tabs>
      </w:pPr>
      <w:hyperlink w:anchor="_Toc5906" w:history="1">
        <w:r>
          <w:rPr>
            <w:rFonts w:ascii="仿宋" w:eastAsia="仿宋" w:hAnsi="仿宋" w:cs="仿宋" w:hint="eastAsia"/>
            <w:lang w:eastAsia="zh-CN"/>
          </w:rPr>
          <w:t>(二)、标准化作业流程</w:t>
        </w:r>
        <w:r>
          <w:tab/>
        </w:r>
        <w:r>
          <w:fldChar w:fldCharType="begin"/>
        </w:r>
        <w:r>
          <w:instrText xml:space="preserve"> PAGEREF _Toc5906 \h </w:instrText>
        </w:r>
        <w:r>
          <w:fldChar w:fldCharType="separate"/>
        </w:r>
        <w:r>
          <w:t>41</w:t>
        </w:r>
        <w:r>
          <w:fldChar w:fldCharType="end"/>
        </w:r>
      </w:hyperlink>
    </w:p>
    <w:p>
      <w:pPr>
        <w:pStyle w:val="TOC2"/>
        <w:tabs>
          <w:tab w:val="right" w:leader="dot" w:pos="8306"/>
        </w:tabs>
      </w:pPr>
      <w:hyperlink w:anchor="_Toc28508" w:history="1">
        <w:r>
          <w:rPr>
            <w:rFonts w:ascii="仿宋" w:eastAsia="仿宋" w:hAnsi="仿宋" w:cs="仿宋" w:hint="eastAsia"/>
            <w:lang w:eastAsia="zh-CN"/>
          </w:rPr>
          <w:t>(三)、质量监控与评估</w:t>
        </w:r>
        <w:r>
          <w:tab/>
        </w:r>
        <w:r>
          <w:fldChar w:fldCharType="begin"/>
        </w:r>
        <w:r>
          <w:instrText xml:space="preserve"> PAGEREF _Toc28508 \h </w:instrText>
        </w:r>
        <w:r>
          <w:fldChar w:fldCharType="separate"/>
        </w:r>
        <w:r>
          <w:t>42</w:t>
        </w:r>
        <w:r>
          <w:fldChar w:fldCharType="end"/>
        </w:r>
      </w:hyperlink>
    </w:p>
    <w:p>
      <w:pPr>
        <w:pStyle w:val="TOC2"/>
        <w:tabs>
          <w:tab w:val="right" w:leader="dot" w:pos="8306"/>
        </w:tabs>
      </w:pPr>
      <w:hyperlink w:anchor="_Toc30109" w:history="1">
        <w:r>
          <w:rPr>
            <w:rFonts w:ascii="仿宋" w:eastAsia="仿宋" w:hAnsi="仿宋" w:cs="仿宋" w:hint="eastAsia"/>
            <w:lang w:eastAsia="zh-CN"/>
          </w:rPr>
          <w:t>(四)、质量改进计划</w:t>
        </w:r>
        <w:r>
          <w:tab/>
        </w:r>
        <w:r>
          <w:fldChar w:fldCharType="begin"/>
        </w:r>
        <w:r>
          <w:instrText xml:space="preserve"> PAGEREF _Toc30109 \h </w:instrText>
        </w:r>
        <w:r>
          <w:fldChar w:fldCharType="separate"/>
        </w:r>
        <w:r>
          <w:t>43</w:t>
        </w:r>
        <w:r>
          <w:fldChar w:fldCharType="end"/>
        </w:r>
      </w:hyperlink>
    </w:p>
    <w:p>
      <w:pPr>
        <w:pStyle w:val="TOC1"/>
        <w:tabs>
          <w:tab w:val="right" w:leader="dot" w:pos="8306"/>
        </w:tabs>
      </w:pPr>
      <w:hyperlink w:anchor="_Toc5674" w:history="1">
        <w:r>
          <w:rPr>
            <w:rFonts w:ascii="仿宋" w:eastAsia="仿宋" w:hAnsi="仿宋" w:cs="仿宋" w:hint="eastAsia"/>
            <w:lang w:eastAsia="zh-CN"/>
          </w:rPr>
          <w:t>十、进度计划</w:t>
        </w:r>
        <w:r>
          <w:tab/>
        </w:r>
        <w:r>
          <w:fldChar w:fldCharType="begin"/>
        </w:r>
        <w:r>
          <w:instrText xml:space="preserve"> PAGEREF _Toc5674 \h </w:instrText>
        </w:r>
        <w:r>
          <w:fldChar w:fldCharType="separate"/>
        </w:r>
        <w:r>
          <w:t>45</w:t>
        </w:r>
        <w:r>
          <w:fldChar w:fldCharType="end"/>
        </w:r>
      </w:hyperlink>
    </w:p>
    <w:p>
      <w:pPr>
        <w:pStyle w:val="TOC2"/>
        <w:tabs>
          <w:tab w:val="right" w:leader="dot" w:pos="8306"/>
        </w:tabs>
      </w:pPr>
      <w:hyperlink w:anchor="_Toc14471" w:history="1">
        <w:r>
          <w:rPr>
            <w:rFonts w:ascii="仿宋" w:eastAsia="仿宋" w:hAnsi="仿宋" w:cs="仿宋" w:hint="eastAsia"/>
            <w:lang w:eastAsia="zh-CN"/>
          </w:rPr>
          <w:t>(一)、SKI系列二甲苯异构化催化剂项目进度安排</w:t>
        </w:r>
        <w:r>
          <w:tab/>
        </w:r>
        <w:r>
          <w:fldChar w:fldCharType="begin"/>
        </w:r>
        <w:r>
          <w:instrText xml:space="preserve"> PAGEREF _Toc14471 \h </w:instrText>
        </w:r>
        <w:r>
          <w:fldChar w:fldCharType="separate"/>
        </w:r>
        <w:r>
          <w:t>45</w:t>
        </w:r>
        <w:r>
          <w:fldChar w:fldCharType="end"/>
        </w:r>
      </w:hyperlink>
    </w:p>
    <w:p>
      <w:pPr>
        <w:pStyle w:val="TOC2"/>
        <w:tabs>
          <w:tab w:val="right" w:leader="dot" w:pos="8306"/>
        </w:tabs>
      </w:pPr>
      <w:hyperlink w:anchor="_Toc11155" w:history="1">
        <w:r>
          <w:rPr>
            <w:rFonts w:ascii="仿宋" w:eastAsia="仿宋" w:hAnsi="仿宋" w:cs="仿宋" w:hint="eastAsia"/>
            <w:lang w:eastAsia="zh-CN"/>
          </w:rPr>
          <w:t>(二)、SKI系列二甲苯异构化催化剂项目实施保障措施</w:t>
        </w:r>
        <w:r>
          <w:tab/>
        </w:r>
        <w:r>
          <w:fldChar w:fldCharType="begin"/>
        </w:r>
        <w:r>
          <w:instrText xml:space="preserve"> PAGEREF _Toc11155 \h </w:instrText>
        </w:r>
        <w:r>
          <w:fldChar w:fldCharType="separate"/>
        </w:r>
        <w:r>
          <w:t>46</w:t>
        </w:r>
        <w:r>
          <w:fldChar w:fldCharType="end"/>
        </w:r>
      </w:hyperlink>
    </w:p>
    <w:p>
      <w:pPr>
        <w:pStyle w:val="TOC1"/>
        <w:tabs>
          <w:tab w:val="right" w:leader="dot" w:pos="8306"/>
        </w:tabs>
      </w:pPr>
      <w:hyperlink w:anchor="_Toc20850" w:history="1">
        <w:r>
          <w:rPr>
            <w:rFonts w:ascii="仿宋" w:eastAsia="仿宋" w:hAnsi="仿宋" w:cs="仿宋" w:hint="eastAsia"/>
            <w:lang w:eastAsia="zh-CN"/>
          </w:rPr>
          <w:t>十一、企业合规与伦理</w:t>
        </w:r>
        <w:r>
          <w:tab/>
        </w:r>
        <w:r>
          <w:fldChar w:fldCharType="begin"/>
        </w:r>
        <w:r>
          <w:instrText xml:space="preserve"> PAGEREF _Toc20850 \h </w:instrText>
        </w:r>
        <w:r>
          <w:fldChar w:fldCharType="separate"/>
        </w:r>
        <w:r>
          <w:t>48</w:t>
        </w:r>
        <w:r>
          <w:fldChar w:fldCharType="end"/>
        </w:r>
      </w:hyperlink>
    </w:p>
    <w:p>
      <w:pPr>
        <w:pStyle w:val="TOC2"/>
        <w:tabs>
          <w:tab w:val="right" w:leader="dot" w:pos="8306"/>
        </w:tabs>
      </w:pPr>
      <w:hyperlink w:anchor="_Toc31358" w:history="1">
        <w:r>
          <w:rPr>
            <w:rFonts w:ascii="仿宋" w:eastAsia="仿宋" w:hAnsi="仿宋" w:cs="仿宋" w:hint="eastAsia"/>
            <w:lang w:eastAsia="zh-CN"/>
          </w:rPr>
          <w:t>(一)、合规政策与程序</w:t>
        </w:r>
        <w:r>
          <w:tab/>
        </w:r>
        <w:r>
          <w:fldChar w:fldCharType="begin"/>
        </w:r>
        <w:r>
          <w:instrText xml:space="preserve"> PAGEREF _Toc31358 \h </w:instrText>
        </w:r>
        <w:r>
          <w:fldChar w:fldCharType="separate"/>
        </w:r>
        <w:r>
          <w:t>48</w:t>
        </w:r>
        <w:r>
          <w:fldChar w:fldCharType="end"/>
        </w:r>
      </w:hyperlink>
    </w:p>
    <w:p>
      <w:pPr>
        <w:pStyle w:val="TOC2"/>
        <w:tabs>
          <w:tab w:val="right" w:leader="dot" w:pos="8306"/>
        </w:tabs>
      </w:pPr>
      <w:hyperlink w:anchor="_Toc10318" w:history="1">
        <w:r>
          <w:rPr>
            <w:rFonts w:ascii="仿宋" w:eastAsia="仿宋" w:hAnsi="仿宋" w:cs="仿宋" w:hint="eastAsia"/>
            <w:lang w:eastAsia="zh-CN"/>
          </w:rPr>
          <w:t>(二)、伦理规范与培训</w:t>
        </w:r>
        <w:r>
          <w:tab/>
        </w:r>
        <w:r>
          <w:fldChar w:fldCharType="begin"/>
        </w:r>
        <w:r>
          <w:instrText xml:space="preserve"> PAGEREF _Toc10318 \h </w:instrText>
        </w:r>
        <w:r>
          <w:fldChar w:fldCharType="separate"/>
        </w:r>
        <w:r>
          <w:t>49</w:t>
        </w:r>
        <w:r>
          <w:fldChar w:fldCharType="end"/>
        </w:r>
      </w:hyperlink>
    </w:p>
    <w:p>
      <w:pPr>
        <w:pStyle w:val="TOC2"/>
        <w:tabs>
          <w:tab w:val="right" w:leader="dot" w:pos="8306"/>
        </w:tabs>
      </w:pPr>
      <w:hyperlink w:anchor="_Toc31026" w:history="1">
        <w:r>
          <w:rPr>
            <w:rFonts w:ascii="仿宋" w:eastAsia="仿宋" w:hAnsi="仿宋" w:cs="仿宋" w:hint="eastAsia"/>
            <w:lang w:eastAsia="zh-CN"/>
          </w:rPr>
          <w:t>(三)、合规风险评估</w:t>
        </w:r>
        <w:r>
          <w:tab/>
        </w:r>
        <w:r>
          <w:fldChar w:fldCharType="begin"/>
        </w:r>
        <w:r>
          <w:instrText xml:space="preserve"> PAGEREF _Toc31026 \h </w:instrText>
        </w:r>
        <w:r>
          <w:fldChar w:fldCharType="separate"/>
        </w:r>
        <w:r>
          <w:t>50</w:t>
        </w:r>
        <w:r>
          <w:fldChar w:fldCharType="end"/>
        </w:r>
      </w:hyperlink>
    </w:p>
    <w:p>
      <w:pPr>
        <w:pStyle w:val="TOC2"/>
        <w:tabs>
          <w:tab w:val="right" w:leader="dot" w:pos="8306"/>
        </w:tabs>
      </w:pPr>
      <w:hyperlink w:anchor="_Toc14327" w:history="1">
        <w:r>
          <w:rPr>
            <w:rFonts w:ascii="仿宋" w:eastAsia="仿宋" w:hAnsi="仿宋" w:cs="仿宋" w:hint="eastAsia"/>
            <w:lang w:eastAsia="zh-CN"/>
          </w:rPr>
          <w:t>(四)、合规监督与执行</w:t>
        </w:r>
        <w:r>
          <w:tab/>
        </w:r>
        <w:r>
          <w:fldChar w:fldCharType="begin"/>
        </w:r>
        <w:r>
          <w:instrText xml:space="preserve"> PAGEREF _Toc14327 \h </w:instrText>
        </w:r>
        <w:r>
          <w:fldChar w:fldCharType="separate"/>
        </w:r>
        <w:r>
          <w:t>51</w:t>
        </w:r>
        <w:r>
          <w:fldChar w:fldCharType="end"/>
        </w:r>
      </w:hyperlink>
    </w:p>
    <w:p>
      <w:pPr>
        <w:pStyle w:val="TOC1"/>
        <w:tabs>
          <w:tab w:val="right" w:leader="dot" w:pos="8306"/>
        </w:tabs>
      </w:pPr>
      <w:hyperlink w:anchor="_Toc26122" w:history="1">
        <w:r>
          <w:rPr>
            <w:rFonts w:ascii="仿宋" w:eastAsia="仿宋" w:hAnsi="仿宋" w:cs="仿宋" w:hint="eastAsia"/>
            <w:lang w:eastAsia="zh-CN"/>
          </w:rPr>
          <w:t>十二、沟通与利益相关者关系</w:t>
        </w:r>
        <w:r>
          <w:tab/>
        </w:r>
        <w:r>
          <w:fldChar w:fldCharType="begin"/>
        </w:r>
        <w:r>
          <w:instrText xml:space="preserve"> PAGEREF _Toc26122 \h </w:instrText>
        </w:r>
        <w:r>
          <w:fldChar w:fldCharType="separate"/>
        </w:r>
        <w:r>
          <w:t>52</w:t>
        </w:r>
        <w:r>
          <w:fldChar w:fldCharType="end"/>
        </w:r>
      </w:hyperlink>
    </w:p>
    <w:p>
      <w:pPr>
        <w:pStyle w:val="TOC2"/>
        <w:tabs>
          <w:tab w:val="right" w:leader="dot" w:pos="8306"/>
        </w:tabs>
      </w:pPr>
      <w:hyperlink w:anchor="_Toc24735" w:history="1">
        <w:r>
          <w:rPr>
            <w:rFonts w:ascii="仿宋" w:eastAsia="仿宋" w:hAnsi="仿宋" w:cs="仿宋" w:hint="eastAsia"/>
            <w:lang w:eastAsia="zh-CN"/>
          </w:rPr>
          <w:t>(一)、制定沟通计划</w:t>
        </w:r>
        <w:r>
          <w:tab/>
        </w:r>
        <w:r>
          <w:fldChar w:fldCharType="begin"/>
        </w:r>
        <w:r>
          <w:instrText xml:space="preserve"> PAGEREF _Toc24735 \h </w:instrText>
        </w:r>
        <w:r>
          <w:fldChar w:fldCharType="separate"/>
        </w:r>
        <w:r>
          <w:t>52</w:t>
        </w:r>
        <w:r>
          <w:fldChar w:fldCharType="end"/>
        </w:r>
      </w:hyperlink>
    </w:p>
    <w:p>
      <w:pPr>
        <w:pStyle w:val="TOC2"/>
        <w:tabs>
          <w:tab w:val="right" w:leader="dot" w:pos="8306"/>
        </w:tabs>
      </w:pPr>
      <w:hyperlink w:anchor="_Toc22178" w:history="1">
        <w:r>
          <w:rPr>
            <w:rFonts w:ascii="仿宋" w:eastAsia="仿宋" w:hAnsi="仿宋" w:cs="仿宋" w:hint="eastAsia"/>
            <w:lang w:eastAsia="zh-CN"/>
          </w:rPr>
          <w:t>(二)、利益相关者的识别与分析</w:t>
        </w:r>
        <w:r>
          <w:tab/>
        </w:r>
        <w:r>
          <w:fldChar w:fldCharType="begin"/>
        </w:r>
        <w:r>
          <w:instrText xml:space="preserve"> PAGEREF _Toc22178 \h </w:instrText>
        </w:r>
        <w:r>
          <w:fldChar w:fldCharType="separate"/>
        </w:r>
        <w:r>
          <w:t>55</w:t>
        </w:r>
        <w:r>
          <w:fldChar w:fldCharType="end"/>
        </w:r>
      </w:hyperlink>
    </w:p>
    <w:p>
      <w:pPr>
        <w:pStyle w:val="TOC2"/>
        <w:tabs>
          <w:tab w:val="right" w:leader="dot" w:pos="8306"/>
        </w:tabs>
      </w:pPr>
      <w:hyperlink w:anchor="_Toc9922" w:history="1">
        <w:r>
          <w:rPr>
            <w:rFonts w:ascii="仿宋" w:eastAsia="仿宋" w:hAnsi="仿宋" w:cs="仿宋" w:hint="eastAsia"/>
            <w:lang w:eastAsia="zh-CN"/>
          </w:rPr>
          <w:t>(三)、沟通策略与工具</w:t>
        </w:r>
        <w:r>
          <w:tab/>
        </w:r>
        <w:r>
          <w:fldChar w:fldCharType="begin"/>
        </w:r>
        <w:r>
          <w:instrText xml:space="preserve"> PAGEREF _Toc9922 \h </w:instrText>
        </w:r>
        <w:r>
          <w:fldChar w:fldCharType="separate"/>
        </w:r>
        <w:r>
          <w:t>56</w:t>
        </w:r>
        <w:r>
          <w:fldChar w:fldCharType="end"/>
        </w:r>
      </w:hyperlink>
    </w:p>
    <w:p>
      <w:pPr>
        <w:pStyle w:val="TOC2"/>
        <w:tabs>
          <w:tab w:val="right" w:leader="dot" w:pos="8306"/>
        </w:tabs>
      </w:pPr>
      <w:hyperlink w:anchor="_Toc13718" w:history="1">
        <w:r>
          <w:rPr>
            <w:rFonts w:ascii="仿宋" w:eastAsia="仿宋" w:hAnsi="仿宋" w:cs="仿宋" w:hint="eastAsia"/>
            <w:lang w:eastAsia="zh-CN"/>
          </w:rPr>
          <w:t>(四)、利益相关者满意度测评</w:t>
        </w:r>
        <w:r>
          <w:tab/>
        </w:r>
        <w:r>
          <w:fldChar w:fldCharType="begin"/>
        </w:r>
        <w:r>
          <w:instrText xml:space="preserve"> PAGEREF _Toc13718 \h </w:instrText>
        </w:r>
        <w:r>
          <w:fldChar w:fldCharType="separate"/>
        </w:r>
        <w:r>
          <w:t>56</w:t>
        </w:r>
        <w:r>
          <w:fldChar w:fldCharType="end"/>
        </w:r>
      </w:hyperlink>
    </w:p>
    <w:p>
      <w:pPr>
        <w:pStyle w:val="TOC1"/>
        <w:tabs>
          <w:tab w:val="right" w:leader="dot" w:pos="8306"/>
        </w:tabs>
      </w:pPr>
      <w:hyperlink w:anchor="_Toc19207" w:history="1">
        <w:r>
          <w:rPr>
            <w:rFonts w:ascii="仿宋" w:eastAsia="仿宋" w:hAnsi="仿宋" w:cs="仿宋" w:hint="eastAsia"/>
            <w:lang w:eastAsia="zh-CN"/>
          </w:rPr>
          <w:t>十三、组织机构管理</w:t>
        </w:r>
        <w:r>
          <w:tab/>
        </w:r>
        <w:r>
          <w:fldChar w:fldCharType="begin"/>
        </w:r>
        <w:r>
          <w:instrText xml:space="preserve"> PAGEREF _Toc19207 \h </w:instrText>
        </w:r>
        <w:r>
          <w:fldChar w:fldCharType="separate"/>
        </w:r>
        <w:r>
          <w:t>57</w:t>
        </w:r>
        <w:r>
          <w:fldChar w:fldCharType="end"/>
        </w:r>
      </w:hyperlink>
    </w:p>
    <w:p>
      <w:pPr>
        <w:pStyle w:val="TOC2"/>
        <w:tabs>
          <w:tab w:val="right" w:leader="dot" w:pos="8306"/>
        </w:tabs>
      </w:pPr>
      <w:hyperlink w:anchor="_Toc16952" w:history="1">
        <w:r>
          <w:rPr>
            <w:rFonts w:ascii="仿宋" w:eastAsia="仿宋" w:hAnsi="仿宋" w:cs="仿宋" w:hint="eastAsia"/>
            <w:lang w:eastAsia="zh-CN"/>
          </w:rPr>
          <w:t>(一)、人力资源配置</w:t>
        </w:r>
        <w:r>
          <w:tab/>
        </w:r>
        <w:r>
          <w:fldChar w:fldCharType="begin"/>
        </w:r>
        <w:r>
          <w:instrText xml:space="preserve"> PAGEREF _Toc16952 \h </w:instrText>
        </w:r>
        <w:r>
          <w:fldChar w:fldCharType="separate"/>
        </w:r>
        <w:r>
          <w:t>57</w:t>
        </w:r>
        <w:r>
          <w:fldChar w:fldCharType="end"/>
        </w:r>
      </w:hyperlink>
    </w:p>
    <w:p>
      <w:pPr>
        <w:pStyle w:val="TOC2"/>
        <w:tabs>
          <w:tab w:val="right" w:leader="dot" w:pos="8306"/>
        </w:tabs>
      </w:pPr>
      <w:hyperlink w:anchor="_Toc3718" w:history="1">
        <w:r>
          <w:rPr>
            <w:rFonts w:ascii="仿宋" w:eastAsia="仿宋" w:hAnsi="仿宋" w:cs="仿宋" w:hint="eastAsia"/>
            <w:lang w:eastAsia="zh-CN"/>
          </w:rPr>
          <w:t>(二)、员工技能培训</w:t>
        </w:r>
        <w:r>
          <w:tab/>
        </w:r>
        <w:r>
          <w:fldChar w:fldCharType="begin"/>
        </w:r>
        <w:r>
          <w:instrText xml:space="preserve"> PAGEREF _Toc3718 \h </w:instrText>
        </w:r>
        <w:r>
          <w:fldChar w:fldCharType="separate"/>
        </w:r>
        <w:r>
          <w:t>58</w:t>
        </w:r>
        <w:r>
          <w:fldChar w:fldCharType="end"/>
        </w:r>
      </w:hyperlink>
    </w:p>
    <w:p>
      <w:pPr>
        <w:pStyle w:val="TOC1"/>
        <w:tabs>
          <w:tab w:val="right" w:leader="dot" w:pos="8306"/>
        </w:tabs>
      </w:pPr>
      <w:hyperlink w:anchor="_Toc15847" w:history="1">
        <w:r>
          <w:rPr>
            <w:rFonts w:ascii="仿宋" w:eastAsia="仿宋" w:hAnsi="仿宋" w:cs="仿宋" w:hint="eastAsia"/>
            <w:lang w:eastAsia="zh-CN"/>
          </w:rPr>
          <w:t>十四、经济效益分析</w:t>
        </w:r>
        <w:r>
          <w:tab/>
        </w:r>
        <w:r>
          <w:fldChar w:fldCharType="begin"/>
        </w:r>
        <w:r>
          <w:instrText xml:space="preserve"> PAGEREF _Toc15847 \h </w:instrText>
        </w:r>
        <w:r>
          <w:fldChar w:fldCharType="separate"/>
        </w:r>
        <w:r>
          <w:t>59</w:t>
        </w:r>
        <w:r>
          <w:fldChar w:fldCharType="end"/>
        </w:r>
      </w:hyperlink>
    </w:p>
    <w:p>
      <w:pPr>
        <w:pStyle w:val="TOC2"/>
        <w:tabs>
          <w:tab w:val="right" w:leader="dot" w:pos="8306"/>
        </w:tabs>
      </w:pPr>
      <w:hyperlink w:anchor="_Toc13589" w:history="1">
        <w:r>
          <w:rPr>
            <w:rFonts w:ascii="仿宋" w:eastAsia="仿宋" w:hAnsi="仿宋" w:cs="仿宋" w:hint="eastAsia"/>
            <w:lang w:eastAsia="zh-CN"/>
          </w:rPr>
          <w:t>(一)、经济评价综述</w:t>
        </w:r>
        <w:r>
          <w:tab/>
        </w:r>
        <w:r>
          <w:fldChar w:fldCharType="begin"/>
        </w:r>
        <w:r>
          <w:instrText xml:space="preserve"> PAGEREF _Toc13589 \h </w:instrText>
        </w:r>
        <w:r>
          <w:fldChar w:fldCharType="separate"/>
        </w:r>
        <w:r>
          <w:t>59</w:t>
        </w:r>
        <w:r>
          <w:fldChar w:fldCharType="end"/>
        </w:r>
      </w:hyperlink>
    </w:p>
    <w:p>
      <w:pPr>
        <w:pStyle w:val="TOC2"/>
        <w:tabs>
          <w:tab w:val="right" w:leader="dot" w:pos="8306"/>
        </w:tabs>
      </w:pPr>
      <w:hyperlink w:anchor="_Toc14604" w:history="1">
        <w:r>
          <w:rPr>
            <w:rFonts w:ascii="仿宋" w:eastAsia="仿宋" w:hAnsi="仿宋" w:cs="仿宋" w:hint="eastAsia"/>
            <w:lang w:eastAsia="zh-CN"/>
          </w:rPr>
          <w:t>(二)、经济评价财务测算</w:t>
        </w:r>
        <w:r>
          <w:tab/>
        </w:r>
        <w:r>
          <w:fldChar w:fldCharType="begin"/>
        </w:r>
        <w:r>
          <w:instrText xml:space="preserve"> PAGEREF _Toc14604 \h </w:instrText>
        </w:r>
        <w:r>
          <w:fldChar w:fldCharType="separate"/>
        </w:r>
        <w:r>
          <w:t>60</w:t>
        </w:r>
        <w:r>
          <w:fldChar w:fldCharType="end"/>
        </w:r>
      </w:hyperlink>
    </w:p>
    <w:p>
      <w:pPr>
        <w:pStyle w:val="TOC2"/>
        <w:tabs>
          <w:tab w:val="right" w:leader="dot" w:pos="8306"/>
        </w:tabs>
      </w:pPr>
      <w:hyperlink w:anchor="_Toc17492" w:history="1">
        <w:r>
          <w:rPr>
            <w:rFonts w:ascii="仿宋" w:eastAsia="仿宋" w:hAnsi="仿宋" w:cs="仿宋" w:hint="eastAsia"/>
            <w:lang w:eastAsia="zh-CN"/>
          </w:rPr>
          <w:t>(三)、SKI系列二甲苯异构化催化剂项目盈利能力分析</w:t>
        </w:r>
        <w:r>
          <w:tab/>
        </w:r>
        <w:r>
          <w:fldChar w:fldCharType="begin"/>
        </w:r>
        <w:r>
          <w:instrText xml:space="preserve"> PAGEREF _Toc17492 \h </w:instrText>
        </w:r>
        <w:r>
          <w:fldChar w:fldCharType="separate"/>
        </w:r>
        <w:r>
          <w:t>63</w:t>
        </w:r>
        <w:r>
          <w:fldChar w:fldCharType="end"/>
        </w:r>
      </w:hyperlink>
    </w:p>
    <w:p>
      <w:pPr>
        <w:pStyle w:val="TOC1"/>
        <w:tabs>
          <w:tab w:val="right" w:leader="dot" w:pos="8306"/>
        </w:tabs>
      </w:pPr>
      <w:hyperlink w:anchor="_Toc8676" w:history="1">
        <w:r>
          <w:rPr>
            <w:rFonts w:ascii="仿宋" w:eastAsia="仿宋" w:hAnsi="仿宋" w:cs="仿宋" w:hint="eastAsia"/>
            <w:lang w:eastAsia="zh-CN"/>
          </w:rPr>
          <w:t>十五、投资方案</w:t>
        </w:r>
        <w:r>
          <w:tab/>
        </w:r>
        <w:r>
          <w:fldChar w:fldCharType="begin"/>
        </w:r>
        <w:r>
          <w:instrText xml:space="preserve"> PAGEREF _Toc8676 \h </w:instrText>
        </w:r>
        <w:r>
          <w:fldChar w:fldCharType="separate"/>
        </w:r>
        <w:r>
          <w:t>63</w:t>
        </w:r>
        <w:r>
          <w:fldChar w:fldCharType="end"/>
        </w:r>
      </w:hyperlink>
    </w:p>
    <w:p>
      <w:pPr>
        <w:pStyle w:val="TOC2"/>
        <w:tabs>
          <w:tab w:val="right" w:leader="dot" w:pos="8306"/>
        </w:tabs>
      </w:pPr>
      <w:hyperlink w:anchor="_Toc31781" w:history="1">
        <w:r>
          <w:rPr>
            <w:rFonts w:ascii="仿宋" w:eastAsia="仿宋" w:hAnsi="仿宋" w:cs="仿宋" w:hint="eastAsia"/>
            <w:lang w:eastAsia="zh-CN"/>
          </w:rPr>
          <w:t>(一)、投资估算的编制说明</w:t>
        </w:r>
        <w:r>
          <w:tab/>
        </w:r>
        <w:r>
          <w:fldChar w:fldCharType="begin"/>
        </w:r>
        <w:r>
          <w:instrText xml:space="preserve"> PAGEREF _Toc31781 \h </w:instrText>
        </w:r>
        <w:r>
          <w:fldChar w:fldCharType="separate"/>
        </w:r>
        <w:r>
          <w:t>63</w:t>
        </w:r>
        <w:r>
          <w:fldChar w:fldCharType="end"/>
        </w:r>
      </w:hyperlink>
    </w:p>
    <w:p>
      <w:pPr>
        <w:pStyle w:val="TOC2"/>
        <w:tabs>
          <w:tab w:val="right" w:leader="dot" w:pos="8306"/>
        </w:tabs>
      </w:pPr>
      <w:hyperlink w:anchor="_Toc258" w:history="1">
        <w:r>
          <w:rPr>
            <w:rFonts w:ascii="仿宋" w:eastAsia="仿宋" w:hAnsi="仿宋" w:cs="仿宋" w:hint="eastAsia"/>
            <w:lang w:eastAsia="zh-CN"/>
          </w:rPr>
          <w:t>(二)、建设投资估算</w:t>
        </w:r>
        <w:r>
          <w:tab/>
        </w:r>
        <w:r>
          <w:fldChar w:fldCharType="begin"/>
        </w:r>
        <w:r>
          <w:instrText xml:space="preserve"> PAGEREF _Toc258 \h </w:instrText>
        </w:r>
        <w:r>
          <w:fldChar w:fldCharType="separate"/>
        </w:r>
        <w:r>
          <w:t>64</w:t>
        </w:r>
        <w:r>
          <w:fldChar w:fldCharType="end"/>
        </w:r>
      </w:hyperlink>
    </w:p>
    <w:p>
      <w:pPr>
        <w:pStyle w:val="TOC2"/>
        <w:tabs>
          <w:tab w:val="right" w:leader="dot" w:pos="8306"/>
        </w:tabs>
      </w:pPr>
      <w:hyperlink w:anchor="_Toc12862" w:history="1">
        <w:r>
          <w:rPr>
            <w:rFonts w:ascii="仿宋" w:eastAsia="仿宋" w:hAnsi="仿宋" w:cs="仿宋" w:hint="eastAsia"/>
            <w:lang w:eastAsia="zh-CN"/>
          </w:rPr>
          <w:t>(三)、建设期利息</w:t>
        </w:r>
        <w:r>
          <w:tab/>
        </w:r>
        <w:r>
          <w:fldChar w:fldCharType="begin"/>
        </w:r>
        <w:r>
          <w:instrText xml:space="preserve"> PAGEREF _Toc12862 \h </w:instrText>
        </w:r>
        <w:r>
          <w:fldChar w:fldCharType="separate"/>
        </w:r>
        <w:r>
          <w:t>65</w:t>
        </w:r>
        <w:r>
          <w:fldChar w:fldCharType="end"/>
        </w:r>
      </w:hyperlink>
    </w:p>
    <w:p>
      <w:pPr>
        <w:pStyle w:val="TOC2"/>
        <w:tabs>
          <w:tab w:val="right" w:leader="dot" w:pos="8306"/>
        </w:tabs>
      </w:pPr>
      <w:hyperlink w:anchor="_Toc12032" w:history="1">
        <w:r>
          <w:rPr>
            <w:rFonts w:ascii="仿宋" w:eastAsia="仿宋" w:hAnsi="仿宋" w:cs="仿宋" w:hint="eastAsia"/>
            <w:lang w:eastAsia="zh-CN"/>
          </w:rPr>
          <w:t>(四)、流动资金</w:t>
        </w:r>
        <w:r>
          <w:tab/>
        </w:r>
        <w:r>
          <w:fldChar w:fldCharType="begin"/>
        </w:r>
        <w:r>
          <w:instrText xml:space="preserve"> PAGEREF _Toc12032 \h </w:instrText>
        </w:r>
        <w:r>
          <w:fldChar w:fldCharType="separate"/>
        </w:r>
        <w:r>
          <w:t>66</w:t>
        </w:r>
        <w:r>
          <w:fldChar w:fldCharType="end"/>
        </w:r>
      </w:hyperlink>
    </w:p>
    <w:p>
      <w:pPr>
        <w:pStyle w:val="TOC2"/>
        <w:tabs>
          <w:tab w:val="right" w:leader="dot" w:pos="8306"/>
        </w:tabs>
      </w:pPr>
      <w:hyperlink w:anchor="_Toc22408" w:history="1">
        <w:r>
          <w:rPr>
            <w:rFonts w:ascii="仿宋" w:eastAsia="仿宋" w:hAnsi="仿宋" w:cs="仿宋" w:hint="eastAsia"/>
            <w:lang w:eastAsia="zh-CN"/>
          </w:rPr>
          <w:t>(五)、SKI系列二甲苯异构化催化剂项目总投资</w:t>
        </w:r>
        <w:r>
          <w:tab/>
        </w:r>
        <w:r>
          <w:fldChar w:fldCharType="begin"/>
        </w:r>
        <w:r>
          <w:instrText xml:space="preserve"> PAGEREF _Toc22408 \h </w:instrText>
        </w:r>
        <w:r>
          <w:fldChar w:fldCharType="separate"/>
        </w:r>
        <w:r>
          <w:t>66</w:t>
        </w:r>
        <w:r>
          <w:fldChar w:fldCharType="end"/>
        </w:r>
      </w:hyperlink>
    </w:p>
    <w:p>
      <w:pPr>
        <w:pStyle w:val="TOC2"/>
        <w:tabs>
          <w:tab w:val="right" w:leader="dot" w:pos="8306"/>
        </w:tabs>
      </w:pPr>
      <w:hyperlink w:anchor="_Toc20729" w:history="1">
        <w:r>
          <w:rPr>
            <w:rFonts w:ascii="仿宋" w:eastAsia="仿宋" w:hAnsi="仿宋" w:cs="仿宋" w:hint="eastAsia"/>
            <w:lang w:eastAsia="zh-CN"/>
          </w:rPr>
          <w:t>(六)、资金筹措与投资计划</w:t>
        </w:r>
        <w:r>
          <w:tab/>
        </w:r>
        <w:r>
          <w:fldChar w:fldCharType="begin"/>
        </w:r>
        <w:r>
          <w:instrText xml:space="preserve"> PAGEREF _Toc20729 \h </w:instrText>
        </w:r>
        <w:r>
          <w:fldChar w:fldCharType="separate"/>
        </w:r>
        <w:r>
          <w:t>67</w:t>
        </w:r>
        <w:r>
          <w:fldChar w:fldCharType="end"/>
        </w:r>
      </w:hyperlink>
    </w:p>
    <w:p>
      <w:pPr>
        <w:pStyle w:val="TOC1"/>
        <w:tabs>
          <w:tab w:val="right" w:leader="dot" w:pos="8306"/>
        </w:tabs>
      </w:pPr>
      <w:hyperlink w:anchor="_Toc23868" w:history="1">
        <w:r>
          <w:rPr>
            <w:rFonts w:ascii="仿宋" w:eastAsia="仿宋" w:hAnsi="仿宋" w:cs="仿宋" w:hint="eastAsia"/>
            <w:lang w:eastAsia="zh-CN"/>
          </w:rPr>
          <w:t>十六、SKI系列二甲苯异构化催化剂行业企业内外不同利益主体的影响</w:t>
        </w:r>
        <w:r>
          <w:tab/>
        </w:r>
        <w:r>
          <w:fldChar w:fldCharType="begin"/>
        </w:r>
        <w:r>
          <w:instrText xml:space="preserve"> PAGEREF _Toc23868 \h </w:instrText>
        </w:r>
        <w:r>
          <w:fldChar w:fldCharType="separate"/>
        </w:r>
        <w:r>
          <w:t>68</w:t>
        </w:r>
        <w:r>
          <w:fldChar w:fldCharType="end"/>
        </w:r>
      </w:hyperlink>
    </w:p>
    <w:p>
      <w:pPr>
        <w:pStyle w:val="TOC2"/>
        <w:tabs>
          <w:tab w:val="right" w:leader="dot" w:pos="8306"/>
        </w:tabs>
      </w:pPr>
      <w:hyperlink w:anchor="_Toc6560" w:history="1">
        <w:r>
          <w:rPr>
            <w:rFonts w:ascii="仿宋" w:eastAsia="仿宋" w:hAnsi="仿宋" w:cs="仿宋" w:hint="eastAsia"/>
            <w:lang w:eastAsia="zh-CN"/>
          </w:rPr>
          <w:t>(一)、SKI系列二甲苯异构化催化剂行业企业内外不同利益主体的影响</w:t>
        </w:r>
        <w:r>
          <w:tab/>
        </w:r>
        <w:r>
          <w:fldChar w:fldCharType="begin"/>
        </w:r>
        <w:r>
          <w:instrText xml:space="preserve"> PAGEREF _Toc6560 \h </w:instrText>
        </w:r>
        <w:r>
          <w:fldChar w:fldCharType="separate"/>
        </w:r>
        <w:r>
          <w:t>68</w:t>
        </w:r>
        <w:r>
          <w:fldChar w:fldCharType="end"/>
        </w:r>
      </w:hyperlink>
    </w:p>
    <w:p>
      <w:pPr>
        <w:pStyle w:val="TOC1"/>
        <w:tabs>
          <w:tab w:val="right" w:leader="dot" w:pos="8306"/>
        </w:tabs>
      </w:pPr>
      <w:hyperlink w:anchor="_Toc8219" w:history="1">
        <w:r>
          <w:rPr>
            <w:rFonts w:ascii="仿宋" w:eastAsia="仿宋" w:hAnsi="仿宋" w:cs="仿宋" w:hint="eastAsia"/>
            <w:lang w:eastAsia="zh-CN"/>
          </w:rPr>
          <w:t>十七、员工福利与团队建设</w:t>
        </w:r>
        <w:r>
          <w:tab/>
        </w:r>
        <w:r>
          <w:fldChar w:fldCharType="begin"/>
        </w:r>
        <w:r>
          <w:instrText xml:space="preserve"> PAGEREF _Toc8219 \h </w:instrText>
        </w:r>
        <w:r>
          <w:fldChar w:fldCharType="separate"/>
        </w:r>
        <w:r>
          <w:t>69</w:t>
        </w:r>
        <w:r>
          <w:fldChar w:fldCharType="end"/>
        </w:r>
      </w:hyperlink>
    </w:p>
    <w:p>
      <w:pPr>
        <w:pStyle w:val="TOC2"/>
        <w:tabs>
          <w:tab w:val="right" w:leader="dot" w:pos="8306"/>
        </w:tabs>
      </w:pPr>
      <w:hyperlink w:anchor="_Toc31784" w:history="1">
        <w:r>
          <w:rPr>
            <w:rFonts w:ascii="仿宋" w:eastAsia="仿宋" w:hAnsi="仿宋" w:cs="仿宋" w:hint="eastAsia"/>
            <w:lang w:eastAsia="zh-CN"/>
          </w:rPr>
          <w:t>(一)、员工福利政策更新</w:t>
        </w:r>
        <w:r>
          <w:tab/>
        </w:r>
        <w:r>
          <w:fldChar w:fldCharType="begin"/>
        </w:r>
        <w:r>
          <w:instrText xml:space="preserve"> PAGEREF _Toc31784 \h </w:instrText>
        </w:r>
        <w:r>
          <w:fldChar w:fldCharType="separate"/>
        </w:r>
        <w:r>
          <w:t>69</w:t>
        </w:r>
        <w:r>
          <w:fldChar w:fldCharType="end"/>
        </w:r>
      </w:hyperlink>
    </w:p>
    <w:p>
      <w:pPr>
        <w:pStyle w:val="TOC2"/>
        <w:tabs>
          <w:tab w:val="right" w:leader="dot" w:pos="8306"/>
        </w:tabs>
      </w:pPr>
      <w:hyperlink w:anchor="_Toc29237" w:history="1">
        <w:r>
          <w:rPr>
            <w:rFonts w:ascii="仿宋" w:eastAsia="仿宋" w:hAnsi="仿宋" w:cs="仿宋" w:hint="eastAsia"/>
            <w:lang w:eastAsia="zh-CN"/>
          </w:rPr>
          <w:t>(二)、团队建设活动规划</w:t>
        </w:r>
        <w:r>
          <w:tab/>
        </w:r>
        <w:r>
          <w:fldChar w:fldCharType="begin"/>
        </w:r>
        <w:r>
          <w:instrText xml:space="preserve"> PAGEREF _Toc29237 \h </w:instrText>
        </w:r>
        <w:r>
          <w:fldChar w:fldCharType="separate"/>
        </w:r>
        <w:r>
          <w:t>70</w:t>
        </w:r>
        <w:r>
          <w:fldChar w:fldCharType="end"/>
        </w:r>
      </w:hyperlink>
    </w:p>
    <w:p>
      <w:pPr>
        <w:pStyle w:val="TOC2"/>
        <w:tabs>
          <w:tab w:val="right" w:leader="dot" w:pos="8306"/>
        </w:tabs>
      </w:pPr>
      <w:hyperlink w:anchor="_Toc10079" w:history="1">
        <w:r>
          <w:rPr>
            <w:rFonts w:ascii="仿宋" w:eastAsia="仿宋" w:hAnsi="仿宋" w:cs="仿宋" w:hint="eastAsia"/>
            <w:lang w:eastAsia="zh-CN"/>
          </w:rPr>
          <w:t>(三)、员工关怀与激励措施</w:t>
        </w:r>
        <w:r>
          <w:tab/>
        </w:r>
        <w:r>
          <w:fldChar w:fldCharType="begin"/>
        </w:r>
        <w:r>
          <w:instrText xml:space="preserve"> PAGEREF _Toc10079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603" w:history="1">
        <w:r>
          <w:rPr>
            <w:rFonts w:ascii="仿宋" w:eastAsia="仿宋" w:hAnsi="仿宋" w:cs="仿宋" w:hint="eastAsia"/>
            <w:lang w:eastAsia="zh-CN"/>
          </w:rPr>
          <w:t>(四)、团队文化与价值观塑造</w:t>
        </w:r>
        <w:r>
          <w:tab/>
        </w:r>
        <w:r>
          <w:fldChar w:fldCharType="begin"/>
        </w:r>
        <w:r>
          <w:instrText xml:space="preserve"> PAGEREF _Toc24603 \h </w:instrText>
        </w:r>
        <w:r>
          <w:fldChar w:fldCharType="separate"/>
        </w:r>
        <w:r>
          <w:t>73</w:t>
        </w:r>
        <w:r>
          <w:fldChar w:fldCharType="end"/>
        </w:r>
      </w:hyperlink>
    </w:p>
    <w:p>
      <w:pPr>
        <w:pStyle w:val="TOC1"/>
        <w:tabs>
          <w:tab w:val="right" w:leader="dot" w:pos="8306"/>
        </w:tabs>
      </w:pPr>
      <w:hyperlink w:anchor="_Toc4776" w:history="1">
        <w:r>
          <w:rPr>
            <w:rFonts w:ascii="仿宋" w:eastAsia="仿宋" w:hAnsi="仿宋" w:cs="仿宋" w:hint="eastAsia"/>
            <w:lang w:eastAsia="zh-CN"/>
          </w:rPr>
          <w:t>十八、SKI系列二甲苯异构化催化剂项目风险管理与预警</w:t>
        </w:r>
        <w:r>
          <w:tab/>
        </w:r>
        <w:r>
          <w:fldChar w:fldCharType="begin"/>
        </w:r>
        <w:r>
          <w:instrText xml:space="preserve"> PAGEREF _Toc4776 \h </w:instrText>
        </w:r>
        <w:r>
          <w:fldChar w:fldCharType="separate"/>
        </w:r>
        <w:r>
          <w:t>75</w:t>
        </w:r>
        <w:r>
          <w:fldChar w:fldCharType="end"/>
        </w:r>
      </w:hyperlink>
    </w:p>
    <w:p>
      <w:pPr>
        <w:pStyle w:val="TOC2"/>
        <w:tabs>
          <w:tab w:val="right" w:leader="dot" w:pos="8306"/>
        </w:tabs>
      </w:pPr>
      <w:hyperlink w:anchor="_Toc29810" w:history="1">
        <w:r>
          <w:rPr>
            <w:rFonts w:ascii="仿宋" w:eastAsia="仿宋" w:hAnsi="仿宋" w:cs="仿宋" w:hint="eastAsia"/>
            <w:lang w:eastAsia="zh-CN"/>
          </w:rPr>
          <w:t>(一)、风险识别与评估方法</w:t>
        </w:r>
        <w:r>
          <w:tab/>
        </w:r>
        <w:r>
          <w:fldChar w:fldCharType="begin"/>
        </w:r>
        <w:r>
          <w:instrText xml:space="preserve"> PAGEREF _Toc29810 \h </w:instrText>
        </w:r>
        <w:r>
          <w:fldChar w:fldCharType="separate"/>
        </w:r>
        <w:r>
          <w:t>75</w:t>
        </w:r>
        <w:r>
          <w:fldChar w:fldCharType="end"/>
        </w:r>
      </w:hyperlink>
    </w:p>
    <w:p>
      <w:pPr>
        <w:pStyle w:val="TOC2"/>
        <w:tabs>
          <w:tab w:val="right" w:leader="dot" w:pos="8306"/>
        </w:tabs>
      </w:pPr>
      <w:hyperlink w:anchor="_Toc29620" w:history="1">
        <w:r>
          <w:rPr>
            <w:rFonts w:ascii="仿宋" w:eastAsia="仿宋" w:hAnsi="仿宋" w:cs="仿宋" w:hint="eastAsia"/>
            <w:lang w:eastAsia="zh-CN"/>
          </w:rPr>
          <w:t>(二)、危机管理与应急预案</w:t>
        </w:r>
        <w:r>
          <w:tab/>
        </w:r>
        <w:r>
          <w:fldChar w:fldCharType="begin"/>
        </w:r>
        <w:r>
          <w:instrText xml:space="preserve"> PAGEREF _Toc29620 \h </w:instrText>
        </w:r>
        <w:r>
          <w:fldChar w:fldCharType="separate"/>
        </w:r>
        <w:r>
          <w:t>77</w:t>
        </w:r>
        <w:r>
          <w:fldChar w:fldCharType="end"/>
        </w:r>
      </w:hyperlink>
    </w:p>
    <w:p>
      <w:pPr>
        <w:pStyle w:val="TOC1"/>
        <w:tabs>
          <w:tab w:val="right" w:leader="dot" w:pos="8306"/>
        </w:tabs>
      </w:pPr>
      <w:hyperlink w:anchor="_Toc5435" w:history="1">
        <w:r>
          <w:rPr>
            <w:rFonts w:ascii="仿宋" w:eastAsia="仿宋" w:hAnsi="仿宋" w:cs="仿宋" w:hint="eastAsia"/>
            <w:lang w:eastAsia="zh-CN"/>
          </w:rPr>
          <w:t>十九、SKI系列二甲苯异构化催化剂项目节能分析</w:t>
        </w:r>
        <w:r>
          <w:tab/>
        </w:r>
        <w:r>
          <w:fldChar w:fldCharType="begin"/>
        </w:r>
        <w:r>
          <w:instrText xml:space="preserve"> PAGEREF _Toc5435 \h </w:instrText>
        </w:r>
        <w:r>
          <w:fldChar w:fldCharType="separate"/>
        </w:r>
        <w:r>
          <w:t>80</w:t>
        </w:r>
        <w:r>
          <w:fldChar w:fldCharType="end"/>
        </w:r>
      </w:hyperlink>
    </w:p>
    <w:p>
      <w:pPr>
        <w:pStyle w:val="TOC2"/>
        <w:tabs>
          <w:tab w:val="right" w:leader="dot" w:pos="8306"/>
        </w:tabs>
      </w:pPr>
      <w:hyperlink w:anchor="_Toc27442" w:history="1">
        <w:r>
          <w:rPr>
            <w:rFonts w:ascii="仿宋" w:eastAsia="仿宋" w:hAnsi="仿宋" w:cs="仿宋" w:hint="eastAsia"/>
            <w:lang w:eastAsia="zh-CN"/>
          </w:rPr>
          <w:t>(一)、能源消费种类和数量分析</w:t>
        </w:r>
        <w:r>
          <w:tab/>
        </w:r>
        <w:r>
          <w:fldChar w:fldCharType="begin"/>
        </w:r>
        <w:r>
          <w:instrText xml:space="preserve"> PAGEREF _Toc27442 \h </w:instrText>
        </w:r>
        <w:r>
          <w:fldChar w:fldCharType="separate"/>
        </w:r>
        <w:r>
          <w:t>80</w:t>
        </w:r>
        <w:r>
          <w:fldChar w:fldCharType="end"/>
        </w:r>
      </w:hyperlink>
    </w:p>
    <w:p>
      <w:pPr>
        <w:pStyle w:val="TOC2"/>
        <w:tabs>
          <w:tab w:val="right" w:leader="dot" w:pos="8306"/>
        </w:tabs>
      </w:pPr>
      <w:hyperlink w:anchor="_Toc12371" w:history="1">
        <w:r>
          <w:rPr>
            <w:rFonts w:ascii="仿宋" w:eastAsia="仿宋" w:hAnsi="仿宋" w:cs="仿宋" w:hint="eastAsia"/>
            <w:lang w:eastAsia="zh-CN"/>
          </w:rPr>
          <w:t>(二)、SKI系列二甲苯异构化催化剂项目预期节能综合评价</w:t>
        </w:r>
        <w:r>
          <w:tab/>
        </w:r>
        <w:r>
          <w:fldChar w:fldCharType="begin"/>
        </w:r>
        <w:r>
          <w:instrText xml:space="preserve"> PAGEREF _Toc12371 \h </w:instrText>
        </w:r>
        <w:r>
          <w:fldChar w:fldCharType="separate"/>
        </w:r>
        <w:r>
          <w:t>80</w:t>
        </w:r>
        <w:r>
          <w:fldChar w:fldCharType="end"/>
        </w:r>
      </w:hyperlink>
    </w:p>
    <w:p>
      <w:pPr>
        <w:pStyle w:val="TOC2"/>
        <w:tabs>
          <w:tab w:val="right" w:leader="dot" w:pos="8306"/>
        </w:tabs>
      </w:pPr>
      <w:hyperlink w:anchor="_Toc26575" w:history="1">
        <w:r>
          <w:rPr>
            <w:rFonts w:ascii="仿宋" w:eastAsia="仿宋" w:hAnsi="仿宋" w:cs="仿宋" w:hint="eastAsia"/>
            <w:lang w:eastAsia="zh-CN"/>
          </w:rPr>
          <w:t>(三)、SKI系列二甲苯异构化催化剂项目节能设计</w:t>
        </w:r>
        <w:r>
          <w:tab/>
        </w:r>
        <w:r>
          <w:fldChar w:fldCharType="begin"/>
        </w:r>
        <w:r>
          <w:instrText xml:space="preserve"> PAGEREF _Toc26575 \h </w:instrText>
        </w:r>
        <w:r>
          <w:fldChar w:fldCharType="separate"/>
        </w:r>
        <w:r>
          <w:t>81</w:t>
        </w:r>
        <w:r>
          <w:fldChar w:fldCharType="end"/>
        </w:r>
      </w:hyperlink>
    </w:p>
    <w:p>
      <w:pPr>
        <w:pStyle w:val="TOC2"/>
        <w:tabs>
          <w:tab w:val="right" w:leader="dot" w:pos="8306"/>
        </w:tabs>
      </w:pPr>
      <w:hyperlink w:anchor="_Toc22772" w:history="1">
        <w:r>
          <w:rPr>
            <w:rFonts w:ascii="仿宋" w:eastAsia="仿宋" w:hAnsi="仿宋" w:cs="仿宋" w:hint="eastAsia"/>
            <w:lang w:eastAsia="zh-CN"/>
          </w:rPr>
          <w:t>(四)、节能措施</w:t>
        </w:r>
        <w:r>
          <w:tab/>
        </w:r>
        <w:r>
          <w:fldChar w:fldCharType="begin"/>
        </w:r>
        <w:r>
          <w:instrText xml:space="preserve"> PAGEREF _Toc22772 \h </w:instrText>
        </w:r>
        <w:r>
          <w:fldChar w:fldCharType="separate"/>
        </w:r>
        <w:r>
          <w:t>82</w:t>
        </w:r>
        <w:r>
          <w:fldChar w:fldCharType="end"/>
        </w:r>
      </w:hyperlink>
    </w:p>
    <w:p>
      <w:pPr>
        <w:pStyle w:val="TOC1"/>
        <w:tabs>
          <w:tab w:val="right" w:leader="dot" w:pos="8306"/>
        </w:tabs>
      </w:pPr>
      <w:hyperlink w:anchor="_Toc31275" w:history="1">
        <w:r>
          <w:rPr>
            <w:rFonts w:ascii="仿宋" w:eastAsia="仿宋" w:hAnsi="仿宋" w:cs="仿宋" w:hint="eastAsia"/>
            <w:lang w:eastAsia="zh-CN"/>
          </w:rPr>
          <w:t>二十、项目技术流程</w:t>
        </w:r>
        <w:r>
          <w:tab/>
        </w:r>
        <w:r>
          <w:fldChar w:fldCharType="begin"/>
        </w:r>
        <w:r>
          <w:instrText xml:space="preserve"> PAGEREF _Toc31275 \h </w:instrText>
        </w:r>
        <w:r>
          <w:fldChar w:fldCharType="separate"/>
        </w:r>
        <w:r>
          <w:t>83</w:t>
        </w:r>
        <w:r>
          <w:fldChar w:fldCharType="end"/>
        </w:r>
      </w:hyperlink>
    </w:p>
    <w:p>
      <w:pPr>
        <w:pStyle w:val="TOC2"/>
        <w:tabs>
          <w:tab w:val="right" w:leader="dot" w:pos="8306"/>
        </w:tabs>
      </w:pPr>
      <w:hyperlink w:anchor="_Toc17985" w:history="1">
        <w:r>
          <w:rPr>
            <w:rFonts w:ascii="仿宋" w:eastAsia="仿宋" w:hAnsi="仿宋" w:cs="仿宋" w:hint="eastAsia"/>
            <w:lang w:eastAsia="zh-CN"/>
          </w:rPr>
          <w:t>(一)、技术方案选择</w:t>
        </w:r>
        <w:r>
          <w:tab/>
        </w:r>
        <w:r>
          <w:fldChar w:fldCharType="begin"/>
        </w:r>
        <w:r>
          <w:instrText xml:space="preserve"> PAGEREF _Toc17985 \h </w:instrText>
        </w:r>
        <w:r>
          <w:fldChar w:fldCharType="separate"/>
        </w:r>
        <w:r>
          <w:t>83</w:t>
        </w:r>
        <w:r>
          <w:fldChar w:fldCharType="end"/>
        </w:r>
      </w:hyperlink>
    </w:p>
    <w:p>
      <w:pPr>
        <w:pStyle w:val="TOC2"/>
        <w:tabs>
          <w:tab w:val="right" w:leader="dot" w:pos="8306"/>
        </w:tabs>
      </w:pPr>
      <w:hyperlink w:anchor="_Toc27075" w:history="1">
        <w:r>
          <w:rPr>
            <w:rFonts w:ascii="仿宋" w:eastAsia="仿宋" w:hAnsi="仿宋" w:cs="仿宋" w:hint="eastAsia"/>
            <w:lang w:eastAsia="zh-CN"/>
          </w:rPr>
          <w:t>(二)、设备选型方案</w:t>
        </w:r>
        <w:r>
          <w:tab/>
        </w:r>
        <w:r>
          <w:fldChar w:fldCharType="begin"/>
        </w:r>
        <w:r>
          <w:instrText xml:space="preserve"> PAGEREF _Toc27075 \h </w:instrText>
        </w:r>
        <w:r>
          <w:fldChar w:fldCharType="separate"/>
        </w:r>
        <w:r>
          <w:t>84</w:t>
        </w:r>
        <w:r>
          <w:fldChar w:fldCharType="end"/>
        </w:r>
      </w:hyperlink>
    </w:p>
    <w:p>
      <w:pPr>
        <w:pStyle w:val="TOC2"/>
        <w:tabs>
          <w:tab w:val="right" w:leader="dot" w:pos="8306"/>
        </w:tabs>
      </w:pPr>
      <w:hyperlink w:anchor="_Toc25373" w:history="1">
        <w:r>
          <w:rPr>
            <w:rFonts w:ascii="仿宋" w:eastAsia="仿宋" w:hAnsi="仿宋" w:cs="仿宋" w:hint="eastAsia"/>
            <w:lang w:eastAsia="zh-CN"/>
          </w:rPr>
          <w:t>(三)、技术流程与工艺设计</w:t>
        </w:r>
        <w:r>
          <w:tab/>
        </w:r>
        <w:r>
          <w:fldChar w:fldCharType="begin"/>
        </w:r>
        <w:r>
          <w:instrText xml:space="preserve"> PAGEREF _Toc25373 \h </w:instrText>
        </w:r>
        <w:r>
          <w:fldChar w:fldCharType="separate"/>
        </w:r>
        <w:r>
          <w:t>85</w:t>
        </w:r>
        <w:r>
          <w:fldChar w:fldCharType="end"/>
        </w:r>
      </w:hyperlink>
    </w:p>
    <w:p>
      <w:pPr>
        <w:pStyle w:val="TOC1"/>
        <w:tabs>
          <w:tab w:val="right" w:leader="dot" w:pos="8306"/>
        </w:tabs>
      </w:pPr>
      <w:hyperlink w:anchor="_Toc6621" w:history="1">
        <w:r>
          <w:rPr>
            <w:rFonts w:ascii="仿宋" w:eastAsia="仿宋" w:hAnsi="仿宋" w:cs="仿宋" w:hint="eastAsia"/>
            <w:lang w:eastAsia="zh-CN"/>
          </w:rPr>
          <w:t>二十一、SKI系列二甲苯异构化催化剂项目人才培养与团队建设</w:t>
        </w:r>
        <w:r>
          <w:tab/>
        </w:r>
        <w:r>
          <w:fldChar w:fldCharType="begin"/>
        </w:r>
        <w:r>
          <w:instrText xml:space="preserve"> PAGEREF _Toc6621 \h </w:instrText>
        </w:r>
        <w:r>
          <w:fldChar w:fldCharType="separate"/>
        </w:r>
        <w:r>
          <w:t>86</w:t>
        </w:r>
        <w:r>
          <w:fldChar w:fldCharType="end"/>
        </w:r>
      </w:hyperlink>
    </w:p>
    <w:p>
      <w:pPr>
        <w:pStyle w:val="TOC2"/>
        <w:tabs>
          <w:tab w:val="right" w:leader="dot" w:pos="8306"/>
        </w:tabs>
      </w:pPr>
      <w:hyperlink w:anchor="_Toc25059" w:history="1">
        <w:r>
          <w:rPr>
            <w:rFonts w:ascii="仿宋" w:eastAsia="仿宋" w:hAnsi="仿宋" w:cs="仿宋" w:hint="eastAsia"/>
            <w:lang w:eastAsia="zh-CN"/>
          </w:rPr>
          <w:t>(一)、人才需求分析</w:t>
        </w:r>
        <w:r>
          <w:tab/>
        </w:r>
        <w:r>
          <w:fldChar w:fldCharType="begin"/>
        </w:r>
        <w:r>
          <w:instrText xml:space="preserve"> PAGEREF _Toc25059 \h </w:instrText>
        </w:r>
        <w:r>
          <w:fldChar w:fldCharType="separate"/>
        </w:r>
        <w:r>
          <w:t>86</w:t>
        </w:r>
        <w:r>
          <w:fldChar w:fldCharType="end"/>
        </w:r>
      </w:hyperlink>
    </w:p>
    <w:p>
      <w:pPr>
        <w:pStyle w:val="TOC2"/>
        <w:tabs>
          <w:tab w:val="right" w:leader="dot" w:pos="8306"/>
        </w:tabs>
      </w:pPr>
      <w:hyperlink w:anchor="_Toc1770" w:history="1">
        <w:r>
          <w:rPr>
            <w:rFonts w:ascii="仿宋" w:eastAsia="仿宋" w:hAnsi="仿宋" w:cs="仿宋" w:hint="eastAsia"/>
            <w:lang w:eastAsia="zh-CN"/>
          </w:rPr>
          <w:t>(二)、招聘与选拔计划</w:t>
        </w:r>
        <w:r>
          <w:tab/>
        </w:r>
        <w:r>
          <w:fldChar w:fldCharType="begin"/>
        </w:r>
        <w:r>
          <w:instrText xml:space="preserve"> PAGEREF _Toc1770 \h </w:instrText>
        </w:r>
        <w:r>
          <w:fldChar w:fldCharType="separate"/>
        </w:r>
        <w:r>
          <w:t>87</w:t>
        </w:r>
        <w:r>
          <w:fldChar w:fldCharType="end"/>
        </w:r>
      </w:hyperlink>
    </w:p>
    <w:p>
      <w:pPr>
        <w:pStyle w:val="TOC2"/>
        <w:tabs>
          <w:tab w:val="right" w:leader="dot" w:pos="8306"/>
        </w:tabs>
      </w:pPr>
      <w:hyperlink w:anchor="_Toc6843" w:history="1">
        <w:r>
          <w:rPr>
            <w:rFonts w:ascii="仿宋" w:eastAsia="仿宋" w:hAnsi="仿宋" w:cs="仿宋" w:hint="eastAsia"/>
            <w:lang w:eastAsia="zh-CN"/>
          </w:rPr>
          <w:t>(三)、员工培训与发展</w:t>
        </w:r>
        <w:r>
          <w:tab/>
        </w:r>
        <w:r>
          <w:fldChar w:fldCharType="begin"/>
        </w:r>
        <w:r>
          <w:instrText xml:space="preserve"> PAGEREF _Toc6843 \h </w:instrText>
        </w:r>
        <w:r>
          <w:fldChar w:fldCharType="separate"/>
        </w:r>
        <w:r>
          <w:t>88</w:t>
        </w:r>
        <w:r>
          <w:fldChar w:fldCharType="end"/>
        </w:r>
      </w:hyperlink>
    </w:p>
    <w:p>
      <w:pPr>
        <w:pStyle w:val="TOC2"/>
        <w:tabs>
          <w:tab w:val="right" w:leader="dot" w:pos="8306"/>
        </w:tabs>
      </w:pPr>
      <w:hyperlink w:anchor="_Toc10248" w:history="1">
        <w:r>
          <w:rPr>
            <w:rFonts w:ascii="仿宋" w:eastAsia="仿宋" w:hAnsi="仿宋" w:cs="仿宋" w:hint="eastAsia"/>
            <w:lang w:eastAsia="zh-CN"/>
          </w:rPr>
          <w:t>(四)、团队建设活动规划</w:t>
        </w:r>
        <w:r>
          <w:tab/>
        </w:r>
        <w:r>
          <w:fldChar w:fldCharType="begin"/>
        </w:r>
        <w:r>
          <w:instrText xml:space="preserve"> PAGEREF _Toc10248 \h </w:instrText>
        </w:r>
        <w:r>
          <w:fldChar w:fldCharType="separate"/>
        </w:r>
        <w:r>
          <w:t>90</w:t>
        </w:r>
        <w:r>
          <w:fldChar w:fldCharType="end"/>
        </w:r>
      </w:hyperlink>
    </w:p>
    <w:p>
      <w:pPr>
        <w:pStyle w:val="TOC2"/>
        <w:tabs>
          <w:tab w:val="right" w:leader="dot" w:pos="8306"/>
        </w:tabs>
      </w:pPr>
      <w:hyperlink w:anchor="_Toc29077" w:history="1">
        <w:r>
          <w:rPr>
            <w:rFonts w:ascii="仿宋" w:eastAsia="仿宋" w:hAnsi="仿宋" w:cs="仿宋" w:hint="eastAsia"/>
            <w:lang w:eastAsia="zh-CN"/>
          </w:rPr>
          <w:t>(五)、员工关怀与激励措施</w:t>
        </w:r>
        <w:r>
          <w:tab/>
        </w:r>
        <w:r>
          <w:fldChar w:fldCharType="begin"/>
        </w:r>
        <w:r>
          <w:instrText xml:space="preserve"> PAGEREF _Toc29077 \h </w:instrText>
        </w:r>
        <w:r>
          <w:fldChar w:fldCharType="separate"/>
        </w:r>
        <w:r>
          <w:t>91</w:t>
        </w:r>
        <w:r>
          <w:fldChar w:fldCharType="end"/>
        </w:r>
      </w:hyperlink>
    </w:p>
    <w:p>
      <w:pPr>
        <w:pStyle w:val="TOC1"/>
        <w:tabs>
          <w:tab w:val="right" w:leader="dot" w:pos="8306"/>
        </w:tabs>
      </w:pPr>
      <w:hyperlink w:anchor="_Toc7557" w:history="1">
        <w:r>
          <w:rPr>
            <w:rFonts w:ascii="仿宋" w:eastAsia="仿宋" w:hAnsi="仿宋" w:cs="仿宋" w:hint="eastAsia"/>
            <w:lang w:eastAsia="zh-CN"/>
          </w:rPr>
          <w:t>二十二SKI系列二甲苯异构化催化剂项目优势</w:t>
        </w:r>
        <w:r>
          <w:tab/>
        </w:r>
        <w:r>
          <w:fldChar w:fldCharType="begin"/>
        </w:r>
        <w:r>
          <w:instrText xml:space="preserve"> PAGEREF _Toc7557 \h </w:instrText>
        </w:r>
        <w:r>
          <w:fldChar w:fldCharType="separate"/>
        </w:r>
        <w:r>
          <w:t>92</w:t>
        </w:r>
        <w:r>
          <w:fldChar w:fldCharType="end"/>
        </w:r>
      </w:hyperlink>
    </w:p>
    <w:p>
      <w:pPr>
        <w:pStyle w:val="TOC2"/>
        <w:tabs>
          <w:tab w:val="right" w:leader="dot" w:pos="8306"/>
        </w:tabs>
      </w:pPr>
      <w:hyperlink w:anchor="_Toc10522" w:history="1">
        <w:r>
          <w:rPr>
            <w:rFonts w:ascii="仿宋" w:eastAsia="仿宋" w:hAnsi="仿宋" w:cs="仿宋" w:hint="eastAsia"/>
            <w:lang w:eastAsia="zh-CN"/>
          </w:rPr>
          <w:t>(一)、地理位置优势</w:t>
        </w:r>
        <w:r>
          <w:tab/>
        </w:r>
        <w:r>
          <w:fldChar w:fldCharType="begin"/>
        </w:r>
        <w:r>
          <w:instrText xml:space="preserve"> PAGEREF _Toc10522 \h </w:instrText>
        </w:r>
        <w:r>
          <w:fldChar w:fldCharType="separate"/>
        </w:r>
        <w:r>
          <w:t>92</w:t>
        </w:r>
        <w:r>
          <w:fldChar w:fldCharType="end"/>
        </w:r>
      </w:hyperlink>
    </w:p>
    <w:p>
      <w:pPr>
        <w:pStyle w:val="TOC2"/>
        <w:tabs>
          <w:tab w:val="right" w:leader="dot" w:pos="8306"/>
        </w:tabs>
      </w:pPr>
      <w:hyperlink w:anchor="_Toc7321" w:history="1">
        <w:r>
          <w:rPr>
            <w:rFonts w:ascii="仿宋" w:eastAsia="仿宋" w:hAnsi="仿宋" w:cs="仿宋" w:hint="eastAsia"/>
            <w:lang w:eastAsia="zh-CN"/>
          </w:rPr>
          <w:t>(二)、人才资源</w:t>
        </w:r>
        <w:r>
          <w:tab/>
        </w:r>
        <w:r>
          <w:fldChar w:fldCharType="begin"/>
        </w:r>
        <w:r>
          <w:instrText xml:space="preserve"> PAGEREF _Toc7321 \h </w:instrText>
        </w:r>
        <w:r>
          <w:fldChar w:fldCharType="separate"/>
        </w:r>
        <w:r>
          <w:t>93</w:t>
        </w:r>
        <w:r>
          <w:fldChar w:fldCharType="end"/>
        </w:r>
      </w:hyperlink>
    </w:p>
    <w:p>
      <w:pPr>
        <w:pStyle w:val="TOC2"/>
        <w:tabs>
          <w:tab w:val="right" w:leader="dot" w:pos="8306"/>
        </w:tabs>
      </w:pPr>
      <w:hyperlink w:anchor="_Toc29206" w:history="1">
        <w:r>
          <w:rPr>
            <w:rFonts w:ascii="仿宋" w:eastAsia="仿宋" w:hAnsi="仿宋" w:cs="仿宋" w:hint="eastAsia"/>
            <w:lang w:eastAsia="zh-CN"/>
          </w:rPr>
          <w:t>(三)、创新与研发能力</w:t>
        </w:r>
        <w:r>
          <w:tab/>
        </w:r>
        <w:r>
          <w:fldChar w:fldCharType="begin"/>
        </w:r>
        <w:r>
          <w:instrText xml:space="preserve"> PAGEREF _Toc29206 \h </w:instrText>
        </w:r>
        <w:r>
          <w:fldChar w:fldCharType="separate"/>
        </w:r>
        <w:r>
          <w:t>95</w:t>
        </w:r>
        <w:r>
          <w:fldChar w:fldCharType="end"/>
        </w:r>
      </w:hyperlink>
    </w:p>
    <w:p>
      <w:pPr>
        <w:pStyle w:val="TOC2"/>
        <w:tabs>
          <w:tab w:val="right" w:leader="dot" w:pos="8306"/>
        </w:tabs>
      </w:pPr>
      <w:hyperlink w:anchor="_Toc18852" w:history="1">
        <w:r>
          <w:rPr>
            <w:rFonts w:ascii="仿宋" w:eastAsia="仿宋" w:hAnsi="仿宋" w:cs="仿宋" w:hint="eastAsia"/>
            <w:lang w:eastAsia="zh-CN"/>
          </w:rPr>
          <w:t>(四)、生产成本与效率</w:t>
        </w:r>
        <w:r>
          <w:tab/>
        </w:r>
        <w:r>
          <w:fldChar w:fldCharType="begin"/>
        </w:r>
        <w:r>
          <w:instrText xml:space="preserve"> PAGEREF _Toc18852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076"/>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18273"/>
      <w:r>
        <w:rPr>
          <w:rFonts w:ascii="仿宋" w:eastAsia="仿宋" w:hAnsi="仿宋" w:cs="仿宋" w:hint="eastAsia"/>
          <w:lang w:eastAsia="zh-CN"/>
        </w:rPr>
        <w:t>(一)、技术贸易概述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技术贸易的定义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技术贸易是指在不同国家之间以技术、专业知识和专利权为基础进行的跨境交易。这种交易形式包括但不限于以下几个方面：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技术转让：一国企业将其所拥有的技术、专利或专业知识转让给另一国企业，以达到商业目标。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技术许可：一方以许可的形式向另一方授予使用其技术、专利、商标、著作权等知识产权的权利，通常以费用或其他约定条件作为交换。</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技术服务：一国企业向另一国提供技术咨询、工程服务、培训等专业服务。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https://d.book118.com/848001045017006043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2029C"/>
    <w:rsid w:val="4593521B"/>
    <w:rsid w:val="6442029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8001045017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2024-03-04T12:04:00Z</dcterms:created>
  <dcterms:modified xsi:type="dcterms:W3CDTF">2024-03-04T12:04:56Z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673D49965C764184B523BBE6E4A70F94_11</vt:lpwstr>
  </property>
  <property fmtid="{D5CDD505-2E9C-101B-9397-08002B2CF9AE}" pid="3" name="KSOProductBuildVer">
    <vt:lpwstr>2052-12.1.0.16399</vt:lpwstr>
  </property>
</Properties>
</file>