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征信项目规划设计蓝图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11" w:history="1">
        <w:r>
          <w:rPr>
            <w:rFonts w:ascii="仿宋" w:eastAsia="仿宋" w:hAnsi="仿宋" w:cs="仿宋" w:hint="eastAsia"/>
            <w:lang w:eastAsia="zh-CN"/>
          </w:rPr>
          <w:t>序言</w:t>
        </w:r>
        <w:r>
          <w:tab/>
        </w:r>
        <w:r>
          <w:fldChar w:fldCharType="begin"/>
        </w:r>
        <w:r>
          <w:instrText xml:space="preserve"> PAGEREF _Toc8511 \h </w:instrText>
        </w:r>
        <w:r>
          <w:fldChar w:fldCharType="separate"/>
        </w:r>
        <w:r>
          <w:t>3</w:t>
        </w:r>
        <w:r>
          <w:fldChar w:fldCharType="end"/>
        </w:r>
      </w:hyperlink>
    </w:p>
    <w:p>
      <w:pPr>
        <w:pStyle w:val="TOC1"/>
        <w:tabs>
          <w:tab w:val="right" w:leader="dot" w:pos="8306"/>
        </w:tabs>
      </w:pPr>
      <w:hyperlink w:anchor="_Toc29907" w:history="1">
        <w:r>
          <w:rPr>
            <w:rFonts w:ascii="仿宋" w:eastAsia="仿宋" w:hAnsi="仿宋" w:cs="仿宋" w:hint="eastAsia"/>
            <w:lang w:eastAsia="zh-CN"/>
          </w:rPr>
          <w:t>一、产品规划分析</w:t>
        </w:r>
        <w:r>
          <w:tab/>
        </w:r>
        <w:r>
          <w:fldChar w:fldCharType="begin"/>
        </w:r>
        <w:r>
          <w:instrText xml:space="preserve"> PAGEREF _Toc29907 \h </w:instrText>
        </w:r>
        <w:r>
          <w:fldChar w:fldCharType="separate"/>
        </w:r>
        <w:r>
          <w:t>3</w:t>
        </w:r>
        <w:r>
          <w:fldChar w:fldCharType="end"/>
        </w:r>
      </w:hyperlink>
    </w:p>
    <w:p>
      <w:pPr>
        <w:pStyle w:val="TOC2"/>
        <w:tabs>
          <w:tab w:val="right" w:leader="dot" w:pos="8306"/>
        </w:tabs>
      </w:pPr>
      <w:hyperlink w:anchor="_Toc4267" w:history="1">
        <w:r>
          <w:rPr>
            <w:rFonts w:ascii="仿宋" w:eastAsia="仿宋" w:hAnsi="仿宋" w:cs="仿宋" w:hint="eastAsia"/>
            <w:lang w:eastAsia="zh-CN"/>
          </w:rPr>
          <w:t>(一)、产品规划</w:t>
        </w:r>
        <w:r>
          <w:tab/>
        </w:r>
        <w:r>
          <w:fldChar w:fldCharType="begin"/>
        </w:r>
        <w:r>
          <w:instrText xml:space="preserve"> PAGEREF _Toc4267 \h </w:instrText>
        </w:r>
        <w:r>
          <w:fldChar w:fldCharType="separate"/>
        </w:r>
        <w:r>
          <w:t>3</w:t>
        </w:r>
        <w:r>
          <w:fldChar w:fldCharType="end"/>
        </w:r>
      </w:hyperlink>
    </w:p>
    <w:p>
      <w:pPr>
        <w:pStyle w:val="TOC2"/>
        <w:tabs>
          <w:tab w:val="right" w:leader="dot" w:pos="8306"/>
        </w:tabs>
      </w:pPr>
      <w:hyperlink w:anchor="_Toc15449" w:history="1">
        <w:r>
          <w:rPr>
            <w:rFonts w:ascii="仿宋" w:eastAsia="仿宋" w:hAnsi="仿宋" w:cs="仿宋" w:hint="eastAsia"/>
            <w:lang w:eastAsia="zh-CN"/>
          </w:rPr>
          <w:t>(二)、建设规模</w:t>
        </w:r>
        <w:r>
          <w:tab/>
        </w:r>
        <w:r>
          <w:fldChar w:fldCharType="begin"/>
        </w:r>
        <w:r>
          <w:instrText xml:space="preserve"> PAGEREF _Toc15449 \h </w:instrText>
        </w:r>
        <w:r>
          <w:fldChar w:fldCharType="separate"/>
        </w:r>
        <w:r>
          <w:t>4</w:t>
        </w:r>
        <w:r>
          <w:fldChar w:fldCharType="end"/>
        </w:r>
      </w:hyperlink>
    </w:p>
    <w:p>
      <w:pPr>
        <w:pStyle w:val="TOC1"/>
        <w:tabs>
          <w:tab w:val="right" w:leader="dot" w:pos="8306"/>
        </w:tabs>
      </w:pPr>
      <w:hyperlink w:anchor="_Toc13026" w:history="1">
        <w:r>
          <w:rPr>
            <w:rFonts w:ascii="仿宋" w:eastAsia="仿宋" w:hAnsi="仿宋" w:cs="仿宋" w:hint="eastAsia"/>
            <w:lang w:eastAsia="zh-CN"/>
          </w:rPr>
          <w:t>二、征信项目选址可行性分析</w:t>
        </w:r>
        <w:r>
          <w:tab/>
        </w:r>
        <w:r>
          <w:fldChar w:fldCharType="begin"/>
        </w:r>
        <w:r>
          <w:instrText xml:space="preserve"> PAGEREF _Toc13026 \h </w:instrText>
        </w:r>
        <w:r>
          <w:fldChar w:fldCharType="separate"/>
        </w:r>
        <w:r>
          <w:t>5</w:t>
        </w:r>
        <w:r>
          <w:fldChar w:fldCharType="end"/>
        </w:r>
      </w:hyperlink>
    </w:p>
    <w:p>
      <w:pPr>
        <w:pStyle w:val="TOC2"/>
        <w:tabs>
          <w:tab w:val="right" w:leader="dot" w:pos="8306"/>
        </w:tabs>
      </w:pPr>
      <w:hyperlink w:anchor="_Toc15611" w:history="1">
        <w:r>
          <w:rPr>
            <w:rFonts w:ascii="仿宋" w:eastAsia="仿宋" w:hAnsi="仿宋" w:cs="仿宋" w:hint="eastAsia"/>
            <w:lang w:eastAsia="zh-CN"/>
          </w:rPr>
          <w:t>(一)、征信项目选址</w:t>
        </w:r>
        <w:r>
          <w:tab/>
        </w:r>
        <w:r>
          <w:fldChar w:fldCharType="begin"/>
        </w:r>
        <w:r>
          <w:instrText xml:space="preserve"> PAGEREF _Toc15611 \h </w:instrText>
        </w:r>
        <w:r>
          <w:fldChar w:fldCharType="separate"/>
        </w:r>
        <w:r>
          <w:t>5</w:t>
        </w:r>
        <w:r>
          <w:fldChar w:fldCharType="end"/>
        </w:r>
      </w:hyperlink>
    </w:p>
    <w:p>
      <w:pPr>
        <w:pStyle w:val="TOC2"/>
        <w:tabs>
          <w:tab w:val="right" w:leader="dot" w:pos="8306"/>
        </w:tabs>
      </w:pPr>
      <w:hyperlink w:anchor="_Toc1603" w:history="1">
        <w:r>
          <w:rPr>
            <w:rFonts w:ascii="仿宋" w:eastAsia="仿宋" w:hAnsi="仿宋" w:cs="仿宋" w:hint="eastAsia"/>
            <w:lang w:eastAsia="zh-CN"/>
          </w:rPr>
          <w:t>(二)、用地控制指标</w:t>
        </w:r>
        <w:r>
          <w:tab/>
        </w:r>
        <w:r>
          <w:fldChar w:fldCharType="begin"/>
        </w:r>
        <w:r>
          <w:instrText xml:space="preserve"> PAGEREF _Toc1603 \h </w:instrText>
        </w:r>
        <w:r>
          <w:fldChar w:fldCharType="separate"/>
        </w:r>
        <w:r>
          <w:t>5</w:t>
        </w:r>
        <w:r>
          <w:fldChar w:fldCharType="end"/>
        </w:r>
      </w:hyperlink>
    </w:p>
    <w:p>
      <w:pPr>
        <w:pStyle w:val="TOC2"/>
        <w:tabs>
          <w:tab w:val="right" w:leader="dot" w:pos="8306"/>
        </w:tabs>
      </w:pPr>
      <w:hyperlink w:anchor="_Toc8611" w:history="1">
        <w:r>
          <w:rPr>
            <w:rFonts w:ascii="仿宋" w:eastAsia="仿宋" w:hAnsi="仿宋" w:cs="仿宋" w:hint="eastAsia"/>
            <w:lang w:eastAsia="zh-CN"/>
          </w:rPr>
          <w:t>(三)、节约用地措施</w:t>
        </w:r>
        <w:r>
          <w:tab/>
        </w:r>
        <w:r>
          <w:fldChar w:fldCharType="begin"/>
        </w:r>
        <w:r>
          <w:instrText xml:space="preserve"> PAGEREF _Toc8611 \h </w:instrText>
        </w:r>
        <w:r>
          <w:fldChar w:fldCharType="separate"/>
        </w:r>
        <w:r>
          <w:t>7</w:t>
        </w:r>
        <w:r>
          <w:fldChar w:fldCharType="end"/>
        </w:r>
      </w:hyperlink>
    </w:p>
    <w:p>
      <w:pPr>
        <w:pStyle w:val="TOC2"/>
        <w:tabs>
          <w:tab w:val="right" w:leader="dot" w:pos="8306"/>
        </w:tabs>
      </w:pPr>
      <w:hyperlink w:anchor="_Toc8204" w:history="1">
        <w:r>
          <w:rPr>
            <w:rFonts w:ascii="仿宋" w:eastAsia="仿宋" w:hAnsi="仿宋" w:cs="仿宋" w:hint="eastAsia"/>
            <w:lang w:eastAsia="zh-CN"/>
          </w:rPr>
          <w:t>(四)、总图布置方案</w:t>
        </w:r>
        <w:r>
          <w:tab/>
        </w:r>
        <w:r>
          <w:fldChar w:fldCharType="begin"/>
        </w:r>
        <w:r>
          <w:instrText xml:space="preserve"> PAGEREF _Toc8204 \h </w:instrText>
        </w:r>
        <w:r>
          <w:fldChar w:fldCharType="separate"/>
        </w:r>
        <w:r>
          <w:t>8</w:t>
        </w:r>
        <w:r>
          <w:fldChar w:fldCharType="end"/>
        </w:r>
      </w:hyperlink>
    </w:p>
    <w:p>
      <w:pPr>
        <w:pStyle w:val="TOC2"/>
        <w:tabs>
          <w:tab w:val="right" w:leader="dot" w:pos="8306"/>
        </w:tabs>
      </w:pPr>
      <w:hyperlink w:anchor="_Toc20647" w:history="1">
        <w:r>
          <w:rPr>
            <w:rFonts w:ascii="仿宋" w:eastAsia="仿宋" w:hAnsi="仿宋" w:cs="仿宋" w:hint="eastAsia"/>
            <w:lang w:eastAsia="zh-CN"/>
          </w:rPr>
          <w:t>(五)、选址综合评价</w:t>
        </w:r>
        <w:r>
          <w:tab/>
        </w:r>
        <w:r>
          <w:fldChar w:fldCharType="begin"/>
        </w:r>
        <w:r>
          <w:instrText xml:space="preserve"> PAGEREF _Toc20647 \h </w:instrText>
        </w:r>
        <w:r>
          <w:fldChar w:fldCharType="separate"/>
        </w:r>
        <w:r>
          <w:t>9</w:t>
        </w:r>
        <w:r>
          <w:fldChar w:fldCharType="end"/>
        </w:r>
      </w:hyperlink>
    </w:p>
    <w:p>
      <w:pPr>
        <w:pStyle w:val="TOC1"/>
        <w:tabs>
          <w:tab w:val="right" w:leader="dot" w:pos="8306"/>
        </w:tabs>
      </w:pPr>
      <w:hyperlink w:anchor="_Toc8961" w:history="1">
        <w:r>
          <w:rPr>
            <w:rFonts w:ascii="仿宋" w:eastAsia="仿宋" w:hAnsi="仿宋" w:cs="仿宋" w:hint="eastAsia"/>
            <w:lang w:eastAsia="zh-CN"/>
          </w:rPr>
          <w:t>三、征信项目建设单位说明</w:t>
        </w:r>
        <w:r>
          <w:tab/>
        </w:r>
        <w:r>
          <w:fldChar w:fldCharType="begin"/>
        </w:r>
        <w:r>
          <w:instrText xml:space="preserve"> PAGEREF _Toc8961 \h </w:instrText>
        </w:r>
        <w:r>
          <w:fldChar w:fldCharType="separate"/>
        </w:r>
        <w:r>
          <w:t>10</w:t>
        </w:r>
        <w:r>
          <w:fldChar w:fldCharType="end"/>
        </w:r>
      </w:hyperlink>
    </w:p>
    <w:p>
      <w:pPr>
        <w:pStyle w:val="TOC2"/>
        <w:tabs>
          <w:tab w:val="right" w:leader="dot" w:pos="8306"/>
        </w:tabs>
      </w:pPr>
      <w:hyperlink w:anchor="_Toc2139" w:history="1">
        <w:r>
          <w:rPr>
            <w:rFonts w:ascii="仿宋" w:eastAsia="仿宋" w:hAnsi="仿宋" w:cs="仿宋" w:hint="eastAsia"/>
            <w:lang w:eastAsia="zh-CN"/>
          </w:rPr>
          <w:t>(一)、征信项目承办单位基本情况</w:t>
        </w:r>
        <w:r>
          <w:tab/>
        </w:r>
        <w:r>
          <w:fldChar w:fldCharType="begin"/>
        </w:r>
        <w:r>
          <w:instrText xml:space="preserve"> PAGEREF _Toc2139 \h </w:instrText>
        </w:r>
        <w:r>
          <w:fldChar w:fldCharType="separate"/>
        </w:r>
        <w:r>
          <w:t>10</w:t>
        </w:r>
        <w:r>
          <w:fldChar w:fldCharType="end"/>
        </w:r>
      </w:hyperlink>
    </w:p>
    <w:p>
      <w:pPr>
        <w:pStyle w:val="TOC2"/>
        <w:tabs>
          <w:tab w:val="right" w:leader="dot" w:pos="8306"/>
        </w:tabs>
      </w:pPr>
      <w:hyperlink w:anchor="_Toc26696" w:history="1">
        <w:r>
          <w:rPr>
            <w:rFonts w:ascii="仿宋" w:eastAsia="仿宋" w:hAnsi="仿宋" w:cs="仿宋" w:hint="eastAsia"/>
            <w:lang w:eastAsia="zh-CN"/>
          </w:rPr>
          <w:t>(二)、公司经济效益分析</w:t>
        </w:r>
        <w:r>
          <w:tab/>
        </w:r>
        <w:r>
          <w:fldChar w:fldCharType="begin"/>
        </w:r>
        <w:r>
          <w:instrText xml:space="preserve"> PAGEREF _Toc26696 \h </w:instrText>
        </w:r>
        <w:r>
          <w:fldChar w:fldCharType="separate"/>
        </w:r>
        <w:r>
          <w:t>10</w:t>
        </w:r>
        <w:r>
          <w:fldChar w:fldCharType="end"/>
        </w:r>
      </w:hyperlink>
    </w:p>
    <w:p>
      <w:pPr>
        <w:pStyle w:val="TOC1"/>
        <w:tabs>
          <w:tab w:val="right" w:leader="dot" w:pos="8306"/>
        </w:tabs>
      </w:pPr>
      <w:hyperlink w:anchor="_Toc26886" w:history="1">
        <w:r>
          <w:rPr>
            <w:rFonts w:ascii="仿宋" w:eastAsia="仿宋" w:hAnsi="仿宋" w:cs="仿宋" w:hint="eastAsia"/>
            <w:lang w:eastAsia="zh-CN"/>
          </w:rPr>
          <w:t>四、市场分析、调研</w:t>
        </w:r>
        <w:r>
          <w:tab/>
        </w:r>
        <w:r>
          <w:fldChar w:fldCharType="begin"/>
        </w:r>
        <w:r>
          <w:instrText xml:space="preserve"> PAGEREF _Toc26886 \h </w:instrText>
        </w:r>
        <w:r>
          <w:fldChar w:fldCharType="separate"/>
        </w:r>
        <w:r>
          <w:t>11</w:t>
        </w:r>
        <w:r>
          <w:fldChar w:fldCharType="end"/>
        </w:r>
      </w:hyperlink>
    </w:p>
    <w:p>
      <w:pPr>
        <w:pStyle w:val="TOC2"/>
        <w:tabs>
          <w:tab w:val="right" w:leader="dot" w:pos="8306"/>
        </w:tabs>
      </w:pPr>
      <w:hyperlink w:anchor="_Toc21488" w:history="1">
        <w:r>
          <w:rPr>
            <w:rFonts w:ascii="仿宋" w:eastAsia="仿宋" w:hAnsi="仿宋" w:cs="仿宋" w:hint="eastAsia"/>
            <w:lang w:eastAsia="zh-CN"/>
          </w:rPr>
          <w:t>(一)、征信行业分析</w:t>
        </w:r>
        <w:r>
          <w:tab/>
        </w:r>
        <w:r>
          <w:fldChar w:fldCharType="begin"/>
        </w:r>
        <w:r>
          <w:instrText xml:space="preserve"> PAGEREF _Toc21488 \h </w:instrText>
        </w:r>
        <w:r>
          <w:fldChar w:fldCharType="separate"/>
        </w:r>
        <w:r>
          <w:t>11</w:t>
        </w:r>
        <w:r>
          <w:fldChar w:fldCharType="end"/>
        </w:r>
      </w:hyperlink>
    </w:p>
    <w:p>
      <w:pPr>
        <w:pStyle w:val="TOC2"/>
        <w:tabs>
          <w:tab w:val="right" w:leader="dot" w:pos="8306"/>
        </w:tabs>
      </w:pPr>
      <w:hyperlink w:anchor="_Toc8117" w:history="1">
        <w:r>
          <w:rPr>
            <w:rFonts w:ascii="仿宋" w:eastAsia="仿宋" w:hAnsi="仿宋" w:cs="仿宋" w:hint="eastAsia"/>
            <w:lang w:eastAsia="zh-CN"/>
          </w:rPr>
          <w:t>(二)、征信市场分析预测</w:t>
        </w:r>
        <w:r>
          <w:tab/>
        </w:r>
        <w:r>
          <w:fldChar w:fldCharType="begin"/>
        </w:r>
        <w:r>
          <w:instrText xml:space="preserve"> PAGEREF _Toc8117 \h </w:instrText>
        </w:r>
        <w:r>
          <w:fldChar w:fldCharType="separate"/>
        </w:r>
        <w:r>
          <w:t>12</w:t>
        </w:r>
        <w:r>
          <w:fldChar w:fldCharType="end"/>
        </w:r>
      </w:hyperlink>
    </w:p>
    <w:p>
      <w:pPr>
        <w:pStyle w:val="TOC1"/>
        <w:tabs>
          <w:tab w:val="right" w:leader="dot" w:pos="8306"/>
        </w:tabs>
      </w:pPr>
      <w:hyperlink w:anchor="_Toc23306" w:history="1">
        <w:r>
          <w:rPr>
            <w:rFonts w:ascii="仿宋" w:eastAsia="仿宋" w:hAnsi="仿宋" w:cs="仿宋" w:hint="eastAsia"/>
            <w:lang w:eastAsia="zh-CN"/>
          </w:rPr>
          <w:t>五、征信项目危机管理</w:t>
        </w:r>
        <w:r>
          <w:tab/>
        </w:r>
        <w:r>
          <w:fldChar w:fldCharType="begin"/>
        </w:r>
        <w:r>
          <w:instrText xml:space="preserve"> PAGEREF _Toc23306 \h </w:instrText>
        </w:r>
        <w:r>
          <w:fldChar w:fldCharType="separate"/>
        </w:r>
        <w:r>
          <w:t>13</w:t>
        </w:r>
        <w:r>
          <w:fldChar w:fldCharType="end"/>
        </w:r>
      </w:hyperlink>
    </w:p>
    <w:p>
      <w:pPr>
        <w:pStyle w:val="TOC2"/>
        <w:tabs>
          <w:tab w:val="right" w:leader="dot" w:pos="8306"/>
        </w:tabs>
      </w:pPr>
      <w:hyperlink w:anchor="_Toc16522" w:history="1">
        <w:r>
          <w:rPr>
            <w:rFonts w:ascii="仿宋" w:eastAsia="仿宋" w:hAnsi="仿宋" w:cs="仿宋" w:hint="eastAsia"/>
            <w:lang w:eastAsia="zh-CN"/>
          </w:rPr>
          <w:t>(一)、危机预警与识别</w:t>
        </w:r>
        <w:r>
          <w:tab/>
        </w:r>
        <w:r>
          <w:fldChar w:fldCharType="begin"/>
        </w:r>
        <w:r>
          <w:instrText xml:space="preserve"> PAGEREF _Toc16522 \h </w:instrText>
        </w:r>
        <w:r>
          <w:fldChar w:fldCharType="separate"/>
        </w:r>
        <w:r>
          <w:t>13</w:t>
        </w:r>
        <w:r>
          <w:fldChar w:fldCharType="end"/>
        </w:r>
      </w:hyperlink>
    </w:p>
    <w:p>
      <w:pPr>
        <w:pStyle w:val="TOC2"/>
        <w:tabs>
          <w:tab w:val="right" w:leader="dot" w:pos="8306"/>
        </w:tabs>
      </w:pPr>
      <w:hyperlink w:anchor="_Toc12097" w:history="1">
        <w:r>
          <w:rPr>
            <w:rFonts w:ascii="仿宋" w:eastAsia="仿宋" w:hAnsi="仿宋" w:cs="仿宋" w:hint="eastAsia"/>
            <w:lang w:eastAsia="zh-CN"/>
          </w:rPr>
          <w:t>(二)、危机应对与恢复</w:t>
        </w:r>
        <w:r>
          <w:tab/>
        </w:r>
        <w:r>
          <w:fldChar w:fldCharType="begin"/>
        </w:r>
        <w:r>
          <w:instrText xml:space="preserve"> PAGEREF _Toc12097 \h </w:instrText>
        </w:r>
        <w:r>
          <w:fldChar w:fldCharType="separate"/>
        </w:r>
        <w:r>
          <w:t>14</w:t>
        </w:r>
        <w:r>
          <w:fldChar w:fldCharType="end"/>
        </w:r>
      </w:hyperlink>
    </w:p>
    <w:p>
      <w:pPr>
        <w:pStyle w:val="TOC1"/>
        <w:tabs>
          <w:tab w:val="right" w:leader="dot" w:pos="8306"/>
        </w:tabs>
      </w:pPr>
      <w:hyperlink w:anchor="_Toc5223" w:history="1">
        <w:r>
          <w:rPr>
            <w:rFonts w:ascii="仿宋" w:eastAsia="仿宋" w:hAnsi="仿宋" w:cs="仿宋" w:hint="eastAsia"/>
            <w:lang w:eastAsia="zh-CN"/>
          </w:rPr>
          <w:t>六、征信项目概论</w:t>
        </w:r>
        <w:r>
          <w:tab/>
        </w:r>
        <w:r>
          <w:fldChar w:fldCharType="begin"/>
        </w:r>
        <w:r>
          <w:instrText xml:space="preserve"> PAGEREF _Toc5223 \h </w:instrText>
        </w:r>
        <w:r>
          <w:fldChar w:fldCharType="separate"/>
        </w:r>
        <w:r>
          <w:t>15</w:t>
        </w:r>
        <w:r>
          <w:fldChar w:fldCharType="end"/>
        </w:r>
      </w:hyperlink>
    </w:p>
    <w:p>
      <w:pPr>
        <w:pStyle w:val="TOC2"/>
        <w:tabs>
          <w:tab w:val="right" w:leader="dot" w:pos="8306"/>
        </w:tabs>
      </w:pPr>
      <w:hyperlink w:anchor="_Toc25667" w:history="1">
        <w:r>
          <w:rPr>
            <w:rFonts w:ascii="仿宋" w:eastAsia="仿宋" w:hAnsi="仿宋" w:cs="仿宋" w:hint="eastAsia"/>
            <w:lang w:eastAsia="zh-CN"/>
          </w:rPr>
          <w:t>(一)、征信项目概况</w:t>
        </w:r>
        <w:r>
          <w:tab/>
        </w:r>
        <w:r>
          <w:fldChar w:fldCharType="begin"/>
        </w:r>
        <w:r>
          <w:instrText xml:space="preserve"> PAGEREF _Toc25667 \h </w:instrText>
        </w:r>
        <w:r>
          <w:fldChar w:fldCharType="separate"/>
        </w:r>
        <w:r>
          <w:t>15</w:t>
        </w:r>
        <w:r>
          <w:fldChar w:fldCharType="end"/>
        </w:r>
      </w:hyperlink>
    </w:p>
    <w:p>
      <w:pPr>
        <w:pStyle w:val="TOC2"/>
        <w:tabs>
          <w:tab w:val="right" w:leader="dot" w:pos="8306"/>
        </w:tabs>
      </w:pPr>
      <w:hyperlink w:anchor="_Toc32052" w:history="1">
        <w:r>
          <w:rPr>
            <w:rFonts w:ascii="仿宋" w:eastAsia="仿宋" w:hAnsi="仿宋" w:cs="仿宋" w:hint="eastAsia"/>
            <w:lang w:eastAsia="zh-CN"/>
          </w:rPr>
          <w:t>(二)、征信项目目标</w:t>
        </w:r>
        <w:r>
          <w:tab/>
        </w:r>
        <w:r>
          <w:fldChar w:fldCharType="begin"/>
        </w:r>
        <w:r>
          <w:instrText xml:space="preserve"> PAGEREF _Toc32052 \h </w:instrText>
        </w:r>
        <w:r>
          <w:fldChar w:fldCharType="separate"/>
        </w:r>
        <w:r>
          <w:t>17</w:t>
        </w:r>
        <w:r>
          <w:fldChar w:fldCharType="end"/>
        </w:r>
      </w:hyperlink>
    </w:p>
    <w:p>
      <w:pPr>
        <w:pStyle w:val="TOC2"/>
        <w:tabs>
          <w:tab w:val="right" w:leader="dot" w:pos="8306"/>
        </w:tabs>
      </w:pPr>
      <w:hyperlink w:anchor="_Toc17799" w:history="1">
        <w:r>
          <w:rPr>
            <w:rFonts w:ascii="仿宋" w:eastAsia="仿宋" w:hAnsi="仿宋" w:cs="仿宋" w:hint="eastAsia"/>
            <w:lang w:eastAsia="zh-CN"/>
          </w:rPr>
          <w:t>(三)、征信项目提出的理由</w:t>
        </w:r>
        <w:r>
          <w:tab/>
        </w:r>
        <w:r>
          <w:fldChar w:fldCharType="begin"/>
        </w:r>
        <w:r>
          <w:instrText xml:space="preserve"> PAGEREF _Toc17799 \h </w:instrText>
        </w:r>
        <w:r>
          <w:fldChar w:fldCharType="separate"/>
        </w:r>
        <w:r>
          <w:t>18</w:t>
        </w:r>
        <w:r>
          <w:fldChar w:fldCharType="end"/>
        </w:r>
      </w:hyperlink>
    </w:p>
    <w:p>
      <w:pPr>
        <w:pStyle w:val="TOC2"/>
        <w:tabs>
          <w:tab w:val="right" w:leader="dot" w:pos="8306"/>
        </w:tabs>
      </w:pPr>
      <w:hyperlink w:anchor="_Toc27915" w:history="1">
        <w:r>
          <w:rPr>
            <w:rFonts w:ascii="仿宋" w:eastAsia="仿宋" w:hAnsi="仿宋" w:cs="仿宋" w:hint="eastAsia"/>
            <w:lang w:eastAsia="zh-CN"/>
          </w:rPr>
          <w:t>(四)、征信项目意义</w:t>
        </w:r>
        <w:r>
          <w:tab/>
        </w:r>
        <w:r>
          <w:fldChar w:fldCharType="begin"/>
        </w:r>
        <w:r>
          <w:instrText xml:space="preserve"> PAGEREF _Toc27915 \h </w:instrText>
        </w:r>
        <w:r>
          <w:fldChar w:fldCharType="separate"/>
        </w:r>
        <w:r>
          <w:t>20</w:t>
        </w:r>
        <w:r>
          <w:fldChar w:fldCharType="end"/>
        </w:r>
      </w:hyperlink>
    </w:p>
    <w:p>
      <w:pPr>
        <w:pStyle w:val="TOC2"/>
        <w:tabs>
          <w:tab w:val="right" w:leader="dot" w:pos="8306"/>
        </w:tabs>
      </w:pPr>
      <w:hyperlink w:anchor="_Toc1843" w:history="1">
        <w:r>
          <w:rPr>
            <w:rFonts w:ascii="仿宋" w:eastAsia="仿宋" w:hAnsi="仿宋" w:cs="仿宋" w:hint="eastAsia"/>
            <w:lang w:eastAsia="zh-CN"/>
          </w:rPr>
          <w:t>(五)、征信项目背景</w:t>
        </w:r>
        <w:r>
          <w:tab/>
        </w:r>
        <w:r>
          <w:fldChar w:fldCharType="begin"/>
        </w:r>
        <w:r>
          <w:instrText xml:space="preserve"> PAGEREF _Toc1843 \h </w:instrText>
        </w:r>
        <w:r>
          <w:fldChar w:fldCharType="separate"/>
        </w:r>
        <w:r>
          <w:t>21</w:t>
        </w:r>
        <w:r>
          <w:fldChar w:fldCharType="end"/>
        </w:r>
      </w:hyperlink>
    </w:p>
    <w:p>
      <w:pPr>
        <w:pStyle w:val="TOC1"/>
        <w:tabs>
          <w:tab w:val="right" w:leader="dot" w:pos="8306"/>
        </w:tabs>
      </w:pPr>
      <w:hyperlink w:anchor="_Toc4113" w:history="1">
        <w:r>
          <w:rPr>
            <w:rFonts w:ascii="仿宋" w:eastAsia="仿宋" w:hAnsi="仿宋" w:cs="仿宋" w:hint="eastAsia"/>
            <w:lang w:eastAsia="zh-CN"/>
          </w:rPr>
          <w:t>七、生产安全保护</w:t>
        </w:r>
        <w:r>
          <w:tab/>
        </w:r>
        <w:r>
          <w:fldChar w:fldCharType="begin"/>
        </w:r>
        <w:r>
          <w:instrText xml:space="preserve"> PAGEREF _Toc4113 \h </w:instrText>
        </w:r>
        <w:r>
          <w:fldChar w:fldCharType="separate"/>
        </w:r>
        <w:r>
          <w:t>22</w:t>
        </w:r>
        <w:r>
          <w:fldChar w:fldCharType="end"/>
        </w:r>
      </w:hyperlink>
    </w:p>
    <w:p>
      <w:pPr>
        <w:pStyle w:val="TOC2"/>
        <w:tabs>
          <w:tab w:val="right" w:leader="dot" w:pos="8306"/>
        </w:tabs>
      </w:pPr>
      <w:hyperlink w:anchor="_Toc4903" w:history="1">
        <w:r>
          <w:rPr>
            <w:rFonts w:ascii="仿宋" w:eastAsia="仿宋" w:hAnsi="仿宋" w:cs="仿宋" w:hint="eastAsia"/>
            <w:lang w:eastAsia="zh-CN"/>
          </w:rPr>
          <w:t>(一)、消防安全</w:t>
        </w:r>
        <w:r>
          <w:tab/>
        </w:r>
        <w:r>
          <w:fldChar w:fldCharType="begin"/>
        </w:r>
        <w:r>
          <w:instrText xml:space="preserve"> PAGEREF _Toc4903 \h </w:instrText>
        </w:r>
        <w:r>
          <w:fldChar w:fldCharType="separate"/>
        </w:r>
        <w:r>
          <w:t>22</w:t>
        </w:r>
        <w:r>
          <w:fldChar w:fldCharType="end"/>
        </w:r>
      </w:hyperlink>
    </w:p>
    <w:p>
      <w:pPr>
        <w:pStyle w:val="TOC2"/>
        <w:tabs>
          <w:tab w:val="right" w:leader="dot" w:pos="8306"/>
        </w:tabs>
      </w:pPr>
      <w:hyperlink w:anchor="_Toc1477" w:history="1">
        <w:r>
          <w:rPr>
            <w:rFonts w:ascii="仿宋" w:eastAsia="仿宋" w:hAnsi="仿宋" w:cs="仿宋" w:hint="eastAsia"/>
            <w:lang w:eastAsia="zh-CN"/>
          </w:rPr>
          <w:t>(二)、防火防爆总图布置措施</w:t>
        </w:r>
        <w:r>
          <w:tab/>
        </w:r>
        <w:r>
          <w:fldChar w:fldCharType="begin"/>
        </w:r>
        <w:r>
          <w:instrText xml:space="preserve"> PAGEREF _Toc1477 \h </w:instrText>
        </w:r>
        <w:r>
          <w:fldChar w:fldCharType="separate"/>
        </w:r>
        <w:r>
          <w:t>23</w:t>
        </w:r>
        <w:r>
          <w:fldChar w:fldCharType="end"/>
        </w:r>
      </w:hyperlink>
    </w:p>
    <w:p>
      <w:pPr>
        <w:pStyle w:val="TOC2"/>
        <w:tabs>
          <w:tab w:val="right" w:leader="dot" w:pos="8306"/>
        </w:tabs>
      </w:pPr>
      <w:hyperlink w:anchor="_Toc31614" w:history="1">
        <w:r>
          <w:rPr>
            <w:rFonts w:ascii="仿宋" w:eastAsia="仿宋" w:hAnsi="仿宋" w:cs="仿宋" w:hint="eastAsia"/>
            <w:lang w:eastAsia="zh-CN"/>
          </w:rPr>
          <w:t>(三)、自然灾害防范措施</w:t>
        </w:r>
        <w:r>
          <w:tab/>
        </w:r>
        <w:r>
          <w:fldChar w:fldCharType="begin"/>
        </w:r>
        <w:r>
          <w:instrText xml:space="preserve"> PAGEREF _Toc31614 \h </w:instrText>
        </w:r>
        <w:r>
          <w:fldChar w:fldCharType="separate"/>
        </w:r>
        <w:r>
          <w:t>24</w:t>
        </w:r>
        <w:r>
          <w:fldChar w:fldCharType="end"/>
        </w:r>
      </w:hyperlink>
    </w:p>
    <w:p>
      <w:pPr>
        <w:pStyle w:val="TOC2"/>
        <w:tabs>
          <w:tab w:val="right" w:leader="dot" w:pos="8306"/>
        </w:tabs>
      </w:pPr>
      <w:hyperlink w:anchor="_Toc11781" w:history="1">
        <w:r>
          <w:rPr>
            <w:rFonts w:ascii="仿宋" w:eastAsia="仿宋" w:hAnsi="仿宋" w:cs="仿宋" w:hint="eastAsia"/>
            <w:lang w:eastAsia="zh-CN"/>
          </w:rPr>
          <w:t>(四)、安全色及安全标志使用要求</w:t>
        </w:r>
        <w:r>
          <w:tab/>
        </w:r>
        <w:r>
          <w:fldChar w:fldCharType="begin"/>
        </w:r>
        <w:r>
          <w:instrText xml:space="preserve"> PAGEREF _Toc11781 \h </w:instrText>
        </w:r>
        <w:r>
          <w:fldChar w:fldCharType="separate"/>
        </w:r>
        <w:r>
          <w:t>25</w:t>
        </w:r>
        <w:r>
          <w:fldChar w:fldCharType="end"/>
        </w:r>
      </w:hyperlink>
    </w:p>
    <w:p>
      <w:pPr>
        <w:pStyle w:val="TOC2"/>
        <w:tabs>
          <w:tab w:val="right" w:leader="dot" w:pos="8306"/>
        </w:tabs>
      </w:pPr>
      <w:hyperlink w:anchor="_Toc9737" w:history="1">
        <w:r>
          <w:rPr>
            <w:rFonts w:ascii="仿宋" w:eastAsia="仿宋" w:hAnsi="仿宋" w:cs="仿宋" w:hint="eastAsia"/>
            <w:lang w:eastAsia="zh-CN"/>
          </w:rPr>
          <w:t>(五)、防尘防毒措施</w:t>
        </w:r>
        <w:r>
          <w:tab/>
        </w:r>
        <w:r>
          <w:fldChar w:fldCharType="begin"/>
        </w:r>
        <w:r>
          <w:instrText xml:space="preserve"> PAGEREF _Toc9737 \h </w:instrText>
        </w:r>
        <w:r>
          <w:fldChar w:fldCharType="separate"/>
        </w:r>
        <w:r>
          <w:t>26</w:t>
        </w:r>
        <w:r>
          <w:fldChar w:fldCharType="end"/>
        </w:r>
      </w:hyperlink>
    </w:p>
    <w:p>
      <w:pPr>
        <w:pStyle w:val="TOC2"/>
        <w:tabs>
          <w:tab w:val="right" w:leader="dot" w:pos="8306"/>
        </w:tabs>
      </w:pPr>
      <w:hyperlink w:anchor="_Toc28453" w:history="1">
        <w:r>
          <w:rPr>
            <w:rFonts w:ascii="仿宋" w:eastAsia="仿宋" w:hAnsi="仿宋" w:cs="仿宋" w:hint="eastAsia"/>
            <w:lang w:eastAsia="zh-CN"/>
          </w:rPr>
          <w:t>(六)、防静电、触电防护及防雷措施</w:t>
        </w:r>
        <w:r>
          <w:tab/>
        </w:r>
        <w:r>
          <w:fldChar w:fldCharType="begin"/>
        </w:r>
        <w:r>
          <w:instrText xml:space="preserve"> PAGEREF _Toc28453 \h </w:instrText>
        </w:r>
        <w:r>
          <w:fldChar w:fldCharType="separate"/>
        </w:r>
        <w:r>
          <w:t>27</w:t>
        </w:r>
        <w:r>
          <w:fldChar w:fldCharType="end"/>
        </w:r>
      </w:hyperlink>
    </w:p>
    <w:p>
      <w:pPr>
        <w:pStyle w:val="TOC2"/>
        <w:tabs>
          <w:tab w:val="right" w:leader="dot" w:pos="8306"/>
        </w:tabs>
      </w:pPr>
      <w:hyperlink w:anchor="_Toc8323" w:history="1">
        <w:r>
          <w:rPr>
            <w:rFonts w:ascii="仿宋" w:eastAsia="仿宋" w:hAnsi="仿宋" w:cs="仿宋" w:hint="eastAsia"/>
            <w:lang w:eastAsia="zh-CN"/>
          </w:rPr>
          <w:t>(七)、机械设备安全保障措施</w:t>
        </w:r>
        <w:r>
          <w:tab/>
        </w:r>
        <w:r>
          <w:fldChar w:fldCharType="begin"/>
        </w:r>
        <w:r>
          <w:instrText xml:space="preserve"> PAGEREF _Toc8323 \h </w:instrText>
        </w:r>
        <w:r>
          <w:fldChar w:fldCharType="separate"/>
        </w:r>
        <w:r>
          <w:t>28</w:t>
        </w:r>
        <w:r>
          <w:fldChar w:fldCharType="end"/>
        </w:r>
      </w:hyperlink>
    </w:p>
    <w:p>
      <w:pPr>
        <w:pStyle w:val="TOC1"/>
        <w:tabs>
          <w:tab w:val="right" w:leader="dot" w:pos="8306"/>
        </w:tabs>
      </w:pPr>
      <w:hyperlink w:anchor="_Toc17863" w:history="1">
        <w:r>
          <w:rPr>
            <w:rFonts w:ascii="仿宋" w:eastAsia="仿宋" w:hAnsi="仿宋" w:cs="仿宋" w:hint="eastAsia"/>
            <w:lang w:eastAsia="zh-CN"/>
          </w:rPr>
          <w:t>八、征信项目投资规划</w:t>
        </w:r>
        <w:r>
          <w:tab/>
        </w:r>
        <w:r>
          <w:fldChar w:fldCharType="begin"/>
        </w:r>
        <w:r>
          <w:instrText xml:space="preserve"> PAGEREF _Toc17863 \h </w:instrText>
        </w:r>
        <w:r>
          <w:fldChar w:fldCharType="separate"/>
        </w:r>
        <w:r>
          <w:t>29</w:t>
        </w:r>
        <w:r>
          <w:fldChar w:fldCharType="end"/>
        </w:r>
      </w:hyperlink>
    </w:p>
    <w:p>
      <w:pPr>
        <w:pStyle w:val="TOC2"/>
        <w:tabs>
          <w:tab w:val="right" w:leader="dot" w:pos="8306"/>
        </w:tabs>
      </w:pPr>
      <w:hyperlink w:anchor="_Toc19348" w:history="1">
        <w:r>
          <w:rPr>
            <w:rFonts w:ascii="仿宋" w:eastAsia="仿宋" w:hAnsi="仿宋" w:cs="仿宋" w:hint="eastAsia"/>
            <w:lang w:eastAsia="zh-CN"/>
          </w:rPr>
          <w:t>(一)、征信项目总投资估算</w:t>
        </w:r>
        <w:r>
          <w:tab/>
        </w:r>
        <w:r>
          <w:fldChar w:fldCharType="begin"/>
        </w:r>
        <w:r>
          <w:instrText xml:space="preserve"> PAGEREF _Toc19348 \h </w:instrText>
        </w:r>
        <w:r>
          <w:fldChar w:fldCharType="separate"/>
        </w:r>
        <w:r>
          <w:t>29</w:t>
        </w:r>
        <w:r>
          <w:fldChar w:fldCharType="end"/>
        </w:r>
      </w:hyperlink>
    </w:p>
    <w:p>
      <w:pPr>
        <w:pStyle w:val="TOC2"/>
        <w:tabs>
          <w:tab w:val="right" w:leader="dot" w:pos="8306"/>
        </w:tabs>
      </w:pPr>
      <w:hyperlink w:anchor="_Toc13391" w:history="1">
        <w:r>
          <w:rPr>
            <w:rFonts w:ascii="仿宋" w:eastAsia="仿宋" w:hAnsi="仿宋" w:cs="仿宋" w:hint="eastAsia"/>
            <w:lang w:eastAsia="zh-CN"/>
          </w:rPr>
          <w:t>(二)、资金筹措</w:t>
        </w:r>
        <w:r>
          <w:tab/>
        </w:r>
        <w:r>
          <w:fldChar w:fldCharType="begin"/>
        </w:r>
        <w:r>
          <w:instrText xml:space="preserve"> PAGEREF _Toc13391 \h </w:instrText>
        </w:r>
        <w:r>
          <w:fldChar w:fldCharType="separate"/>
        </w:r>
        <w:r>
          <w:t>31</w:t>
        </w:r>
        <w:r>
          <w:fldChar w:fldCharType="end"/>
        </w:r>
      </w:hyperlink>
    </w:p>
    <w:p>
      <w:pPr>
        <w:pStyle w:val="TOC1"/>
        <w:tabs>
          <w:tab w:val="right" w:leader="dot" w:pos="8306"/>
        </w:tabs>
      </w:pPr>
      <w:hyperlink w:anchor="_Toc15081" w:history="1">
        <w:r>
          <w:rPr>
            <w:rFonts w:ascii="仿宋" w:eastAsia="仿宋" w:hAnsi="仿宋" w:cs="仿宋" w:hint="eastAsia"/>
            <w:lang w:eastAsia="zh-CN"/>
          </w:rPr>
          <w:t>九、征信项目人力资源培养与发展</w:t>
        </w:r>
        <w:r>
          <w:tab/>
        </w:r>
        <w:r>
          <w:fldChar w:fldCharType="begin"/>
        </w:r>
        <w:r>
          <w:instrText xml:space="preserve"> PAGEREF _Toc15081 \h </w:instrText>
        </w:r>
        <w:r>
          <w:fldChar w:fldCharType="separate"/>
        </w:r>
        <w:r>
          <w:t>31</w:t>
        </w:r>
        <w:r>
          <w:fldChar w:fldCharType="end"/>
        </w:r>
      </w:hyperlink>
    </w:p>
    <w:p>
      <w:pPr>
        <w:pStyle w:val="TOC2"/>
        <w:tabs>
          <w:tab w:val="right" w:leader="dot" w:pos="8306"/>
        </w:tabs>
      </w:pPr>
      <w:hyperlink w:anchor="_Toc5933" w:history="1">
        <w:r>
          <w:rPr>
            <w:rFonts w:ascii="仿宋" w:eastAsia="仿宋" w:hAnsi="仿宋" w:cs="仿宋" w:hint="eastAsia"/>
            <w:lang w:eastAsia="zh-CN"/>
          </w:rPr>
          <w:t>(一)、人才需求与规划</w:t>
        </w:r>
        <w:r>
          <w:tab/>
        </w:r>
        <w:r>
          <w:fldChar w:fldCharType="begin"/>
        </w:r>
        <w:r>
          <w:instrText xml:space="preserve"> PAGEREF _Toc5933 \h </w:instrText>
        </w:r>
        <w:r>
          <w:fldChar w:fldCharType="separate"/>
        </w:r>
        <w:r>
          <w:t>31</w:t>
        </w:r>
        <w:r>
          <w:fldChar w:fldCharType="end"/>
        </w:r>
      </w:hyperlink>
    </w:p>
    <w:p>
      <w:pPr>
        <w:pStyle w:val="TOC2"/>
        <w:tabs>
          <w:tab w:val="right" w:leader="dot" w:pos="8306"/>
        </w:tabs>
      </w:pPr>
      <w:hyperlink w:anchor="_Toc23258" w:history="1">
        <w:r>
          <w:rPr>
            <w:rFonts w:ascii="仿宋" w:eastAsia="仿宋" w:hAnsi="仿宋" w:cs="仿宋" w:hint="eastAsia"/>
            <w:lang w:eastAsia="zh-CN"/>
          </w:rPr>
          <w:t>(二)、培训与发展计划</w:t>
        </w:r>
        <w:r>
          <w:tab/>
        </w:r>
        <w:r>
          <w:fldChar w:fldCharType="begin"/>
        </w:r>
        <w:r>
          <w:instrText xml:space="preserve"> PAGEREF _Toc23258 \h </w:instrText>
        </w:r>
        <w:r>
          <w:fldChar w:fldCharType="separate"/>
        </w:r>
        <w:r>
          <w:t>32</w:t>
        </w:r>
        <w:r>
          <w:fldChar w:fldCharType="end"/>
        </w:r>
      </w:hyperlink>
    </w:p>
    <w:p>
      <w:pPr>
        <w:pStyle w:val="TOC1"/>
        <w:tabs>
          <w:tab w:val="right" w:leader="dot" w:pos="8306"/>
        </w:tabs>
      </w:pPr>
      <w:hyperlink w:anchor="_Toc19545" w:history="1">
        <w:r>
          <w:rPr>
            <w:rFonts w:ascii="仿宋" w:eastAsia="仿宋" w:hAnsi="仿宋" w:cs="仿宋" w:hint="eastAsia"/>
            <w:lang w:eastAsia="zh-CN"/>
          </w:rPr>
          <w:t>十、征信项目财务管理</w:t>
        </w:r>
        <w:r>
          <w:tab/>
        </w:r>
        <w:r>
          <w:fldChar w:fldCharType="begin"/>
        </w:r>
        <w:r>
          <w:instrText xml:space="preserve"> PAGEREF _Toc19545 \h </w:instrText>
        </w:r>
        <w:r>
          <w:fldChar w:fldCharType="separate"/>
        </w:r>
        <w:r>
          <w:t>32</w:t>
        </w:r>
        <w:r>
          <w:fldChar w:fldCharType="end"/>
        </w:r>
      </w:hyperlink>
    </w:p>
    <w:p>
      <w:pPr>
        <w:pStyle w:val="TOC2"/>
        <w:tabs>
          <w:tab w:val="right" w:leader="dot" w:pos="8306"/>
        </w:tabs>
      </w:pPr>
      <w:hyperlink w:anchor="_Toc12410" w:history="1">
        <w:r>
          <w:rPr>
            <w:rFonts w:ascii="仿宋" w:eastAsia="仿宋" w:hAnsi="仿宋" w:cs="仿宋" w:hint="eastAsia"/>
            <w:lang w:eastAsia="zh-CN"/>
          </w:rPr>
          <w:t>(一)、资金需求大</w:t>
        </w:r>
        <w:r>
          <w:tab/>
        </w:r>
        <w:r>
          <w:fldChar w:fldCharType="begin"/>
        </w:r>
        <w:r>
          <w:instrText xml:space="preserve"> PAGEREF _Toc12410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4" w:history="1">
        <w:r>
          <w:rPr>
            <w:rFonts w:ascii="仿宋" w:eastAsia="仿宋" w:hAnsi="仿宋" w:cs="仿宋" w:hint="eastAsia"/>
            <w:lang w:eastAsia="zh-CN"/>
          </w:rPr>
          <w:t>(二)、研发周期长</w:t>
        </w:r>
        <w:r>
          <w:tab/>
        </w:r>
        <w:r>
          <w:fldChar w:fldCharType="begin"/>
        </w:r>
        <w:r>
          <w:instrText xml:space="preserve"> PAGEREF _Toc20394 \h </w:instrText>
        </w:r>
        <w:r>
          <w:fldChar w:fldCharType="separate"/>
        </w:r>
        <w:r>
          <w:t>33</w:t>
        </w:r>
        <w:r>
          <w:fldChar w:fldCharType="end"/>
        </w:r>
      </w:hyperlink>
    </w:p>
    <w:p>
      <w:pPr>
        <w:pStyle w:val="TOC2"/>
        <w:tabs>
          <w:tab w:val="right" w:leader="dot" w:pos="8306"/>
        </w:tabs>
      </w:pPr>
      <w:hyperlink w:anchor="_Toc28431" w:history="1">
        <w:r>
          <w:rPr>
            <w:rFonts w:ascii="仿宋" w:eastAsia="仿宋" w:hAnsi="仿宋" w:cs="仿宋" w:hint="eastAsia"/>
            <w:lang w:eastAsia="zh-CN"/>
          </w:rPr>
          <w:t>(三)、市场风险大</w:t>
        </w:r>
        <w:r>
          <w:tab/>
        </w:r>
        <w:r>
          <w:fldChar w:fldCharType="begin"/>
        </w:r>
        <w:r>
          <w:instrText xml:space="preserve"> PAGEREF _Toc28431 \h </w:instrText>
        </w:r>
        <w:r>
          <w:fldChar w:fldCharType="separate"/>
        </w:r>
        <w:r>
          <w:t>34</w:t>
        </w:r>
        <w:r>
          <w:fldChar w:fldCharType="end"/>
        </w:r>
      </w:hyperlink>
    </w:p>
    <w:p>
      <w:pPr>
        <w:pStyle w:val="TOC2"/>
        <w:tabs>
          <w:tab w:val="right" w:leader="dot" w:pos="8306"/>
        </w:tabs>
      </w:pPr>
      <w:hyperlink w:anchor="_Toc15092" w:history="1">
        <w:r>
          <w:rPr>
            <w:rFonts w:ascii="仿宋" w:eastAsia="仿宋" w:hAnsi="仿宋" w:cs="仿宋" w:hint="eastAsia"/>
            <w:lang w:eastAsia="zh-CN"/>
          </w:rPr>
          <w:t>(四)、利润率高</w:t>
        </w:r>
        <w:r>
          <w:tab/>
        </w:r>
        <w:r>
          <w:fldChar w:fldCharType="begin"/>
        </w:r>
        <w:r>
          <w:instrText xml:space="preserve"> PAGEREF _Toc15092 \h </w:instrText>
        </w:r>
        <w:r>
          <w:fldChar w:fldCharType="separate"/>
        </w:r>
        <w:r>
          <w:t>37</w:t>
        </w:r>
        <w:r>
          <w:fldChar w:fldCharType="end"/>
        </w:r>
      </w:hyperlink>
    </w:p>
    <w:p>
      <w:pPr>
        <w:pStyle w:val="TOC1"/>
        <w:tabs>
          <w:tab w:val="right" w:leader="dot" w:pos="8306"/>
        </w:tabs>
      </w:pPr>
      <w:hyperlink w:anchor="_Toc13877" w:history="1">
        <w:r>
          <w:rPr>
            <w:rFonts w:ascii="仿宋" w:eastAsia="仿宋" w:hAnsi="仿宋" w:cs="仿宋" w:hint="eastAsia"/>
            <w:lang w:eastAsia="zh-CN"/>
          </w:rPr>
          <w:t>十一、征信项目人力资源管理</w:t>
        </w:r>
        <w:r>
          <w:tab/>
        </w:r>
        <w:r>
          <w:fldChar w:fldCharType="begin"/>
        </w:r>
        <w:r>
          <w:instrText xml:space="preserve"> PAGEREF _Toc13877 \h </w:instrText>
        </w:r>
        <w:r>
          <w:fldChar w:fldCharType="separate"/>
        </w:r>
        <w:r>
          <w:t>39</w:t>
        </w:r>
        <w:r>
          <w:fldChar w:fldCharType="end"/>
        </w:r>
      </w:hyperlink>
    </w:p>
    <w:p>
      <w:pPr>
        <w:pStyle w:val="TOC2"/>
        <w:tabs>
          <w:tab w:val="right" w:leader="dot" w:pos="8306"/>
        </w:tabs>
      </w:pPr>
      <w:hyperlink w:anchor="_Toc20501" w:history="1">
        <w:r>
          <w:rPr>
            <w:rFonts w:ascii="仿宋" w:eastAsia="仿宋" w:hAnsi="仿宋" w:cs="仿宋" w:hint="eastAsia"/>
            <w:lang w:eastAsia="zh-CN"/>
          </w:rPr>
          <w:t>(一)、建立健全的预算管理制度</w:t>
        </w:r>
        <w:r>
          <w:tab/>
        </w:r>
        <w:r>
          <w:fldChar w:fldCharType="begin"/>
        </w:r>
        <w:r>
          <w:instrText xml:space="preserve"> PAGEREF _Toc20501 \h </w:instrText>
        </w:r>
        <w:r>
          <w:fldChar w:fldCharType="separate"/>
        </w:r>
        <w:r>
          <w:t>39</w:t>
        </w:r>
        <w:r>
          <w:fldChar w:fldCharType="end"/>
        </w:r>
      </w:hyperlink>
    </w:p>
    <w:p>
      <w:pPr>
        <w:pStyle w:val="TOC2"/>
        <w:tabs>
          <w:tab w:val="right" w:leader="dot" w:pos="8306"/>
        </w:tabs>
      </w:pPr>
      <w:hyperlink w:anchor="_Toc9792" w:history="1">
        <w:r>
          <w:rPr>
            <w:rFonts w:ascii="仿宋" w:eastAsia="仿宋" w:hAnsi="仿宋" w:cs="仿宋" w:hint="eastAsia"/>
            <w:lang w:eastAsia="zh-CN"/>
          </w:rPr>
          <w:t>(二)、加强资金流动监控</w:t>
        </w:r>
        <w:r>
          <w:tab/>
        </w:r>
        <w:r>
          <w:fldChar w:fldCharType="begin"/>
        </w:r>
        <w:r>
          <w:instrText xml:space="preserve"> PAGEREF _Toc9792 \h </w:instrText>
        </w:r>
        <w:r>
          <w:fldChar w:fldCharType="separate"/>
        </w:r>
        <w:r>
          <w:t>41</w:t>
        </w:r>
        <w:r>
          <w:fldChar w:fldCharType="end"/>
        </w:r>
      </w:hyperlink>
    </w:p>
    <w:p>
      <w:pPr>
        <w:pStyle w:val="TOC2"/>
        <w:tabs>
          <w:tab w:val="right" w:leader="dot" w:pos="8306"/>
        </w:tabs>
      </w:pPr>
      <w:hyperlink w:anchor="_Toc9295" w:history="1">
        <w:r>
          <w:rPr>
            <w:rFonts w:ascii="仿宋" w:eastAsia="仿宋" w:hAnsi="仿宋" w:cs="仿宋" w:hint="eastAsia"/>
            <w:lang w:eastAsia="zh-CN"/>
          </w:rPr>
          <w:t>(三)、制定完善的风险控制机制</w:t>
        </w:r>
        <w:r>
          <w:tab/>
        </w:r>
        <w:r>
          <w:fldChar w:fldCharType="begin"/>
        </w:r>
        <w:r>
          <w:instrText xml:space="preserve"> PAGEREF _Toc9295 \h </w:instrText>
        </w:r>
        <w:r>
          <w:fldChar w:fldCharType="separate"/>
        </w:r>
        <w:r>
          <w:t>42</w:t>
        </w:r>
        <w:r>
          <w:fldChar w:fldCharType="end"/>
        </w:r>
      </w:hyperlink>
    </w:p>
    <w:p>
      <w:pPr>
        <w:pStyle w:val="TOC2"/>
        <w:tabs>
          <w:tab w:val="right" w:leader="dot" w:pos="8306"/>
        </w:tabs>
      </w:pPr>
      <w:hyperlink w:anchor="_Toc9374" w:history="1">
        <w:r>
          <w:rPr>
            <w:rFonts w:ascii="仿宋" w:eastAsia="仿宋" w:hAnsi="仿宋" w:cs="仿宋" w:hint="eastAsia"/>
            <w:lang w:eastAsia="zh-CN"/>
          </w:rPr>
          <w:t>(四)、优化成本管理</w:t>
        </w:r>
        <w:r>
          <w:tab/>
        </w:r>
        <w:r>
          <w:fldChar w:fldCharType="begin"/>
        </w:r>
        <w:r>
          <w:instrText xml:space="preserve"> PAGEREF _Toc9374 \h </w:instrText>
        </w:r>
        <w:r>
          <w:fldChar w:fldCharType="separate"/>
        </w:r>
        <w:r>
          <w:t>43</w:t>
        </w:r>
        <w:r>
          <w:fldChar w:fldCharType="end"/>
        </w:r>
      </w:hyperlink>
    </w:p>
    <w:p>
      <w:pPr>
        <w:pStyle w:val="TOC1"/>
        <w:tabs>
          <w:tab w:val="right" w:leader="dot" w:pos="8306"/>
        </w:tabs>
      </w:pPr>
      <w:hyperlink w:anchor="_Toc32683" w:history="1">
        <w:r>
          <w:rPr>
            <w:rFonts w:ascii="仿宋" w:eastAsia="仿宋" w:hAnsi="仿宋" w:cs="仿宋" w:hint="eastAsia"/>
            <w:lang w:eastAsia="zh-CN"/>
          </w:rPr>
          <w:t>十二、征信项目技术管理</w:t>
        </w:r>
        <w:r>
          <w:tab/>
        </w:r>
        <w:r>
          <w:fldChar w:fldCharType="begin"/>
        </w:r>
        <w:r>
          <w:instrText xml:space="preserve"> PAGEREF _Toc32683 \h </w:instrText>
        </w:r>
        <w:r>
          <w:fldChar w:fldCharType="separate"/>
        </w:r>
        <w:r>
          <w:t>44</w:t>
        </w:r>
        <w:r>
          <w:fldChar w:fldCharType="end"/>
        </w:r>
      </w:hyperlink>
    </w:p>
    <w:p>
      <w:pPr>
        <w:pStyle w:val="TOC2"/>
        <w:tabs>
          <w:tab w:val="right" w:leader="dot" w:pos="8306"/>
        </w:tabs>
      </w:pPr>
      <w:hyperlink w:anchor="_Toc14401" w:history="1">
        <w:r>
          <w:rPr>
            <w:rFonts w:ascii="仿宋" w:eastAsia="仿宋" w:hAnsi="仿宋" w:cs="仿宋" w:hint="eastAsia"/>
            <w:lang w:eastAsia="zh-CN"/>
          </w:rPr>
          <w:t>(一)、技术方案选用方向</w:t>
        </w:r>
        <w:r>
          <w:tab/>
        </w:r>
        <w:r>
          <w:fldChar w:fldCharType="begin"/>
        </w:r>
        <w:r>
          <w:instrText xml:space="preserve"> PAGEREF _Toc14401 \h </w:instrText>
        </w:r>
        <w:r>
          <w:fldChar w:fldCharType="separate"/>
        </w:r>
        <w:r>
          <w:t>44</w:t>
        </w:r>
        <w:r>
          <w:fldChar w:fldCharType="end"/>
        </w:r>
      </w:hyperlink>
    </w:p>
    <w:p>
      <w:pPr>
        <w:pStyle w:val="TOC2"/>
        <w:tabs>
          <w:tab w:val="right" w:leader="dot" w:pos="8306"/>
        </w:tabs>
      </w:pPr>
      <w:hyperlink w:anchor="_Toc22584" w:history="1">
        <w:r>
          <w:rPr>
            <w:rFonts w:ascii="仿宋" w:eastAsia="仿宋" w:hAnsi="仿宋" w:cs="仿宋" w:hint="eastAsia"/>
            <w:lang w:eastAsia="zh-CN"/>
          </w:rPr>
          <w:t>(二)、工艺技术方案选用原则</w:t>
        </w:r>
        <w:r>
          <w:tab/>
        </w:r>
        <w:r>
          <w:fldChar w:fldCharType="begin"/>
        </w:r>
        <w:r>
          <w:instrText xml:space="preserve"> PAGEREF _Toc22584 \h </w:instrText>
        </w:r>
        <w:r>
          <w:fldChar w:fldCharType="separate"/>
        </w:r>
        <w:r>
          <w:t>46</w:t>
        </w:r>
        <w:r>
          <w:fldChar w:fldCharType="end"/>
        </w:r>
      </w:hyperlink>
    </w:p>
    <w:p>
      <w:pPr>
        <w:pStyle w:val="TOC2"/>
        <w:tabs>
          <w:tab w:val="right" w:leader="dot" w:pos="8306"/>
        </w:tabs>
      </w:pPr>
      <w:hyperlink w:anchor="_Toc26201" w:history="1">
        <w:r>
          <w:rPr>
            <w:rFonts w:ascii="仿宋" w:eastAsia="仿宋" w:hAnsi="仿宋" w:cs="仿宋" w:hint="eastAsia"/>
            <w:lang w:eastAsia="zh-CN"/>
          </w:rPr>
          <w:t>(三)、工艺技术方案要求</w:t>
        </w:r>
        <w:r>
          <w:tab/>
        </w:r>
        <w:r>
          <w:fldChar w:fldCharType="begin"/>
        </w:r>
        <w:r>
          <w:instrText xml:space="preserve"> PAGEREF _Toc26201 \h </w:instrText>
        </w:r>
        <w:r>
          <w:fldChar w:fldCharType="separate"/>
        </w:r>
        <w:r>
          <w:t>48</w:t>
        </w:r>
        <w:r>
          <w:fldChar w:fldCharType="end"/>
        </w:r>
      </w:hyperlink>
    </w:p>
    <w:p>
      <w:pPr>
        <w:pStyle w:val="TOC1"/>
        <w:tabs>
          <w:tab w:val="right" w:leader="dot" w:pos="8306"/>
        </w:tabs>
      </w:pPr>
      <w:hyperlink w:anchor="_Toc20568" w:history="1">
        <w:r>
          <w:rPr>
            <w:rFonts w:ascii="仿宋" w:eastAsia="仿宋" w:hAnsi="仿宋" w:cs="仿宋" w:hint="eastAsia"/>
            <w:lang w:eastAsia="zh-CN"/>
          </w:rPr>
          <w:t>十三、征信项目治理与监督</w:t>
        </w:r>
        <w:r>
          <w:tab/>
        </w:r>
        <w:r>
          <w:fldChar w:fldCharType="begin"/>
        </w:r>
        <w:r>
          <w:instrText xml:space="preserve"> PAGEREF _Toc20568 \h </w:instrText>
        </w:r>
        <w:r>
          <w:fldChar w:fldCharType="separate"/>
        </w:r>
        <w:r>
          <w:t>50</w:t>
        </w:r>
        <w:r>
          <w:fldChar w:fldCharType="end"/>
        </w:r>
      </w:hyperlink>
    </w:p>
    <w:p>
      <w:pPr>
        <w:pStyle w:val="TOC2"/>
        <w:tabs>
          <w:tab w:val="right" w:leader="dot" w:pos="8306"/>
        </w:tabs>
      </w:pPr>
      <w:hyperlink w:anchor="_Toc31208" w:history="1">
        <w:r>
          <w:rPr>
            <w:rFonts w:ascii="仿宋" w:eastAsia="仿宋" w:hAnsi="仿宋" w:cs="仿宋" w:hint="eastAsia"/>
            <w:lang w:eastAsia="zh-CN"/>
          </w:rPr>
          <w:t>(一)、征信项目治理结构</w:t>
        </w:r>
        <w:r>
          <w:tab/>
        </w:r>
        <w:r>
          <w:fldChar w:fldCharType="begin"/>
        </w:r>
        <w:r>
          <w:instrText xml:space="preserve"> PAGEREF _Toc31208 \h </w:instrText>
        </w:r>
        <w:r>
          <w:fldChar w:fldCharType="separate"/>
        </w:r>
        <w:r>
          <w:t>50</w:t>
        </w:r>
        <w:r>
          <w:fldChar w:fldCharType="end"/>
        </w:r>
      </w:hyperlink>
    </w:p>
    <w:p>
      <w:pPr>
        <w:pStyle w:val="TOC2"/>
        <w:tabs>
          <w:tab w:val="right" w:leader="dot" w:pos="8306"/>
        </w:tabs>
      </w:pPr>
      <w:hyperlink w:anchor="_Toc6277" w:history="1">
        <w:r>
          <w:rPr>
            <w:rFonts w:ascii="仿宋" w:eastAsia="仿宋" w:hAnsi="仿宋" w:cs="仿宋" w:hint="eastAsia"/>
            <w:lang w:eastAsia="zh-CN"/>
          </w:rPr>
          <w:t>(二)、监督与审计</w:t>
        </w:r>
        <w:r>
          <w:tab/>
        </w:r>
        <w:r>
          <w:fldChar w:fldCharType="begin"/>
        </w:r>
        <w:r>
          <w:instrText xml:space="preserve"> PAGEREF _Toc6277 \h </w:instrText>
        </w:r>
        <w:r>
          <w:fldChar w:fldCharType="separate"/>
        </w:r>
        <w:r>
          <w:t>52</w:t>
        </w:r>
        <w:r>
          <w:fldChar w:fldCharType="end"/>
        </w:r>
      </w:hyperlink>
    </w:p>
    <w:p>
      <w:pPr>
        <w:pStyle w:val="TOC1"/>
        <w:tabs>
          <w:tab w:val="right" w:leader="dot" w:pos="8306"/>
        </w:tabs>
      </w:pPr>
      <w:hyperlink w:anchor="_Toc13559" w:history="1">
        <w:r>
          <w:rPr>
            <w:rFonts w:ascii="仿宋" w:eastAsia="仿宋" w:hAnsi="仿宋" w:cs="仿宋" w:hint="eastAsia"/>
            <w:lang w:eastAsia="zh-CN"/>
          </w:rPr>
          <w:t>十四、供应链管理</w:t>
        </w:r>
        <w:r>
          <w:tab/>
        </w:r>
        <w:r>
          <w:fldChar w:fldCharType="begin"/>
        </w:r>
        <w:r>
          <w:instrText xml:space="preserve"> PAGEREF _Toc13559 \h </w:instrText>
        </w:r>
        <w:r>
          <w:fldChar w:fldCharType="separate"/>
        </w:r>
        <w:r>
          <w:t>53</w:t>
        </w:r>
        <w:r>
          <w:fldChar w:fldCharType="end"/>
        </w:r>
      </w:hyperlink>
    </w:p>
    <w:p>
      <w:pPr>
        <w:pStyle w:val="TOC2"/>
        <w:tabs>
          <w:tab w:val="right" w:leader="dot" w:pos="8306"/>
        </w:tabs>
      </w:pPr>
      <w:hyperlink w:anchor="_Toc22578" w:history="1">
        <w:r>
          <w:rPr>
            <w:rFonts w:ascii="仿宋" w:eastAsia="仿宋" w:hAnsi="仿宋" w:cs="仿宋" w:hint="eastAsia"/>
            <w:lang w:eastAsia="zh-CN"/>
          </w:rPr>
          <w:t>(一)、供应链战略规划</w:t>
        </w:r>
        <w:r>
          <w:tab/>
        </w:r>
        <w:r>
          <w:fldChar w:fldCharType="begin"/>
        </w:r>
        <w:r>
          <w:instrText xml:space="preserve"> PAGEREF _Toc22578 \h </w:instrText>
        </w:r>
        <w:r>
          <w:fldChar w:fldCharType="separate"/>
        </w:r>
        <w:r>
          <w:t>53</w:t>
        </w:r>
        <w:r>
          <w:fldChar w:fldCharType="end"/>
        </w:r>
      </w:hyperlink>
    </w:p>
    <w:p>
      <w:pPr>
        <w:pStyle w:val="TOC2"/>
        <w:tabs>
          <w:tab w:val="right" w:leader="dot" w:pos="8306"/>
        </w:tabs>
      </w:pPr>
      <w:hyperlink w:anchor="_Toc8312" w:history="1">
        <w:r>
          <w:rPr>
            <w:rFonts w:ascii="仿宋" w:eastAsia="仿宋" w:hAnsi="仿宋" w:cs="仿宋" w:hint="eastAsia"/>
            <w:lang w:eastAsia="zh-CN"/>
          </w:rPr>
          <w:t>(二)、供应商选择与合作</w:t>
        </w:r>
        <w:r>
          <w:tab/>
        </w:r>
        <w:r>
          <w:fldChar w:fldCharType="begin"/>
        </w:r>
        <w:r>
          <w:instrText xml:space="preserve"> PAGEREF _Toc8312 \h </w:instrText>
        </w:r>
        <w:r>
          <w:fldChar w:fldCharType="separate"/>
        </w:r>
        <w:r>
          <w:t>54</w:t>
        </w:r>
        <w:r>
          <w:fldChar w:fldCharType="end"/>
        </w:r>
      </w:hyperlink>
    </w:p>
    <w:p>
      <w:pPr>
        <w:pStyle w:val="TOC2"/>
        <w:tabs>
          <w:tab w:val="right" w:leader="dot" w:pos="8306"/>
        </w:tabs>
      </w:pPr>
      <w:hyperlink w:anchor="_Toc7858" w:history="1">
        <w:r>
          <w:rPr>
            <w:rFonts w:ascii="仿宋" w:eastAsia="仿宋" w:hAnsi="仿宋" w:cs="仿宋" w:hint="eastAsia"/>
            <w:lang w:eastAsia="zh-CN"/>
          </w:rPr>
          <w:t>(三)、物流与库存管理</w:t>
        </w:r>
        <w:r>
          <w:tab/>
        </w:r>
        <w:r>
          <w:fldChar w:fldCharType="begin"/>
        </w:r>
        <w:r>
          <w:instrText xml:space="preserve"> PAGEREF _Toc7858 \h </w:instrText>
        </w:r>
        <w:r>
          <w:fldChar w:fldCharType="separate"/>
        </w:r>
        <w:r>
          <w:t>56</w:t>
        </w:r>
        <w:r>
          <w:fldChar w:fldCharType="end"/>
        </w:r>
      </w:hyperlink>
    </w:p>
    <w:p>
      <w:pPr>
        <w:pStyle w:val="TOC1"/>
        <w:tabs>
          <w:tab w:val="right" w:leader="dot" w:pos="8306"/>
        </w:tabs>
      </w:pPr>
      <w:hyperlink w:anchor="_Toc6160" w:history="1">
        <w:r>
          <w:rPr>
            <w:rFonts w:ascii="仿宋" w:eastAsia="仿宋" w:hAnsi="仿宋" w:cs="仿宋" w:hint="eastAsia"/>
            <w:lang w:eastAsia="zh-CN"/>
          </w:rPr>
          <w:t>十五、征信项目实施时间节点</w:t>
        </w:r>
        <w:r>
          <w:tab/>
        </w:r>
        <w:r>
          <w:fldChar w:fldCharType="begin"/>
        </w:r>
        <w:r>
          <w:instrText xml:space="preserve"> PAGEREF _Toc6160 \h </w:instrText>
        </w:r>
        <w:r>
          <w:fldChar w:fldCharType="separate"/>
        </w:r>
        <w:r>
          <w:t>57</w:t>
        </w:r>
        <w:r>
          <w:fldChar w:fldCharType="end"/>
        </w:r>
      </w:hyperlink>
    </w:p>
    <w:p>
      <w:pPr>
        <w:pStyle w:val="TOC2"/>
        <w:tabs>
          <w:tab w:val="right" w:leader="dot" w:pos="8306"/>
        </w:tabs>
      </w:pPr>
      <w:hyperlink w:anchor="_Toc9286" w:history="1">
        <w:r>
          <w:rPr>
            <w:rFonts w:ascii="仿宋" w:eastAsia="仿宋" w:hAnsi="仿宋" w:cs="仿宋" w:hint="eastAsia"/>
            <w:lang w:eastAsia="zh-CN"/>
          </w:rPr>
          <w:t>(一)、征信项目启动阶段时间节点</w:t>
        </w:r>
        <w:r>
          <w:tab/>
        </w:r>
        <w:r>
          <w:fldChar w:fldCharType="begin"/>
        </w:r>
        <w:r>
          <w:instrText xml:space="preserve"> PAGEREF _Toc9286 \h </w:instrText>
        </w:r>
        <w:r>
          <w:fldChar w:fldCharType="separate"/>
        </w:r>
        <w:r>
          <w:t>57</w:t>
        </w:r>
        <w:r>
          <w:fldChar w:fldCharType="end"/>
        </w:r>
      </w:hyperlink>
    </w:p>
    <w:p>
      <w:pPr>
        <w:pStyle w:val="TOC2"/>
        <w:tabs>
          <w:tab w:val="right" w:leader="dot" w:pos="8306"/>
        </w:tabs>
      </w:pPr>
      <w:hyperlink w:anchor="_Toc22880" w:history="1">
        <w:r>
          <w:rPr>
            <w:rFonts w:ascii="仿宋" w:eastAsia="仿宋" w:hAnsi="仿宋" w:cs="仿宋" w:hint="eastAsia"/>
            <w:lang w:eastAsia="zh-CN"/>
          </w:rPr>
          <w:t>(二)、征信项目执行阶段时间节点</w:t>
        </w:r>
        <w:r>
          <w:tab/>
        </w:r>
        <w:r>
          <w:fldChar w:fldCharType="begin"/>
        </w:r>
        <w:r>
          <w:instrText xml:space="preserve"> PAGEREF _Toc22880 \h </w:instrText>
        </w:r>
        <w:r>
          <w:fldChar w:fldCharType="separate"/>
        </w:r>
        <w:r>
          <w:t>58</w:t>
        </w:r>
        <w:r>
          <w:fldChar w:fldCharType="end"/>
        </w:r>
      </w:hyperlink>
    </w:p>
    <w:p>
      <w:pPr>
        <w:pStyle w:val="TOC2"/>
        <w:tabs>
          <w:tab w:val="right" w:leader="dot" w:pos="8306"/>
        </w:tabs>
      </w:pPr>
      <w:hyperlink w:anchor="_Toc9419" w:history="1">
        <w:r>
          <w:rPr>
            <w:rFonts w:ascii="仿宋" w:eastAsia="仿宋" w:hAnsi="仿宋" w:cs="仿宋" w:hint="eastAsia"/>
            <w:lang w:eastAsia="zh-CN"/>
          </w:rPr>
          <w:t>(三)、征信项目完成阶段时间节点</w:t>
        </w:r>
        <w:r>
          <w:tab/>
        </w:r>
        <w:r>
          <w:fldChar w:fldCharType="begin"/>
        </w:r>
        <w:r>
          <w:instrText xml:space="preserve"> PAGEREF _Toc9419 \h </w:instrText>
        </w:r>
        <w:r>
          <w:fldChar w:fldCharType="separate"/>
        </w:r>
        <w:r>
          <w:t>59</w:t>
        </w:r>
        <w:r>
          <w:fldChar w:fldCharType="end"/>
        </w:r>
      </w:hyperlink>
    </w:p>
    <w:p>
      <w:pPr>
        <w:pStyle w:val="TOC1"/>
        <w:tabs>
          <w:tab w:val="right" w:leader="dot" w:pos="8306"/>
        </w:tabs>
      </w:pPr>
      <w:hyperlink w:anchor="_Toc23186" w:history="1">
        <w:r>
          <w:rPr>
            <w:rFonts w:ascii="仿宋" w:eastAsia="仿宋" w:hAnsi="仿宋" w:cs="仿宋" w:hint="eastAsia"/>
            <w:lang w:eastAsia="zh-CN"/>
          </w:rPr>
          <w:t>十六、风险识别与分类</w:t>
        </w:r>
        <w:r>
          <w:tab/>
        </w:r>
        <w:r>
          <w:fldChar w:fldCharType="begin"/>
        </w:r>
        <w:r>
          <w:instrText xml:space="preserve"> PAGEREF _Toc23186 \h </w:instrText>
        </w:r>
        <w:r>
          <w:fldChar w:fldCharType="separate"/>
        </w:r>
        <w:r>
          <w:t>60</w:t>
        </w:r>
        <w:r>
          <w:fldChar w:fldCharType="end"/>
        </w:r>
      </w:hyperlink>
    </w:p>
    <w:p>
      <w:pPr>
        <w:pStyle w:val="TOC2"/>
        <w:tabs>
          <w:tab w:val="right" w:leader="dot" w:pos="8306"/>
        </w:tabs>
      </w:pPr>
      <w:hyperlink w:anchor="_Toc10392" w:history="1">
        <w:r>
          <w:rPr>
            <w:rFonts w:ascii="仿宋" w:eastAsia="仿宋" w:hAnsi="仿宋" w:cs="仿宋" w:hint="eastAsia"/>
            <w:lang w:eastAsia="zh-CN"/>
          </w:rPr>
          <w:t>(一)、风险识别</w:t>
        </w:r>
        <w:r>
          <w:tab/>
        </w:r>
        <w:r>
          <w:fldChar w:fldCharType="begin"/>
        </w:r>
        <w:r>
          <w:instrText xml:space="preserve"> PAGEREF _Toc10392 \h </w:instrText>
        </w:r>
        <w:r>
          <w:fldChar w:fldCharType="separate"/>
        </w:r>
        <w:r>
          <w:t>60</w:t>
        </w:r>
        <w:r>
          <w:fldChar w:fldCharType="end"/>
        </w:r>
      </w:hyperlink>
    </w:p>
    <w:p>
      <w:pPr>
        <w:pStyle w:val="TOC2"/>
        <w:tabs>
          <w:tab w:val="right" w:leader="dot" w:pos="8306"/>
        </w:tabs>
      </w:pPr>
      <w:hyperlink w:anchor="_Toc2598" w:history="1">
        <w:r>
          <w:rPr>
            <w:rFonts w:ascii="仿宋" w:eastAsia="仿宋" w:hAnsi="仿宋" w:cs="仿宋" w:hint="eastAsia"/>
            <w:lang w:eastAsia="zh-CN"/>
          </w:rPr>
          <w:t>(二)、风险分类</w:t>
        </w:r>
        <w:r>
          <w:tab/>
        </w:r>
        <w:r>
          <w:fldChar w:fldCharType="begin"/>
        </w:r>
        <w:r>
          <w:instrText xml:space="preserve"> PAGEREF _Toc2598 \h </w:instrText>
        </w:r>
        <w:r>
          <w:fldChar w:fldCharType="separate"/>
        </w:r>
        <w:r>
          <w:t>61</w:t>
        </w:r>
        <w:r>
          <w:fldChar w:fldCharType="end"/>
        </w:r>
      </w:hyperlink>
    </w:p>
    <w:p>
      <w:pPr>
        <w:pStyle w:val="TOC1"/>
        <w:tabs>
          <w:tab w:val="right" w:leader="dot" w:pos="8306"/>
        </w:tabs>
      </w:pPr>
      <w:hyperlink w:anchor="_Toc30092" w:history="1">
        <w:r>
          <w:rPr>
            <w:rFonts w:ascii="仿宋" w:eastAsia="仿宋" w:hAnsi="仿宋" w:cs="仿宋" w:hint="eastAsia"/>
            <w:lang w:eastAsia="zh-CN"/>
          </w:rPr>
          <w:t>十七、营销与推广策略</w:t>
        </w:r>
        <w:r>
          <w:tab/>
        </w:r>
        <w:r>
          <w:fldChar w:fldCharType="begin"/>
        </w:r>
        <w:r>
          <w:instrText xml:space="preserve"> PAGEREF _Toc30092 \h </w:instrText>
        </w:r>
        <w:r>
          <w:fldChar w:fldCharType="separate"/>
        </w:r>
        <w:r>
          <w:t>63</w:t>
        </w:r>
        <w:r>
          <w:fldChar w:fldCharType="end"/>
        </w:r>
      </w:hyperlink>
    </w:p>
    <w:p>
      <w:pPr>
        <w:pStyle w:val="TOC2"/>
        <w:tabs>
          <w:tab w:val="right" w:leader="dot" w:pos="8306"/>
        </w:tabs>
      </w:pPr>
      <w:hyperlink w:anchor="_Toc27224" w:history="1">
        <w:r>
          <w:rPr>
            <w:rFonts w:ascii="仿宋" w:eastAsia="仿宋" w:hAnsi="仿宋" w:cs="仿宋" w:hint="eastAsia"/>
            <w:lang w:eastAsia="zh-CN"/>
          </w:rPr>
          <w:t>(一)、产品/服务定位与特点</w:t>
        </w:r>
        <w:r>
          <w:tab/>
        </w:r>
        <w:r>
          <w:fldChar w:fldCharType="begin"/>
        </w:r>
        <w:r>
          <w:instrText xml:space="preserve"> PAGEREF _Toc27224 \h </w:instrText>
        </w:r>
        <w:r>
          <w:fldChar w:fldCharType="separate"/>
        </w:r>
        <w:r>
          <w:t>63</w:t>
        </w:r>
        <w:r>
          <w:fldChar w:fldCharType="end"/>
        </w:r>
      </w:hyperlink>
    </w:p>
    <w:p>
      <w:pPr>
        <w:pStyle w:val="TOC2"/>
        <w:tabs>
          <w:tab w:val="right" w:leader="dot" w:pos="8306"/>
        </w:tabs>
      </w:pPr>
      <w:hyperlink w:anchor="_Toc29029" w:history="1">
        <w:r>
          <w:rPr>
            <w:rFonts w:ascii="仿宋" w:eastAsia="仿宋" w:hAnsi="仿宋" w:cs="仿宋" w:hint="eastAsia"/>
            <w:lang w:eastAsia="zh-CN"/>
          </w:rPr>
          <w:t>(二)、市场定位与竞争分析</w:t>
        </w:r>
        <w:r>
          <w:tab/>
        </w:r>
        <w:r>
          <w:fldChar w:fldCharType="begin"/>
        </w:r>
        <w:r>
          <w:instrText xml:space="preserve"> PAGEREF _Toc29029 \h </w:instrText>
        </w:r>
        <w:r>
          <w:fldChar w:fldCharType="separate"/>
        </w:r>
        <w:r>
          <w:t>64</w:t>
        </w:r>
        <w:r>
          <w:fldChar w:fldCharType="end"/>
        </w:r>
      </w:hyperlink>
    </w:p>
    <w:p>
      <w:pPr>
        <w:pStyle w:val="TOC2"/>
        <w:tabs>
          <w:tab w:val="right" w:leader="dot" w:pos="8306"/>
        </w:tabs>
      </w:pPr>
      <w:hyperlink w:anchor="_Toc19614" w:history="1">
        <w:r>
          <w:rPr>
            <w:rFonts w:ascii="仿宋" w:eastAsia="仿宋" w:hAnsi="仿宋" w:cs="仿宋" w:hint="eastAsia"/>
            <w:lang w:eastAsia="zh-CN"/>
          </w:rPr>
          <w:t>(三)、营销渠道与策略</w:t>
        </w:r>
        <w:r>
          <w:tab/>
        </w:r>
        <w:r>
          <w:fldChar w:fldCharType="begin"/>
        </w:r>
        <w:r>
          <w:instrText xml:space="preserve"> PAGEREF _Toc19614 \h </w:instrText>
        </w:r>
        <w:r>
          <w:fldChar w:fldCharType="separate"/>
        </w:r>
        <w:r>
          <w:t>66</w:t>
        </w:r>
        <w:r>
          <w:fldChar w:fldCharType="end"/>
        </w:r>
      </w:hyperlink>
    </w:p>
    <w:p>
      <w:pPr>
        <w:pStyle w:val="TOC2"/>
        <w:tabs>
          <w:tab w:val="right" w:leader="dot" w:pos="8306"/>
        </w:tabs>
      </w:pPr>
      <w:hyperlink w:anchor="_Toc18376" w:history="1">
        <w:r>
          <w:rPr>
            <w:rFonts w:ascii="仿宋" w:eastAsia="仿宋" w:hAnsi="仿宋" w:cs="仿宋" w:hint="eastAsia"/>
            <w:lang w:eastAsia="zh-CN"/>
          </w:rPr>
          <w:t>(四)、推广与宣传活动</w:t>
        </w:r>
        <w:r>
          <w:tab/>
        </w:r>
        <w:r>
          <w:fldChar w:fldCharType="begin"/>
        </w:r>
        <w:r>
          <w:instrText xml:space="preserve"> PAGEREF _Toc18376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9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2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征信项目的主要产品是XXXX，预计年产值为XXX万元。这一产品在市场中占据着重要的地位，其广泛的应用范围使得该征信项目的市场前景非常广阔。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征信项目的xxx产品作为重要的原材料之一，将在多个领域发挥关键作用。其在建筑、交通、能源等方面的广泛应用将为整个产业链提供强大的支持，形成产业协同效应。征信项目的年产值XXX万XXX万XXX万万元不仅反映了其在市场上的巨大潜力，更预示着它对国民经济的积极贡献。这种关联度高、涉及面广的产业关系，使得该征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4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总征地面积为XXXX平方米，相当于约XX.XX亩，其中净用地面积为XXXX平方米，红线范围内相当于约XX.XX亩。这一用地规模充分考虑了征信项目的建设需求，保障了征信项目在合适的空间内得以充分发展。征信项目规划的总建筑面积为XXXX平方米，其中主体工程建设占XXXX平方米，计容建筑面积达XXXX平方米。预计建筑工程的投资将达到XXXX万元，为征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计划购置的设备共计XXXX台（套），设备购置费用为XXXX万元。这一设备购置计划充分考虑到征信项目的生产需求和技术要求，确保了征信项目在生产运营中具备先进的技术装备和高效的生产能力。设备的合理配置将为征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计划总投资为XXXX万元，预计年实现营业收入为XXXX万元。这一产能规模的设定旨在确保征信项目能够在投资与回报之间取得平衡，实现长期可持续的发展。征信项目的总投资充分考虑到各个方面的需求，包括用地建设、设备购置等多个环节，以确保征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026"/>
      <w:r>
        <w:rPr>
          <w:rFonts w:ascii="仿宋" w:eastAsia="仿宋" w:hAnsi="仿宋" w:cs="仿宋" w:hint="eastAsia"/>
          <w:sz w:val="28"/>
          <w:lang w:eastAsia="zh-CN"/>
        </w:rPr>
        <w:t>二、征信项目选址可行性分析</w:t>
      </w:r>
      <w:bookmarkEnd w:id="5"/>
    </w:p>
    <w:p>
      <w:pPr>
        <w:pStyle w:val="Heading2"/>
        <w:rPr>
          <w:rFonts w:ascii="仿宋" w:eastAsia="仿宋" w:hAnsi="仿宋" w:cs="仿宋" w:hint="eastAsia"/>
          <w:lang w:eastAsia="zh-CN"/>
        </w:rPr>
      </w:pPr>
      <w:bookmarkStart w:id="6" w:name="_Toc15611"/>
      <w:r>
        <w:rPr>
          <w:rFonts w:ascii="仿宋" w:eastAsia="仿宋" w:hAnsi="仿宋" w:cs="仿宋" w:hint="eastAsia"/>
          <w:lang w:eastAsia="zh-CN"/>
        </w:rPr>
        <w:t>(一)、征信项目选址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该征信项目选址位于XX省XX市XX区XXX街道</w:t>
      </w:r>
    </w:p>
    <w:p>
      <w:pPr>
        <w:pStyle w:val="Heading2"/>
        <w:ind w:firstLine="560" w:firstLineChars="200"/>
        <w:rPr>
          <w:rFonts w:ascii="仿宋" w:eastAsia="仿宋" w:hAnsi="仿宋" w:cs="仿宋" w:hint="eastAsia"/>
          <w:sz w:val="28"/>
          <w:lang w:eastAsia="zh-CN"/>
        </w:rPr>
      </w:pPr>
      <w:bookmarkStart w:id="7" w:name="_Toc16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征信项目的征地面积将根据征信项目的实际规模和需求进行精确规划。具体面积XXX平方米，旨在确保征信项目不仅能够满足当前的发展需求，还能够预留空间以适应未来的扩展。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净用地面积是在征地面积基础上去除不可利用面积后的实际可开发用地。具体面积XXX平方米，考虑到环保、交通、安全等多方面因素，以确保征信项目在整体利用效率上达到最优。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征信项目计划建设的建筑总规模具体面积XXX平方米。这一规模的确定综合考虑了征信项目的性质、规模，以及城市规划的相关要求，确保建筑布局与周边环境协调一致。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绿地率是征信项目用地中被规划为绿地的比例。具体面积XXX平方米，旨在通过合理规划绿地，改善征信项目周边环境，提升居民生活质量，并符合城市整体绿化规划。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容积率是用地上可以建设的建筑总体积与用地面积之比。具体面积XXX，通过合理的容积率规划，确保征信项目建筑规模与周边环境和谐共生。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确保征信项目选址与当地城市规划相一致，具体面积XXX平方米。通过与城市规划部门深入沟通，确保征信项目不仅符合城市的整体发展方向，还能够融入城市的发展布局，为城市的长远发展贡献力量。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充分了解并确保征信项目选址符合当地产业政策，具体面积XXX平方米。这包括征信项目对当地经济的促进作用，以及对相关产业的带动效应，确保征信项目与地方政府的产业政策保持一致，促进共赢合作。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用地总体要求必须符合环保和可持续发展的原则，具体面积XXX平方米。通过采用绿色建筑设计、节能减排等措施，确保征信项目在建设和运营过程中对环境的影响最小化，达到可持续发展的要求。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确保征信项目选址具备必要的公共设施配套，具体面积XXX平方米。这包括交通便利性、教育、医疗等基础设施，以提高居民生活品质，使得征信项目选址更具吸引力。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考虑用地总体要求对当地社会稳定性的影响，具体面积XXX平方米。通过深入了解当地社区反馈，确保征信项目的选址和建设过程对当地社会和谐稳定产生积极作用。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征信项目选址不仅符合法规和规划，还在实际操作中具有可行性。这一全面规划将为征信项目的成功实施提供坚实的基础，确保征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61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征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征信项目的设备规划和空间设计中，我们将采取灵活设备布局的措施。设备布局将根据实际需求进行灵活设计，避免不必要的浪费。通过合理规划设备摆放位置，我们将提高设备的利用率，减少设备间距，以确保征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征信项目内部引入共享设施的概念，例如共享会议室、办公区等。通过这种方式，我们可以减少对资源的重复建设，提高资源共享效率，从而减小征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20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征信项目的总图布置中，我们将不同功能区域进行明确的规划，以最大程度满足征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64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我们首先关注市场因素，包括潜在客户分布、竞争对手位置、市场需求等。通过深入的市场调研，我们能够更准确地评估选址对于市场开拓和产品销售的影响，确保征信项目能够在有利的市场环境中蓬勃发展。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征信项目对环境的影响是综合评价的重要因素之一。我们将详细考虑选址周边的自然环境、生态保护区、水源地等情况，确保征信项目的建设和运营对环境影响最小化，并符合当地的环保法规标准。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对选址的评价还需充分考虑当地政府的产业政策和法规。我们将详细了解征信项目所在地的相关政策，确保征信项目的规划和运营与当地法规相符，降低不必要的法律风险。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考虑到社会稳定性对企业运营的重要性，我们将评估选址地区的社会安全情况、劳工关系、社区反馈等方面，以确保征信项目的建设和运营不会受到社会稳定性的负面影响。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最后，我们将综合考虑用地成本，包括土地购置费用、土地开发成本等。通过对用地成本的详细评估，我们能够做出更为精确的经济效益分析，为征信项目的投资决策提供有力支持。</w:t>
      </w:r>
    </w:p>
    <w:p>
      <w:pPr>
        <w:pStyle w:val="Heading1"/>
        <w:ind w:firstLine="560" w:firstLineChars="200"/>
        <w:rPr>
          <w:rFonts w:ascii="仿宋" w:eastAsia="仿宋" w:hAnsi="仿宋" w:cs="仿宋" w:hint="eastAsia"/>
          <w:sz w:val="28"/>
          <w:lang w:eastAsia="zh-CN"/>
        </w:rPr>
      </w:pPr>
      <w:bookmarkStart w:id="11" w:name="_Toc8961"/>
      <w:r>
        <w:rPr>
          <w:rFonts w:ascii="仿宋" w:eastAsia="仿宋" w:hAnsi="仿宋" w:cs="仿宋" w:hint="eastAsia"/>
          <w:sz w:val="28"/>
          <w:lang w:eastAsia="zh-CN"/>
        </w:rPr>
        <w:t>三、征信项目建设单位说明</w:t>
      </w:r>
      <w:bookmarkEnd w:id="11"/>
    </w:p>
    <w:p>
      <w:pPr>
        <w:pStyle w:val="Heading2"/>
        <w:rPr>
          <w:rFonts w:ascii="仿宋" w:eastAsia="仿宋" w:hAnsi="仿宋" w:cs="仿宋" w:hint="eastAsia"/>
          <w:lang w:eastAsia="zh-CN"/>
        </w:rPr>
      </w:pPr>
      <w:bookmarkStart w:id="12" w:name="_Toc2139"/>
      <w:r>
        <w:rPr>
          <w:rFonts w:ascii="仿宋" w:eastAsia="仿宋" w:hAnsi="仿宋" w:cs="仿宋" w:hint="eastAsia"/>
          <w:lang w:eastAsia="zh-CN"/>
        </w:rPr>
        <w:t>(一)、征信项目承办单位基本情况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69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征信项目承办单位的XXXX，我们着眼于实现可持续的经济效益。通过技术创新和解决方案的提供，公司预计在征信项目执行期间将获得可观的收入增长。这一收入来源主要包括征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同时，我们注重成本控制和效率提升，以确保征信项目的可持续盈利。透过精细的管理和资源优化，公司期望实现征信项目利润最大化。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征信项目实施进行全面的投资评估，包括征信项目启动阶段的资金投入和后续运营成本。通过对征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为确保公司在征信项目实施过程中具备足够的资金流动性，公司将进行详尽的现金流分析。这包括资金需求的合理预测、征信项目周期内的资金峰谷分析以及灵活的财务管理策略，以应对各种潜在的经济变动。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88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1488"/>
      <w:r>
        <w:rPr>
          <w:rFonts w:ascii="仿宋" w:eastAsia="仿宋" w:hAnsi="仿宋" w:cs="仿宋" w:hint="eastAsia"/>
          <w:lang w:eastAsia="zh-CN"/>
        </w:rPr>
        <w:t>(一)、征信行业分析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征信行业一直以来都是市场的关注焦点。行业内的发展趋势、竞争态势以及潜在机会都对征信项目的推进产生深远的影响。通过深入研究行业的整体概貌，我们将更好地理解行业的核心特征，为征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征信行业，技术一直是推动创新和发展的关键因素。我们将对当前技术趋势进行详尽分析，包括但不限于人工智能、大数据应用、先进制造技术等。这有助于征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征信项目成功的基础。我们将对主要竞争对手进行深入研究，包括其市场份额、产品特点、市场定位等。通过全面了解竞争对手的优势和劣势，征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117"/>
      <w:r>
        <w:rPr>
          <w:rFonts w:ascii="仿宋" w:eastAsia="仿宋" w:hAnsi="仿宋" w:cs="仿宋" w:hint="eastAsia"/>
          <w:sz w:val="28"/>
          <w:lang w:eastAsia="zh-CN"/>
        </w:rPr>
        <w:t>(二)、征信市场分析预测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通过对市场规模的深入调研，我们将预测征信市场未来的增长趋势。这包括市场的整体规模、各细分领域的发展趋势等。征信项目可以根据市场的扩张速度和潜在机会，制定更符合市场需求的发展策略。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了解消费者的需求是市场分析的核心。我们将通过调查研究，深入挖掘目标消费者的需求特点、购买习惯以及对产品和服务的期望。这有助于征信项目更好地定位目标市场，提供更符合消费者期待的解决方案。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征信项目实施过程中需要充分考虑的因素。我们将对市场风险进行全面评估，包括但不限于政策法规风险、市场竞争风险、技术变革风险等。通过对潜在风险的深入分析，征信项目可以制定相应的风险缓解策略，降低不确定性对征信项目的影响。</w:t>
      </w:r>
    </w:p>
    <w:p>
      <w:pPr>
        <w:pStyle w:val="Heading1"/>
        <w:ind w:firstLine="560" w:firstLineChars="200"/>
        <w:rPr>
          <w:rFonts w:ascii="仿宋" w:eastAsia="仿宋" w:hAnsi="仿宋" w:cs="仿宋" w:hint="eastAsia"/>
          <w:sz w:val="28"/>
          <w:lang w:eastAsia="zh-CN"/>
        </w:rPr>
      </w:pPr>
      <w:bookmarkStart w:id="17" w:name="_Toc23306"/>
      <w:r>
        <w:rPr>
          <w:rFonts w:ascii="仿宋" w:eastAsia="仿宋" w:hAnsi="仿宋" w:cs="仿宋" w:hint="eastAsia"/>
          <w:sz w:val="28"/>
          <w:lang w:eastAsia="zh-CN"/>
        </w:rPr>
        <w:t>五、征信项目危机管理</w:t>
      </w:r>
      <w:bookmarkEnd w:id="17"/>
    </w:p>
    <w:p>
      <w:pPr>
        <w:pStyle w:val="Heading2"/>
        <w:rPr>
          <w:rFonts w:ascii="仿宋" w:eastAsia="仿宋" w:hAnsi="仿宋" w:cs="仿宋" w:hint="eastAsia"/>
          <w:lang w:eastAsia="zh-CN"/>
        </w:rPr>
      </w:pPr>
      <w:bookmarkStart w:id="18" w:name="_Toc1652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征信项目危机管理中，危机预警与识别是确保征信项目稳健运行的核心步骤。通过建立全面的监测机制，征信项目团队旨在及时发现和理解潜在的风险和危机因素，以便采取及时的预防和应对措施，确保征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首先，通过深入的风险评估，征信项目团队全面分析了整个征信项目和各个阶段可能存在的威胁。这包括准确评估每个潜在风险的发生概率和可能影响的程度，为后续危机预警提供了有力支持。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征信项目团队着重于明确定义征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征信项目进展的持续监控，团队能够及时发现潜在问题并作出迅速反应。征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在这一阶段，团队的专业素养和反应速度将发挥至关重要的作用，以确保潜在危机能够在初期得到有效的处理，最大程度地减轻负面影响。通过危机预警与识别，征信项目得以更有序、可控地推进。</w:t>
      </w:r>
    </w:p>
    <w:p>
      <w:pPr>
        <w:pStyle w:val="Heading2"/>
        <w:ind w:firstLine="560" w:firstLineChars="200"/>
        <w:rPr>
          <w:rFonts w:ascii="仿宋" w:eastAsia="仿宋" w:hAnsi="仿宋" w:cs="仿宋" w:hint="eastAsia"/>
          <w:sz w:val="28"/>
          <w:lang w:eastAsia="zh-CN"/>
        </w:rPr>
      </w:pPr>
      <w:bookmarkStart w:id="19" w:name="_Toc1209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在危机发生时，征信项目团队立即行动，成立了应急小组。该小组的任务是迅速制定并实施紧急应对措施，以最小化潜在损失。以下是采取的主要措施：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暂停征信项目进度：为遏制危机蔓延，征信项目暂时停止进行，以便全面评估当前状况。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资源重新分配：重新评估征信项目资源的分配，确保最大限度地减小损失。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实时沟通：与关键利益相关者建立实时沟通机制，向他们传递征信项目危机的实际状况，保障征信项目核心利益。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在紧急应对的同时，征信项目团队强调了团队协作和有效沟通的重要性。以下是团队协作的关键举措：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信息共享机制：建立了信息共享平台，确保团队成员能够及时获取征信项目危机的实时信息。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领导者沟通：征信项目领导者通过定期会议和即时沟通工具，指导团队应对危机，保持团队稳定运行。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随着危机得到初步控制，征信项目团队转向制定恢复计划，以确保征信项目能够从中迅速恢复。主要恢复计划包括：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修复受损的进度计划：重新评估征信项目进度，制定修复计划，确保征信项目尽快回归正常进程。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重新调整资源分配：优化资源分配，确保征信项目在有限资源下高效运转。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风险管理机制加强：对征信项目风险进行全面评估，制定更强化的风险管理策略，以预防未来可能的危机。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5223"/>
      <w:r>
        <w:rPr>
          <w:rFonts w:ascii="仿宋" w:eastAsia="仿宋" w:hAnsi="仿宋" w:cs="仿宋" w:hint="eastAsia"/>
          <w:sz w:val="28"/>
          <w:lang w:eastAsia="zh-CN"/>
        </w:rPr>
        <w:t>六、征信项目概论</w:t>
      </w:r>
      <w:bookmarkEnd w:id="20"/>
    </w:p>
    <w:p>
      <w:pPr>
        <w:pStyle w:val="Heading2"/>
        <w:rPr>
          <w:rFonts w:ascii="仿宋" w:eastAsia="仿宋" w:hAnsi="仿宋" w:cs="仿宋" w:hint="eastAsia"/>
          <w:lang w:eastAsia="zh-CN"/>
        </w:rPr>
      </w:pPr>
      <w:bookmarkStart w:id="21" w:name="_Toc25667"/>
      <w:r>
        <w:rPr>
          <w:rFonts w:ascii="仿宋" w:eastAsia="仿宋" w:hAnsi="仿宋" w:cs="仿宋" w:hint="eastAsia"/>
          <w:lang w:eastAsia="zh-CN"/>
        </w:rPr>
        <w:t>(一)、征信项目概况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的起源追溯至对市场的深入洞察。市场的不断演变与变革为征信项目提供了难得的机遇。当前市场存在的需求缺口和变革的大环境共同构成了征信项目的背景。这个征信项目旨在充分利用市场机遇，填补行业中尚未满足的需求，为客户提供全新的解决方案。市场的变革和需求的增长使得这个征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征信项目名称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征信项目正式命名为征信。这个名称不仅仅是一个标识，更代表了征信项目的核心理念和愿景。它蕴含着征信项目所要解决问题的关键字，具有强烈的表达和辨识度，为征信项目树立了鲜明的品牌形象。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征信项目目标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的核心目标是提供一种全新、高效的解决方案，满足客户日益增长的需求。征信项目追求的不仅仅是满足市场需求，更是在市场中获得卓越的竞争优势。通过不断提升产品或服务的质量和创新水平，征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征信项目范围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全面涵盖了产品研发、制造、市场推广和售后服务，确保从产品设计到最终用户体验的全方位关注。这一全面的征信项目范围是为了确保征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征信项目时间表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征信项目计划在未来18个月内完成，包括研发、测试、市场试点和正式推出等不同阶段。这个时间表的合理设计是为了确保征信项目各个阶段的顺利推进，以便按时交付高质量的成果。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征信项目预算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https://d.book118.com/848001102007006027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E179A"/>
    <w:rsid w:val="0EDE17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011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2024-01-16T19:15:00Z</dcterms:created>
  <dcterms:modified xsi:type="dcterms:W3CDTF">2024-01-16T19:15:30Z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6A726B15F0FF4837994BEB4900D597AD_11</vt:lpwstr>
  </property>
  <property fmtid="{D5CDD505-2E9C-101B-9397-08002B2CF9AE}" pid="3" name="KSOProductBuildVer">
    <vt:lpwstr>2052-12.1.0.16120</vt:lpwstr>
  </property>
</Properties>
</file>