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血管栓塞剂及栓塞材料项目规划设计蓝图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03" w:history="1">
        <w:r>
          <w:rPr>
            <w:rFonts w:ascii="仿宋" w:eastAsia="仿宋" w:hAnsi="仿宋" w:cs="仿宋" w:hint="eastAsia"/>
            <w:lang w:eastAsia="zh-CN"/>
          </w:rPr>
          <w:t>前言</w:t>
        </w:r>
        <w:r>
          <w:tab/>
        </w:r>
        <w:r>
          <w:fldChar w:fldCharType="begin"/>
        </w:r>
        <w:r>
          <w:instrText xml:space="preserve"> PAGEREF _Toc17803 \h </w:instrText>
        </w:r>
        <w:r>
          <w:fldChar w:fldCharType="separate"/>
        </w:r>
        <w:r>
          <w:t>3</w:t>
        </w:r>
        <w:r>
          <w:fldChar w:fldCharType="end"/>
        </w:r>
      </w:hyperlink>
    </w:p>
    <w:p>
      <w:pPr>
        <w:pStyle w:val="TOC1"/>
        <w:tabs>
          <w:tab w:val="right" w:leader="dot" w:pos="8306"/>
        </w:tabs>
      </w:pPr>
      <w:hyperlink w:anchor="_Toc10468" w:history="1">
        <w:r>
          <w:rPr>
            <w:rFonts w:ascii="仿宋" w:eastAsia="仿宋" w:hAnsi="仿宋" w:cs="仿宋" w:hint="eastAsia"/>
            <w:lang w:eastAsia="zh-CN"/>
          </w:rPr>
          <w:t>一、市场分析、调研</w:t>
        </w:r>
        <w:r>
          <w:tab/>
        </w:r>
        <w:r>
          <w:fldChar w:fldCharType="begin"/>
        </w:r>
        <w:r>
          <w:instrText xml:space="preserve"> PAGEREF _Toc10468 \h </w:instrText>
        </w:r>
        <w:r>
          <w:fldChar w:fldCharType="separate"/>
        </w:r>
        <w:r>
          <w:t>3</w:t>
        </w:r>
        <w:r>
          <w:fldChar w:fldCharType="end"/>
        </w:r>
      </w:hyperlink>
    </w:p>
    <w:p>
      <w:pPr>
        <w:pStyle w:val="TOC2"/>
        <w:tabs>
          <w:tab w:val="right" w:leader="dot" w:pos="8306"/>
        </w:tabs>
      </w:pPr>
      <w:hyperlink w:anchor="_Toc24988" w:history="1">
        <w:r>
          <w:rPr>
            <w:rFonts w:ascii="仿宋" w:eastAsia="仿宋" w:hAnsi="仿宋" w:cs="仿宋" w:hint="eastAsia"/>
            <w:lang w:eastAsia="zh-CN"/>
          </w:rPr>
          <w:t>(一)、血管栓塞剂及栓塞材料行业分析</w:t>
        </w:r>
        <w:r>
          <w:tab/>
        </w:r>
        <w:r>
          <w:fldChar w:fldCharType="begin"/>
        </w:r>
        <w:r>
          <w:instrText xml:space="preserve"> PAGEREF _Toc24988 \h </w:instrText>
        </w:r>
        <w:r>
          <w:fldChar w:fldCharType="separate"/>
        </w:r>
        <w:r>
          <w:t>3</w:t>
        </w:r>
        <w:r>
          <w:fldChar w:fldCharType="end"/>
        </w:r>
      </w:hyperlink>
    </w:p>
    <w:p>
      <w:pPr>
        <w:pStyle w:val="TOC2"/>
        <w:tabs>
          <w:tab w:val="right" w:leader="dot" w:pos="8306"/>
        </w:tabs>
      </w:pPr>
      <w:hyperlink w:anchor="_Toc4634" w:history="1">
        <w:r>
          <w:rPr>
            <w:rFonts w:ascii="仿宋" w:eastAsia="仿宋" w:hAnsi="仿宋" w:cs="仿宋" w:hint="eastAsia"/>
            <w:lang w:eastAsia="zh-CN"/>
          </w:rPr>
          <w:t>(二)、血管栓塞剂及栓塞材料市场分析预测</w:t>
        </w:r>
        <w:r>
          <w:tab/>
        </w:r>
        <w:r>
          <w:fldChar w:fldCharType="begin"/>
        </w:r>
        <w:r>
          <w:instrText xml:space="preserve"> PAGEREF _Toc4634 \h </w:instrText>
        </w:r>
        <w:r>
          <w:fldChar w:fldCharType="separate"/>
        </w:r>
        <w:r>
          <w:t>4</w:t>
        </w:r>
        <w:r>
          <w:fldChar w:fldCharType="end"/>
        </w:r>
      </w:hyperlink>
    </w:p>
    <w:p>
      <w:pPr>
        <w:pStyle w:val="TOC1"/>
        <w:tabs>
          <w:tab w:val="right" w:leader="dot" w:pos="8306"/>
        </w:tabs>
      </w:pPr>
      <w:hyperlink w:anchor="_Toc10212" w:history="1">
        <w:r>
          <w:rPr>
            <w:rFonts w:ascii="仿宋" w:eastAsia="仿宋" w:hAnsi="仿宋" w:cs="仿宋" w:hint="eastAsia"/>
            <w:lang w:eastAsia="zh-CN"/>
          </w:rPr>
          <w:t>二、血管栓塞剂及栓塞材料项目可持续发展</w:t>
        </w:r>
        <w:r>
          <w:tab/>
        </w:r>
        <w:r>
          <w:fldChar w:fldCharType="begin"/>
        </w:r>
        <w:r>
          <w:instrText xml:space="preserve"> PAGEREF _Toc10212 \h </w:instrText>
        </w:r>
        <w:r>
          <w:fldChar w:fldCharType="separate"/>
        </w:r>
        <w:r>
          <w:t>5</w:t>
        </w:r>
        <w:r>
          <w:fldChar w:fldCharType="end"/>
        </w:r>
      </w:hyperlink>
    </w:p>
    <w:p>
      <w:pPr>
        <w:pStyle w:val="TOC2"/>
        <w:tabs>
          <w:tab w:val="right" w:leader="dot" w:pos="8306"/>
        </w:tabs>
      </w:pPr>
      <w:hyperlink w:anchor="_Toc2858" w:history="1">
        <w:r>
          <w:rPr>
            <w:rFonts w:ascii="仿宋" w:eastAsia="仿宋" w:hAnsi="仿宋" w:cs="仿宋" w:hint="eastAsia"/>
            <w:lang w:eastAsia="zh-CN"/>
          </w:rPr>
          <w:t>(一)、可持续战略与实践</w:t>
        </w:r>
        <w:r>
          <w:tab/>
        </w:r>
        <w:r>
          <w:fldChar w:fldCharType="begin"/>
        </w:r>
        <w:r>
          <w:instrText xml:space="preserve"> PAGEREF _Toc2858 \h </w:instrText>
        </w:r>
        <w:r>
          <w:fldChar w:fldCharType="separate"/>
        </w:r>
        <w:r>
          <w:t>5</w:t>
        </w:r>
        <w:r>
          <w:fldChar w:fldCharType="end"/>
        </w:r>
      </w:hyperlink>
    </w:p>
    <w:p>
      <w:pPr>
        <w:pStyle w:val="TOC2"/>
        <w:tabs>
          <w:tab w:val="right" w:leader="dot" w:pos="8306"/>
        </w:tabs>
      </w:pPr>
      <w:hyperlink w:anchor="_Toc25627" w:history="1">
        <w:r>
          <w:rPr>
            <w:rFonts w:ascii="仿宋" w:eastAsia="仿宋" w:hAnsi="仿宋" w:cs="仿宋" w:hint="eastAsia"/>
            <w:lang w:eastAsia="zh-CN"/>
          </w:rPr>
          <w:t>(二)、环保与社会责任</w:t>
        </w:r>
        <w:r>
          <w:tab/>
        </w:r>
        <w:r>
          <w:fldChar w:fldCharType="begin"/>
        </w:r>
        <w:r>
          <w:instrText xml:space="preserve"> PAGEREF _Toc25627 \h </w:instrText>
        </w:r>
        <w:r>
          <w:fldChar w:fldCharType="separate"/>
        </w:r>
        <w:r>
          <w:t>5</w:t>
        </w:r>
        <w:r>
          <w:fldChar w:fldCharType="end"/>
        </w:r>
      </w:hyperlink>
    </w:p>
    <w:p>
      <w:pPr>
        <w:pStyle w:val="TOC1"/>
        <w:tabs>
          <w:tab w:val="right" w:leader="dot" w:pos="8306"/>
        </w:tabs>
      </w:pPr>
      <w:hyperlink w:anchor="_Toc16112" w:history="1">
        <w:r>
          <w:rPr>
            <w:rFonts w:ascii="仿宋" w:eastAsia="仿宋" w:hAnsi="仿宋" w:cs="仿宋" w:hint="eastAsia"/>
            <w:lang w:eastAsia="zh-CN"/>
          </w:rPr>
          <w:t>三、血管栓塞剂及栓塞材料项目文档管理</w:t>
        </w:r>
        <w:r>
          <w:tab/>
        </w:r>
        <w:r>
          <w:fldChar w:fldCharType="begin"/>
        </w:r>
        <w:r>
          <w:instrText xml:space="preserve"> PAGEREF _Toc16112 \h </w:instrText>
        </w:r>
        <w:r>
          <w:fldChar w:fldCharType="separate"/>
        </w:r>
        <w:r>
          <w:t>6</w:t>
        </w:r>
        <w:r>
          <w:fldChar w:fldCharType="end"/>
        </w:r>
      </w:hyperlink>
    </w:p>
    <w:p>
      <w:pPr>
        <w:pStyle w:val="TOC2"/>
        <w:tabs>
          <w:tab w:val="right" w:leader="dot" w:pos="8306"/>
        </w:tabs>
      </w:pPr>
      <w:hyperlink w:anchor="_Toc29608" w:history="1">
        <w:r>
          <w:rPr>
            <w:rFonts w:ascii="仿宋" w:eastAsia="仿宋" w:hAnsi="仿宋" w:cs="仿宋" w:hint="eastAsia"/>
            <w:lang w:eastAsia="zh-CN"/>
          </w:rPr>
          <w:t>(一)、文档编制与审查</w:t>
        </w:r>
        <w:r>
          <w:tab/>
        </w:r>
        <w:r>
          <w:fldChar w:fldCharType="begin"/>
        </w:r>
        <w:r>
          <w:instrText xml:space="preserve"> PAGEREF _Toc29608 \h </w:instrText>
        </w:r>
        <w:r>
          <w:fldChar w:fldCharType="separate"/>
        </w:r>
        <w:r>
          <w:t>6</w:t>
        </w:r>
        <w:r>
          <w:fldChar w:fldCharType="end"/>
        </w:r>
      </w:hyperlink>
    </w:p>
    <w:p>
      <w:pPr>
        <w:pStyle w:val="TOC2"/>
        <w:tabs>
          <w:tab w:val="right" w:leader="dot" w:pos="8306"/>
        </w:tabs>
      </w:pPr>
      <w:hyperlink w:anchor="_Toc25413" w:history="1">
        <w:r>
          <w:rPr>
            <w:rFonts w:ascii="仿宋" w:eastAsia="仿宋" w:hAnsi="仿宋" w:cs="仿宋" w:hint="eastAsia"/>
            <w:lang w:eastAsia="zh-CN"/>
          </w:rPr>
          <w:t>(二)、文档发布与分发</w:t>
        </w:r>
        <w:r>
          <w:tab/>
        </w:r>
        <w:r>
          <w:fldChar w:fldCharType="begin"/>
        </w:r>
        <w:r>
          <w:instrText xml:space="preserve"> PAGEREF _Toc25413 \h </w:instrText>
        </w:r>
        <w:r>
          <w:fldChar w:fldCharType="separate"/>
        </w:r>
        <w:r>
          <w:t>8</w:t>
        </w:r>
        <w:r>
          <w:fldChar w:fldCharType="end"/>
        </w:r>
      </w:hyperlink>
    </w:p>
    <w:p>
      <w:pPr>
        <w:pStyle w:val="TOC2"/>
        <w:tabs>
          <w:tab w:val="right" w:leader="dot" w:pos="8306"/>
        </w:tabs>
      </w:pPr>
      <w:hyperlink w:anchor="_Toc4813" w:history="1">
        <w:r>
          <w:rPr>
            <w:rFonts w:ascii="仿宋" w:eastAsia="仿宋" w:hAnsi="仿宋" w:cs="仿宋" w:hint="eastAsia"/>
            <w:lang w:eastAsia="zh-CN"/>
          </w:rPr>
          <w:t>(三)、文档存档与归档</w:t>
        </w:r>
        <w:r>
          <w:tab/>
        </w:r>
        <w:r>
          <w:fldChar w:fldCharType="begin"/>
        </w:r>
        <w:r>
          <w:instrText xml:space="preserve"> PAGEREF _Toc4813 \h </w:instrText>
        </w:r>
        <w:r>
          <w:fldChar w:fldCharType="separate"/>
        </w:r>
        <w:r>
          <w:t>9</w:t>
        </w:r>
        <w:r>
          <w:fldChar w:fldCharType="end"/>
        </w:r>
      </w:hyperlink>
    </w:p>
    <w:p>
      <w:pPr>
        <w:pStyle w:val="TOC1"/>
        <w:tabs>
          <w:tab w:val="right" w:leader="dot" w:pos="8306"/>
        </w:tabs>
      </w:pPr>
      <w:hyperlink w:anchor="_Toc21005" w:history="1">
        <w:r>
          <w:rPr>
            <w:rFonts w:ascii="仿宋" w:eastAsia="仿宋" w:hAnsi="仿宋" w:cs="仿宋" w:hint="eastAsia"/>
            <w:lang w:eastAsia="zh-CN"/>
          </w:rPr>
          <w:t>四、产品规划分析</w:t>
        </w:r>
        <w:r>
          <w:tab/>
        </w:r>
        <w:r>
          <w:fldChar w:fldCharType="begin"/>
        </w:r>
        <w:r>
          <w:instrText xml:space="preserve"> PAGEREF _Toc21005 \h </w:instrText>
        </w:r>
        <w:r>
          <w:fldChar w:fldCharType="separate"/>
        </w:r>
        <w:r>
          <w:t>10</w:t>
        </w:r>
        <w:r>
          <w:fldChar w:fldCharType="end"/>
        </w:r>
      </w:hyperlink>
    </w:p>
    <w:p>
      <w:pPr>
        <w:pStyle w:val="TOC2"/>
        <w:tabs>
          <w:tab w:val="right" w:leader="dot" w:pos="8306"/>
        </w:tabs>
      </w:pPr>
      <w:hyperlink w:anchor="_Toc4085" w:history="1">
        <w:r>
          <w:rPr>
            <w:rFonts w:ascii="仿宋" w:eastAsia="仿宋" w:hAnsi="仿宋" w:cs="仿宋" w:hint="eastAsia"/>
            <w:lang w:eastAsia="zh-CN"/>
          </w:rPr>
          <w:t>(一)、产品规划</w:t>
        </w:r>
        <w:r>
          <w:tab/>
        </w:r>
        <w:r>
          <w:fldChar w:fldCharType="begin"/>
        </w:r>
        <w:r>
          <w:instrText xml:space="preserve"> PAGEREF _Toc4085 \h </w:instrText>
        </w:r>
        <w:r>
          <w:fldChar w:fldCharType="separate"/>
        </w:r>
        <w:r>
          <w:t>10</w:t>
        </w:r>
        <w:r>
          <w:fldChar w:fldCharType="end"/>
        </w:r>
      </w:hyperlink>
    </w:p>
    <w:p>
      <w:pPr>
        <w:pStyle w:val="TOC2"/>
        <w:tabs>
          <w:tab w:val="right" w:leader="dot" w:pos="8306"/>
        </w:tabs>
      </w:pPr>
      <w:hyperlink w:anchor="_Toc29619" w:history="1">
        <w:r>
          <w:rPr>
            <w:rFonts w:ascii="仿宋" w:eastAsia="仿宋" w:hAnsi="仿宋" w:cs="仿宋" w:hint="eastAsia"/>
            <w:lang w:eastAsia="zh-CN"/>
          </w:rPr>
          <w:t>(二)、建设规模</w:t>
        </w:r>
        <w:r>
          <w:tab/>
        </w:r>
        <w:r>
          <w:fldChar w:fldCharType="begin"/>
        </w:r>
        <w:r>
          <w:instrText xml:space="preserve"> PAGEREF _Toc29619 \h </w:instrText>
        </w:r>
        <w:r>
          <w:fldChar w:fldCharType="separate"/>
        </w:r>
        <w:r>
          <w:t>11</w:t>
        </w:r>
        <w:r>
          <w:fldChar w:fldCharType="end"/>
        </w:r>
      </w:hyperlink>
    </w:p>
    <w:p>
      <w:pPr>
        <w:pStyle w:val="TOC1"/>
        <w:tabs>
          <w:tab w:val="right" w:leader="dot" w:pos="8306"/>
        </w:tabs>
      </w:pPr>
      <w:hyperlink w:anchor="_Toc32459" w:history="1">
        <w:r>
          <w:rPr>
            <w:rFonts w:ascii="仿宋" w:eastAsia="仿宋" w:hAnsi="仿宋" w:cs="仿宋" w:hint="eastAsia"/>
            <w:lang w:eastAsia="zh-CN"/>
          </w:rPr>
          <w:t>五、血管栓塞剂及栓塞材料项目危机管理</w:t>
        </w:r>
        <w:r>
          <w:tab/>
        </w:r>
        <w:r>
          <w:fldChar w:fldCharType="begin"/>
        </w:r>
        <w:r>
          <w:instrText xml:space="preserve"> PAGEREF _Toc32459 \h </w:instrText>
        </w:r>
        <w:r>
          <w:fldChar w:fldCharType="separate"/>
        </w:r>
        <w:r>
          <w:t>12</w:t>
        </w:r>
        <w:r>
          <w:fldChar w:fldCharType="end"/>
        </w:r>
      </w:hyperlink>
    </w:p>
    <w:p>
      <w:pPr>
        <w:pStyle w:val="TOC2"/>
        <w:tabs>
          <w:tab w:val="right" w:leader="dot" w:pos="8306"/>
        </w:tabs>
      </w:pPr>
      <w:hyperlink w:anchor="_Toc20086" w:history="1">
        <w:r>
          <w:rPr>
            <w:rFonts w:ascii="仿宋" w:eastAsia="仿宋" w:hAnsi="仿宋" w:cs="仿宋" w:hint="eastAsia"/>
            <w:lang w:eastAsia="zh-CN"/>
          </w:rPr>
          <w:t>(一)、危机预警与识别</w:t>
        </w:r>
        <w:r>
          <w:tab/>
        </w:r>
        <w:r>
          <w:fldChar w:fldCharType="begin"/>
        </w:r>
        <w:r>
          <w:instrText xml:space="preserve"> PAGEREF _Toc20086 \h </w:instrText>
        </w:r>
        <w:r>
          <w:fldChar w:fldCharType="separate"/>
        </w:r>
        <w:r>
          <w:t>12</w:t>
        </w:r>
        <w:r>
          <w:fldChar w:fldCharType="end"/>
        </w:r>
      </w:hyperlink>
    </w:p>
    <w:p>
      <w:pPr>
        <w:pStyle w:val="TOC2"/>
        <w:tabs>
          <w:tab w:val="right" w:leader="dot" w:pos="8306"/>
        </w:tabs>
      </w:pPr>
      <w:hyperlink w:anchor="_Toc4300" w:history="1">
        <w:r>
          <w:rPr>
            <w:rFonts w:ascii="仿宋" w:eastAsia="仿宋" w:hAnsi="仿宋" w:cs="仿宋" w:hint="eastAsia"/>
            <w:lang w:eastAsia="zh-CN"/>
          </w:rPr>
          <w:t>(二)、危机应对与恢复</w:t>
        </w:r>
        <w:r>
          <w:tab/>
        </w:r>
        <w:r>
          <w:fldChar w:fldCharType="begin"/>
        </w:r>
        <w:r>
          <w:instrText xml:space="preserve"> PAGEREF _Toc4300 \h </w:instrText>
        </w:r>
        <w:r>
          <w:fldChar w:fldCharType="separate"/>
        </w:r>
        <w:r>
          <w:t>13</w:t>
        </w:r>
        <w:r>
          <w:fldChar w:fldCharType="end"/>
        </w:r>
      </w:hyperlink>
    </w:p>
    <w:p>
      <w:pPr>
        <w:pStyle w:val="TOC1"/>
        <w:tabs>
          <w:tab w:val="right" w:leader="dot" w:pos="8306"/>
        </w:tabs>
      </w:pPr>
      <w:hyperlink w:anchor="_Toc26936" w:history="1">
        <w:r>
          <w:rPr>
            <w:rFonts w:ascii="仿宋" w:eastAsia="仿宋" w:hAnsi="仿宋" w:cs="仿宋" w:hint="eastAsia"/>
            <w:lang w:eastAsia="zh-CN"/>
          </w:rPr>
          <w:t>六、血管栓塞剂及栓塞材料项目选址可行性分析</w:t>
        </w:r>
        <w:r>
          <w:tab/>
        </w:r>
        <w:r>
          <w:fldChar w:fldCharType="begin"/>
        </w:r>
        <w:r>
          <w:instrText xml:space="preserve"> PAGEREF _Toc26936 \h </w:instrText>
        </w:r>
        <w:r>
          <w:fldChar w:fldCharType="separate"/>
        </w:r>
        <w:r>
          <w:t>15</w:t>
        </w:r>
        <w:r>
          <w:fldChar w:fldCharType="end"/>
        </w:r>
      </w:hyperlink>
    </w:p>
    <w:p>
      <w:pPr>
        <w:pStyle w:val="TOC2"/>
        <w:tabs>
          <w:tab w:val="right" w:leader="dot" w:pos="8306"/>
        </w:tabs>
      </w:pPr>
      <w:hyperlink w:anchor="_Toc10074" w:history="1">
        <w:r>
          <w:rPr>
            <w:rFonts w:ascii="仿宋" w:eastAsia="仿宋" w:hAnsi="仿宋" w:cs="仿宋" w:hint="eastAsia"/>
            <w:lang w:eastAsia="zh-CN"/>
          </w:rPr>
          <w:t>(一)、血管栓塞剂及栓塞材料项目选址</w:t>
        </w:r>
        <w:r>
          <w:tab/>
        </w:r>
        <w:r>
          <w:fldChar w:fldCharType="begin"/>
        </w:r>
        <w:r>
          <w:instrText xml:space="preserve"> PAGEREF _Toc10074 \h </w:instrText>
        </w:r>
        <w:r>
          <w:fldChar w:fldCharType="separate"/>
        </w:r>
        <w:r>
          <w:t>15</w:t>
        </w:r>
        <w:r>
          <w:fldChar w:fldCharType="end"/>
        </w:r>
      </w:hyperlink>
    </w:p>
    <w:p>
      <w:pPr>
        <w:pStyle w:val="TOC2"/>
        <w:tabs>
          <w:tab w:val="right" w:leader="dot" w:pos="8306"/>
        </w:tabs>
      </w:pPr>
      <w:hyperlink w:anchor="_Toc26031" w:history="1">
        <w:r>
          <w:rPr>
            <w:rFonts w:ascii="仿宋" w:eastAsia="仿宋" w:hAnsi="仿宋" w:cs="仿宋" w:hint="eastAsia"/>
            <w:lang w:eastAsia="zh-CN"/>
          </w:rPr>
          <w:t>(二)、用地控制指标</w:t>
        </w:r>
        <w:r>
          <w:tab/>
        </w:r>
        <w:r>
          <w:fldChar w:fldCharType="begin"/>
        </w:r>
        <w:r>
          <w:instrText xml:space="preserve"> PAGEREF _Toc26031 \h </w:instrText>
        </w:r>
        <w:r>
          <w:fldChar w:fldCharType="separate"/>
        </w:r>
        <w:r>
          <w:t>15</w:t>
        </w:r>
        <w:r>
          <w:fldChar w:fldCharType="end"/>
        </w:r>
      </w:hyperlink>
    </w:p>
    <w:p>
      <w:pPr>
        <w:pStyle w:val="TOC2"/>
        <w:tabs>
          <w:tab w:val="right" w:leader="dot" w:pos="8306"/>
        </w:tabs>
      </w:pPr>
      <w:hyperlink w:anchor="_Toc5039" w:history="1">
        <w:r>
          <w:rPr>
            <w:rFonts w:ascii="仿宋" w:eastAsia="仿宋" w:hAnsi="仿宋" w:cs="仿宋" w:hint="eastAsia"/>
            <w:lang w:eastAsia="zh-CN"/>
          </w:rPr>
          <w:t>(三)、节约用地措施</w:t>
        </w:r>
        <w:r>
          <w:tab/>
        </w:r>
        <w:r>
          <w:fldChar w:fldCharType="begin"/>
        </w:r>
        <w:r>
          <w:instrText xml:space="preserve"> PAGEREF _Toc5039 \h </w:instrText>
        </w:r>
        <w:r>
          <w:fldChar w:fldCharType="separate"/>
        </w:r>
        <w:r>
          <w:t>17</w:t>
        </w:r>
        <w:r>
          <w:fldChar w:fldCharType="end"/>
        </w:r>
      </w:hyperlink>
    </w:p>
    <w:p>
      <w:pPr>
        <w:pStyle w:val="TOC2"/>
        <w:tabs>
          <w:tab w:val="right" w:leader="dot" w:pos="8306"/>
        </w:tabs>
      </w:pPr>
      <w:hyperlink w:anchor="_Toc5412" w:history="1">
        <w:r>
          <w:rPr>
            <w:rFonts w:ascii="仿宋" w:eastAsia="仿宋" w:hAnsi="仿宋" w:cs="仿宋" w:hint="eastAsia"/>
            <w:lang w:eastAsia="zh-CN"/>
          </w:rPr>
          <w:t>(四)、总图布置方案</w:t>
        </w:r>
        <w:r>
          <w:tab/>
        </w:r>
        <w:r>
          <w:fldChar w:fldCharType="begin"/>
        </w:r>
        <w:r>
          <w:instrText xml:space="preserve"> PAGEREF _Toc5412 \h </w:instrText>
        </w:r>
        <w:r>
          <w:fldChar w:fldCharType="separate"/>
        </w:r>
        <w:r>
          <w:t>18</w:t>
        </w:r>
        <w:r>
          <w:fldChar w:fldCharType="end"/>
        </w:r>
      </w:hyperlink>
    </w:p>
    <w:p>
      <w:pPr>
        <w:pStyle w:val="TOC2"/>
        <w:tabs>
          <w:tab w:val="right" w:leader="dot" w:pos="8306"/>
        </w:tabs>
      </w:pPr>
      <w:hyperlink w:anchor="_Toc23323" w:history="1">
        <w:r>
          <w:rPr>
            <w:rFonts w:ascii="仿宋" w:eastAsia="仿宋" w:hAnsi="仿宋" w:cs="仿宋" w:hint="eastAsia"/>
            <w:lang w:eastAsia="zh-CN"/>
          </w:rPr>
          <w:t>(五)、选址综合评价</w:t>
        </w:r>
        <w:r>
          <w:tab/>
        </w:r>
        <w:r>
          <w:fldChar w:fldCharType="begin"/>
        </w:r>
        <w:r>
          <w:instrText xml:space="preserve"> PAGEREF _Toc23323 \h </w:instrText>
        </w:r>
        <w:r>
          <w:fldChar w:fldCharType="separate"/>
        </w:r>
        <w:r>
          <w:t>19</w:t>
        </w:r>
        <w:r>
          <w:fldChar w:fldCharType="end"/>
        </w:r>
      </w:hyperlink>
    </w:p>
    <w:p>
      <w:pPr>
        <w:pStyle w:val="TOC1"/>
        <w:tabs>
          <w:tab w:val="right" w:leader="dot" w:pos="8306"/>
        </w:tabs>
      </w:pPr>
      <w:hyperlink w:anchor="_Toc9252" w:history="1">
        <w:r>
          <w:rPr>
            <w:rFonts w:ascii="仿宋" w:eastAsia="仿宋" w:hAnsi="仿宋" w:cs="仿宋" w:hint="eastAsia"/>
            <w:lang w:eastAsia="zh-CN"/>
          </w:rPr>
          <w:t>七、血管栓塞剂及栓塞材料项目计划安排</w:t>
        </w:r>
        <w:r>
          <w:tab/>
        </w:r>
        <w:r>
          <w:fldChar w:fldCharType="begin"/>
        </w:r>
        <w:r>
          <w:instrText xml:space="preserve"> PAGEREF _Toc9252 \h </w:instrText>
        </w:r>
        <w:r>
          <w:fldChar w:fldCharType="separate"/>
        </w:r>
        <w:r>
          <w:t>20</w:t>
        </w:r>
        <w:r>
          <w:fldChar w:fldCharType="end"/>
        </w:r>
      </w:hyperlink>
    </w:p>
    <w:p>
      <w:pPr>
        <w:pStyle w:val="TOC2"/>
        <w:tabs>
          <w:tab w:val="right" w:leader="dot" w:pos="8306"/>
        </w:tabs>
      </w:pPr>
      <w:hyperlink w:anchor="_Toc19054" w:history="1">
        <w:r>
          <w:rPr>
            <w:rFonts w:ascii="仿宋" w:eastAsia="仿宋" w:hAnsi="仿宋" w:cs="仿宋" w:hint="eastAsia"/>
            <w:lang w:eastAsia="zh-CN"/>
          </w:rPr>
          <w:t>(一)、建设周期</w:t>
        </w:r>
        <w:r>
          <w:tab/>
        </w:r>
        <w:r>
          <w:fldChar w:fldCharType="begin"/>
        </w:r>
        <w:r>
          <w:instrText xml:space="preserve"> PAGEREF _Toc19054 \h </w:instrText>
        </w:r>
        <w:r>
          <w:fldChar w:fldCharType="separate"/>
        </w:r>
        <w:r>
          <w:t>20</w:t>
        </w:r>
        <w:r>
          <w:fldChar w:fldCharType="end"/>
        </w:r>
      </w:hyperlink>
    </w:p>
    <w:p>
      <w:pPr>
        <w:pStyle w:val="TOC2"/>
        <w:tabs>
          <w:tab w:val="right" w:leader="dot" w:pos="8306"/>
        </w:tabs>
      </w:pPr>
      <w:hyperlink w:anchor="_Toc7380" w:history="1">
        <w:r>
          <w:rPr>
            <w:rFonts w:ascii="仿宋" w:eastAsia="仿宋" w:hAnsi="仿宋" w:cs="仿宋" w:hint="eastAsia"/>
            <w:lang w:eastAsia="zh-CN"/>
          </w:rPr>
          <w:t>(二)、建设进度</w:t>
        </w:r>
        <w:r>
          <w:tab/>
        </w:r>
        <w:r>
          <w:fldChar w:fldCharType="begin"/>
        </w:r>
        <w:r>
          <w:instrText xml:space="preserve"> PAGEREF _Toc7380 \h </w:instrText>
        </w:r>
        <w:r>
          <w:fldChar w:fldCharType="separate"/>
        </w:r>
        <w:r>
          <w:t>21</w:t>
        </w:r>
        <w:r>
          <w:fldChar w:fldCharType="end"/>
        </w:r>
      </w:hyperlink>
    </w:p>
    <w:p>
      <w:pPr>
        <w:pStyle w:val="TOC2"/>
        <w:tabs>
          <w:tab w:val="right" w:leader="dot" w:pos="8306"/>
        </w:tabs>
      </w:pPr>
      <w:hyperlink w:anchor="_Toc14722" w:history="1">
        <w:r>
          <w:rPr>
            <w:rFonts w:ascii="仿宋" w:eastAsia="仿宋" w:hAnsi="仿宋" w:cs="仿宋" w:hint="eastAsia"/>
            <w:lang w:eastAsia="zh-CN"/>
          </w:rPr>
          <w:t>(三)、进度安排注意事项</w:t>
        </w:r>
        <w:r>
          <w:tab/>
        </w:r>
        <w:r>
          <w:fldChar w:fldCharType="begin"/>
        </w:r>
        <w:r>
          <w:instrText xml:space="preserve"> PAGEREF _Toc14722 \h </w:instrText>
        </w:r>
        <w:r>
          <w:fldChar w:fldCharType="separate"/>
        </w:r>
        <w:r>
          <w:t>22</w:t>
        </w:r>
        <w:r>
          <w:fldChar w:fldCharType="end"/>
        </w:r>
      </w:hyperlink>
    </w:p>
    <w:p>
      <w:pPr>
        <w:pStyle w:val="TOC2"/>
        <w:tabs>
          <w:tab w:val="right" w:leader="dot" w:pos="8306"/>
        </w:tabs>
      </w:pPr>
      <w:hyperlink w:anchor="_Toc15559" w:history="1">
        <w:r>
          <w:rPr>
            <w:rFonts w:ascii="仿宋" w:eastAsia="仿宋" w:hAnsi="仿宋" w:cs="仿宋" w:hint="eastAsia"/>
            <w:lang w:eastAsia="zh-CN"/>
          </w:rPr>
          <w:t>(四)、人力资源配置</w:t>
        </w:r>
        <w:r>
          <w:tab/>
        </w:r>
        <w:r>
          <w:fldChar w:fldCharType="begin"/>
        </w:r>
        <w:r>
          <w:instrText xml:space="preserve"> PAGEREF _Toc15559 \h </w:instrText>
        </w:r>
        <w:r>
          <w:fldChar w:fldCharType="separate"/>
        </w:r>
        <w:r>
          <w:t>24</w:t>
        </w:r>
        <w:r>
          <w:fldChar w:fldCharType="end"/>
        </w:r>
      </w:hyperlink>
    </w:p>
    <w:p>
      <w:pPr>
        <w:pStyle w:val="TOC1"/>
        <w:tabs>
          <w:tab w:val="right" w:leader="dot" w:pos="8306"/>
        </w:tabs>
      </w:pPr>
      <w:hyperlink w:anchor="_Toc10302" w:history="1">
        <w:r>
          <w:rPr>
            <w:rFonts w:ascii="仿宋" w:eastAsia="仿宋" w:hAnsi="仿宋" w:cs="仿宋" w:hint="eastAsia"/>
            <w:lang w:eastAsia="zh-CN"/>
          </w:rPr>
          <w:t>八、血管栓塞剂及栓塞材料项目经营效益</w:t>
        </w:r>
        <w:r>
          <w:tab/>
        </w:r>
        <w:r>
          <w:fldChar w:fldCharType="begin"/>
        </w:r>
        <w:r>
          <w:instrText xml:space="preserve"> PAGEREF _Toc10302 \h </w:instrText>
        </w:r>
        <w:r>
          <w:fldChar w:fldCharType="separate"/>
        </w:r>
        <w:r>
          <w:t>25</w:t>
        </w:r>
        <w:r>
          <w:fldChar w:fldCharType="end"/>
        </w:r>
      </w:hyperlink>
    </w:p>
    <w:p>
      <w:pPr>
        <w:pStyle w:val="TOC2"/>
        <w:tabs>
          <w:tab w:val="right" w:leader="dot" w:pos="8306"/>
        </w:tabs>
      </w:pPr>
      <w:hyperlink w:anchor="_Toc17019" w:history="1">
        <w:r>
          <w:rPr>
            <w:rFonts w:ascii="仿宋" w:eastAsia="仿宋" w:hAnsi="仿宋" w:cs="仿宋" w:hint="eastAsia"/>
            <w:lang w:eastAsia="zh-CN"/>
          </w:rPr>
          <w:t>(一)、经济评价财务测算</w:t>
        </w:r>
        <w:r>
          <w:tab/>
        </w:r>
        <w:r>
          <w:fldChar w:fldCharType="begin"/>
        </w:r>
        <w:r>
          <w:instrText xml:space="preserve"> PAGEREF _Toc17019 \h </w:instrText>
        </w:r>
        <w:r>
          <w:fldChar w:fldCharType="separate"/>
        </w:r>
        <w:r>
          <w:t>25</w:t>
        </w:r>
        <w:r>
          <w:fldChar w:fldCharType="end"/>
        </w:r>
      </w:hyperlink>
    </w:p>
    <w:p>
      <w:pPr>
        <w:pStyle w:val="TOC2"/>
        <w:tabs>
          <w:tab w:val="right" w:leader="dot" w:pos="8306"/>
        </w:tabs>
      </w:pPr>
      <w:hyperlink w:anchor="_Toc26761" w:history="1">
        <w:r>
          <w:rPr>
            <w:rFonts w:ascii="仿宋" w:eastAsia="仿宋" w:hAnsi="仿宋" w:cs="仿宋" w:hint="eastAsia"/>
            <w:lang w:eastAsia="zh-CN"/>
          </w:rPr>
          <w:t>(二)、血管栓塞剂及栓塞材料项目盈利能力分析</w:t>
        </w:r>
        <w:r>
          <w:tab/>
        </w:r>
        <w:r>
          <w:fldChar w:fldCharType="begin"/>
        </w:r>
        <w:r>
          <w:instrText xml:space="preserve"> PAGEREF _Toc26761 \h </w:instrText>
        </w:r>
        <w:r>
          <w:fldChar w:fldCharType="separate"/>
        </w:r>
        <w:r>
          <w:t>26</w:t>
        </w:r>
        <w:r>
          <w:fldChar w:fldCharType="end"/>
        </w:r>
      </w:hyperlink>
    </w:p>
    <w:p>
      <w:pPr>
        <w:pStyle w:val="TOC1"/>
        <w:tabs>
          <w:tab w:val="right" w:leader="dot" w:pos="8306"/>
        </w:tabs>
      </w:pPr>
      <w:hyperlink w:anchor="_Toc14329" w:history="1">
        <w:r>
          <w:rPr>
            <w:rFonts w:ascii="仿宋" w:eastAsia="仿宋" w:hAnsi="仿宋" w:cs="仿宋" w:hint="eastAsia"/>
            <w:lang w:eastAsia="zh-CN"/>
          </w:rPr>
          <w:t>九、血管栓塞剂及栓塞材料项目人力资源管理</w:t>
        </w:r>
        <w:r>
          <w:tab/>
        </w:r>
        <w:r>
          <w:fldChar w:fldCharType="begin"/>
        </w:r>
        <w:r>
          <w:instrText xml:space="preserve"> PAGEREF _Toc14329 \h </w:instrText>
        </w:r>
        <w:r>
          <w:fldChar w:fldCharType="separate"/>
        </w:r>
        <w:r>
          <w:t>27</w:t>
        </w:r>
        <w:r>
          <w:fldChar w:fldCharType="end"/>
        </w:r>
      </w:hyperlink>
    </w:p>
    <w:p>
      <w:pPr>
        <w:pStyle w:val="TOC2"/>
        <w:tabs>
          <w:tab w:val="right" w:leader="dot" w:pos="8306"/>
        </w:tabs>
      </w:pPr>
      <w:hyperlink w:anchor="_Toc25867" w:history="1">
        <w:r>
          <w:rPr>
            <w:rFonts w:ascii="仿宋" w:eastAsia="仿宋" w:hAnsi="仿宋" w:cs="仿宋" w:hint="eastAsia"/>
            <w:lang w:eastAsia="zh-CN"/>
          </w:rPr>
          <w:t>(一)、建立健全的预算管理制度</w:t>
        </w:r>
        <w:r>
          <w:tab/>
        </w:r>
        <w:r>
          <w:fldChar w:fldCharType="begin"/>
        </w:r>
        <w:r>
          <w:instrText xml:space="preserve"> PAGEREF _Toc25867 \h </w:instrText>
        </w:r>
        <w:r>
          <w:fldChar w:fldCharType="separate"/>
        </w:r>
        <w:r>
          <w:t>27</w:t>
        </w:r>
        <w:r>
          <w:fldChar w:fldCharType="end"/>
        </w:r>
      </w:hyperlink>
    </w:p>
    <w:p>
      <w:pPr>
        <w:pStyle w:val="TOC2"/>
        <w:tabs>
          <w:tab w:val="right" w:leader="dot" w:pos="8306"/>
        </w:tabs>
      </w:pPr>
      <w:hyperlink w:anchor="_Toc11043" w:history="1">
        <w:r>
          <w:rPr>
            <w:rFonts w:ascii="仿宋" w:eastAsia="仿宋" w:hAnsi="仿宋" w:cs="仿宋" w:hint="eastAsia"/>
            <w:lang w:eastAsia="zh-CN"/>
          </w:rPr>
          <w:t>(二)、加强资金流动监控</w:t>
        </w:r>
        <w:r>
          <w:tab/>
        </w:r>
        <w:r>
          <w:fldChar w:fldCharType="begin"/>
        </w:r>
        <w:r>
          <w:instrText xml:space="preserve"> PAGEREF _Toc11043 \h </w:instrText>
        </w:r>
        <w:r>
          <w:fldChar w:fldCharType="separate"/>
        </w:r>
        <w:r>
          <w:t>29</w:t>
        </w:r>
        <w:r>
          <w:fldChar w:fldCharType="end"/>
        </w:r>
      </w:hyperlink>
    </w:p>
    <w:p>
      <w:pPr>
        <w:pStyle w:val="TOC2"/>
        <w:tabs>
          <w:tab w:val="right" w:leader="dot" w:pos="8306"/>
        </w:tabs>
      </w:pPr>
      <w:hyperlink w:anchor="_Toc21158" w:history="1">
        <w:r>
          <w:rPr>
            <w:rFonts w:ascii="仿宋" w:eastAsia="仿宋" w:hAnsi="仿宋" w:cs="仿宋" w:hint="eastAsia"/>
            <w:lang w:eastAsia="zh-CN"/>
          </w:rPr>
          <w:t>(三)、制定完善的风险控制机制</w:t>
        </w:r>
        <w:r>
          <w:tab/>
        </w:r>
        <w:r>
          <w:fldChar w:fldCharType="begin"/>
        </w:r>
        <w:r>
          <w:instrText xml:space="preserve"> PAGEREF _Toc21158 \h </w:instrText>
        </w:r>
        <w:r>
          <w:fldChar w:fldCharType="separate"/>
        </w:r>
        <w:r>
          <w:t>30</w:t>
        </w:r>
        <w:r>
          <w:fldChar w:fldCharType="end"/>
        </w:r>
      </w:hyperlink>
    </w:p>
    <w:p>
      <w:pPr>
        <w:pStyle w:val="TOC2"/>
        <w:tabs>
          <w:tab w:val="right" w:leader="dot" w:pos="8306"/>
        </w:tabs>
      </w:pPr>
      <w:hyperlink w:anchor="_Toc2478" w:history="1">
        <w:r>
          <w:rPr>
            <w:rFonts w:ascii="仿宋" w:eastAsia="仿宋" w:hAnsi="仿宋" w:cs="仿宋" w:hint="eastAsia"/>
            <w:lang w:eastAsia="zh-CN"/>
          </w:rPr>
          <w:t>(四)、优化成本管理</w:t>
        </w:r>
        <w:r>
          <w:tab/>
        </w:r>
        <w:r>
          <w:fldChar w:fldCharType="begin"/>
        </w:r>
        <w:r>
          <w:instrText xml:space="preserve"> PAGEREF _Toc2478 \h </w:instrText>
        </w:r>
        <w:r>
          <w:fldChar w:fldCharType="separate"/>
        </w:r>
        <w:r>
          <w:t>32</w:t>
        </w:r>
        <w:r>
          <w:fldChar w:fldCharType="end"/>
        </w:r>
      </w:hyperlink>
    </w:p>
    <w:p>
      <w:pPr>
        <w:pStyle w:val="TOC1"/>
        <w:tabs>
          <w:tab w:val="right" w:leader="dot" w:pos="8306"/>
        </w:tabs>
      </w:pPr>
      <w:hyperlink w:anchor="_Toc19215" w:history="1">
        <w:r>
          <w:rPr>
            <w:rFonts w:ascii="仿宋" w:eastAsia="仿宋" w:hAnsi="仿宋" w:cs="仿宋" w:hint="eastAsia"/>
            <w:lang w:eastAsia="zh-CN"/>
          </w:rPr>
          <w:t>十、血管栓塞剂及栓塞材料项目风险管理</w:t>
        </w:r>
        <w:r>
          <w:tab/>
        </w:r>
        <w:r>
          <w:fldChar w:fldCharType="begin"/>
        </w:r>
        <w:r>
          <w:instrText xml:space="preserve"> PAGEREF _Toc19215 \h </w:instrText>
        </w:r>
        <w:r>
          <w:fldChar w:fldCharType="separate"/>
        </w:r>
        <w:r>
          <w:t>33</w:t>
        </w:r>
        <w:r>
          <w:fldChar w:fldCharType="end"/>
        </w:r>
      </w:hyperlink>
    </w:p>
    <w:p>
      <w:pPr>
        <w:pStyle w:val="TOC2"/>
        <w:tabs>
          <w:tab w:val="right" w:leader="dot" w:pos="8306"/>
        </w:tabs>
      </w:pPr>
      <w:hyperlink w:anchor="_Toc17902" w:history="1">
        <w:r>
          <w:rPr>
            <w:rFonts w:ascii="仿宋" w:eastAsia="仿宋" w:hAnsi="仿宋" w:cs="仿宋" w:hint="eastAsia"/>
            <w:lang w:eastAsia="zh-CN"/>
          </w:rPr>
          <w:t>(一)、风险识别与评估</w:t>
        </w:r>
        <w:r>
          <w:tab/>
        </w:r>
        <w:r>
          <w:fldChar w:fldCharType="begin"/>
        </w:r>
        <w:r>
          <w:instrText xml:space="preserve"> PAGEREF _Toc17902 \h </w:instrText>
        </w:r>
        <w:r>
          <w:fldChar w:fldCharType="separate"/>
        </w:r>
        <w:r>
          <w:t>33</w:t>
        </w:r>
        <w:r>
          <w:fldChar w:fldCharType="end"/>
        </w:r>
      </w:hyperlink>
    </w:p>
    <w:p>
      <w:pPr>
        <w:pStyle w:val="TOC2"/>
        <w:tabs>
          <w:tab w:val="right" w:leader="dot" w:pos="8306"/>
        </w:tabs>
      </w:pPr>
      <w:hyperlink w:anchor="_Toc250" w:history="1">
        <w:r>
          <w:rPr>
            <w:rFonts w:ascii="仿宋" w:eastAsia="仿宋" w:hAnsi="仿宋" w:cs="仿宋" w:hint="eastAsia"/>
            <w:lang w:eastAsia="zh-CN"/>
          </w:rPr>
          <w:t>(二)、风险应对策略</w:t>
        </w:r>
        <w:r>
          <w:tab/>
        </w:r>
        <w:r>
          <w:fldChar w:fldCharType="begin"/>
        </w:r>
        <w:r>
          <w:instrText xml:space="preserve"> PAGEREF _Toc250 \h </w:instrText>
        </w:r>
        <w:r>
          <w:fldChar w:fldCharType="separate"/>
        </w:r>
        <w:r>
          <w:t>34</w:t>
        </w:r>
        <w:r>
          <w:fldChar w:fldCharType="end"/>
        </w:r>
      </w:hyperlink>
    </w:p>
    <w:p>
      <w:pPr>
        <w:pStyle w:val="TOC2"/>
        <w:tabs>
          <w:tab w:val="right" w:leader="dot" w:pos="8306"/>
        </w:tabs>
      </w:pPr>
      <w:hyperlink w:anchor="_Toc21196" w:history="1">
        <w:r>
          <w:rPr>
            <w:rFonts w:ascii="仿宋" w:eastAsia="仿宋" w:hAnsi="仿宋" w:cs="仿宋" w:hint="eastAsia"/>
            <w:lang w:eastAsia="zh-CN"/>
          </w:rPr>
          <w:t>(三)、风险监控与控制</w:t>
        </w:r>
        <w:r>
          <w:tab/>
        </w:r>
        <w:r>
          <w:fldChar w:fldCharType="begin"/>
        </w:r>
        <w:r>
          <w:instrText xml:space="preserve"> PAGEREF _Toc21196 \h </w:instrText>
        </w:r>
        <w:r>
          <w:fldChar w:fldCharType="separate"/>
        </w:r>
        <w:r>
          <w:t>36</w:t>
        </w:r>
        <w:r>
          <w:fldChar w:fldCharType="end"/>
        </w:r>
      </w:hyperlink>
    </w:p>
    <w:p>
      <w:pPr>
        <w:pStyle w:val="TOC1"/>
        <w:tabs>
          <w:tab w:val="right" w:leader="dot" w:pos="8306"/>
        </w:tabs>
      </w:pPr>
      <w:hyperlink w:anchor="_Toc676" w:history="1">
        <w:r>
          <w:rPr>
            <w:rFonts w:ascii="仿宋" w:eastAsia="仿宋" w:hAnsi="仿宋" w:cs="仿宋" w:hint="eastAsia"/>
            <w:lang w:eastAsia="zh-CN"/>
          </w:rPr>
          <w:t>十一、生产安全保护</w:t>
        </w:r>
        <w:r>
          <w:tab/>
        </w:r>
        <w:r>
          <w:fldChar w:fldCharType="begin"/>
        </w:r>
        <w:r>
          <w:instrText xml:space="preserve"> PAGEREF _Toc676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98" w:history="1">
        <w:r>
          <w:rPr>
            <w:rFonts w:ascii="仿宋" w:eastAsia="仿宋" w:hAnsi="仿宋" w:cs="仿宋" w:hint="eastAsia"/>
            <w:lang w:eastAsia="zh-CN"/>
          </w:rPr>
          <w:t>(一)、消防安全</w:t>
        </w:r>
        <w:r>
          <w:tab/>
        </w:r>
        <w:r>
          <w:fldChar w:fldCharType="begin"/>
        </w:r>
        <w:r>
          <w:instrText xml:space="preserve"> PAGEREF _Toc14498 \h </w:instrText>
        </w:r>
        <w:r>
          <w:fldChar w:fldCharType="separate"/>
        </w:r>
        <w:r>
          <w:t>37</w:t>
        </w:r>
        <w:r>
          <w:fldChar w:fldCharType="end"/>
        </w:r>
      </w:hyperlink>
    </w:p>
    <w:p>
      <w:pPr>
        <w:pStyle w:val="TOC2"/>
        <w:tabs>
          <w:tab w:val="right" w:leader="dot" w:pos="8306"/>
        </w:tabs>
      </w:pPr>
      <w:hyperlink w:anchor="_Toc26059" w:history="1">
        <w:r>
          <w:rPr>
            <w:rFonts w:ascii="仿宋" w:eastAsia="仿宋" w:hAnsi="仿宋" w:cs="仿宋" w:hint="eastAsia"/>
            <w:lang w:eastAsia="zh-CN"/>
          </w:rPr>
          <w:t>(二)、防火防爆总图布置措施</w:t>
        </w:r>
        <w:r>
          <w:tab/>
        </w:r>
        <w:r>
          <w:fldChar w:fldCharType="begin"/>
        </w:r>
        <w:r>
          <w:instrText xml:space="preserve"> PAGEREF _Toc26059 \h </w:instrText>
        </w:r>
        <w:r>
          <w:fldChar w:fldCharType="separate"/>
        </w:r>
        <w:r>
          <w:t>39</w:t>
        </w:r>
        <w:r>
          <w:fldChar w:fldCharType="end"/>
        </w:r>
      </w:hyperlink>
    </w:p>
    <w:p>
      <w:pPr>
        <w:pStyle w:val="TOC2"/>
        <w:tabs>
          <w:tab w:val="right" w:leader="dot" w:pos="8306"/>
        </w:tabs>
      </w:pPr>
      <w:hyperlink w:anchor="_Toc20949" w:history="1">
        <w:r>
          <w:rPr>
            <w:rFonts w:ascii="仿宋" w:eastAsia="仿宋" w:hAnsi="仿宋" w:cs="仿宋" w:hint="eastAsia"/>
            <w:lang w:eastAsia="zh-CN"/>
          </w:rPr>
          <w:t>(三)、自然灾害防范措施</w:t>
        </w:r>
        <w:r>
          <w:tab/>
        </w:r>
        <w:r>
          <w:fldChar w:fldCharType="begin"/>
        </w:r>
        <w:r>
          <w:instrText xml:space="preserve"> PAGEREF _Toc20949 \h </w:instrText>
        </w:r>
        <w:r>
          <w:fldChar w:fldCharType="separate"/>
        </w:r>
        <w:r>
          <w:t>40</w:t>
        </w:r>
        <w:r>
          <w:fldChar w:fldCharType="end"/>
        </w:r>
      </w:hyperlink>
    </w:p>
    <w:p>
      <w:pPr>
        <w:pStyle w:val="TOC2"/>
        <w:tabs>
          <w:tab w:val="right" w:leader="dot" w:pos="8306"/>
        </w:tabs>
      </w:pPr>
      <w:hyperlink w:anchor="_Toc20566" w:history="1">
        <w:r>
          <w:rPr>
            <w:rFonts w:ascii="仿宋" w:eastAsia="仿宋" w:hAnsi="仿宋" w:cs="仿宋" w:hint="eastAsia"/>
            <w:lang w:eastAsia="zh-CN"/>
          </w:rPr>
          <w:t>(四)、安全色及安全标志使用要求</w:t>
        </w:r>
        <w:r>
          <w:tab/>
        </w:r>
        <w:r>
          <w:fldChar w:fldCharType="begin"/>
        </w:r>
        <w:r>
          <w:instrText xml:space="preserve"> PAGEREF _Toc20566 \h </w:instrText>
        </w:r>
        <w:r>
          <w:fldChar w:fldCharType="separate"/>
        </w:r>
        <w:r>
          <w:t>41</w:t>
        </w:r>
        <w:r>
          <w:fldChar w:fldCharType="end"/>
        </w:r>
      </w:hyperlink>
    </w:p>
    <w:p>
      <w:pPr>
        <w:pStyle w:val="TOC2"/>
        <w:tabs>
          <w:tab w:val="right" w:leader="dot" w:pos="8306"/>
        </w:tabs>
      </w:pPr>
      <w:hyperlink w:anchor="_Toc30052" w:history="1">
        <w:r>
          <w:rPr>
            <w:rFonts w:ascii="仿宋" w:eastAsia="仿宋" w:hAnsi="仿宋" w:cs="仿宋" w:hint="eastAsia"/>
            <w:lang w:eastAsia="zh-CN"/>
          </w:rPr>
          <w:t>(五)、防尘防毒措施</w:t>
        </w:r>
        <w:r>
          <w:tab/>
        </w:r>
        <w:r>
          <w:fldChar w:fldCharType="begin"/>
        </w:r>
        <w:r>
          <w:instrText xml:space="preserve"> PAGEREF _Toc30052 \h </w:instrText>
        </w:r>
        <w:r>
          <w:fldChar w:fldCharType="separate"/>
        </w:r>
        <w:r>
          <w:t>42</w:t>
        </w:r>
        <w:r>
          <w:fldChar w:fldCharType="end"/>
        </w:r>
      </w:hyperlink>
    </w:p>
    <w:p>
      <w:pPr>
        <w:pStyle w:val="TOC2"/>
        <w:tabs>
          <w:tab w:val="right" w:leader="dot" w:pos="8306"/>
        </w:tabs>
      </w:pPr>
      <w:hyperlink w:anchor="_Toc11060" w:history="1">
        <w:r>
          <w:rPr>
            <w:rFonts w:ascii="仿宋" w:eastAsia="仿宋" w:hAnsi="仿宋" w:cs="仿宋" w:hint="eastAsia"/>
            <w:lang w:eastAsia="zh-CN"/>
          </w:rPr>
          <w:t>(六)、防静电、触电防护及防雷措施</w:t>
        </w:r>
        <w:r>
          <w:tab/>
        </w:r>
        <w:r>
          <w:fldChar w:fldCharType="begin"/>
        </w:r>
        <w:r>
          <w:instrText xml:space="preserve"> PAGEREF _Toc11060 \h </w:instrText>
        </w:r>
        <w:r>
          <w:fldChar w:fldCharType="separate"/>
        </w:r>
        <w:r>
          <w:t>43</w:t>
        </w:r>
        <w:r>
          <w:fldChar w:fldCharType="end"/>
        </w:r>
      </w:hyperlink>
    </w:p>
    <w:p>
      <w:pPr>
        <w:pStyle w:val="TOC2"/>
        <w:tabs>
          <w:tab w:val="right" w:leader="dot" w:pos="8306"/>
        </w:tabs>
      </w:pPr>
      <w:hyperlink w:anchor="_Toc18118" w:history="1">
        <w:r>
          <w:rPr>
            <w:rFonts w:ascii="仿宋" w:eastAsia="仿宋" w:hAnsi="仿宋" w:cs="仿宋" w:hint="eastAsia"/>
            <w:lang w:eastAsia="zh-CN"/>
          </w:rPr>
          <w:t>(七)、机械设备安全保障措施</w:t>
        </w:r>
        <w:r>
          <w:tab/>
        </w:r>
        <w:r>
          <w:fldChar w:fldCharType="begin"/>
        </w:r>
        <w:r>
          <w:instrText xml:space="preserve"> PAGEREF _Toc18118 \h </w:instrText>
        </w:r>
        <w:r>
          <w:fldChar w:fldCharType="separate"/>
        </w:r>
        <w:r>
          <w:t>44</w:t>
        </w:r>
        <w:r>
          <w:fldChar w:fldCharType="end"/>
        </w:r>
      </w:hyperlink>
    </w:p>
    <w:p>
      <w:pPr>
        <w:pStyle w:val="TOC1"/>
        <w:tabs>
          <w:tab w:val="right" w:leader="dot" w:pos="8306"/>
        </w:tabs>
      </w:pPr>
      <w:hyperlink w:anchor="_Toc31037" w:history="1">
        <w:r>
          <w:rPr>
            <w:rFonts w:ascii="仿宋" w:eastAsia="仿宋" w:hAnsi="仿宋" w:cs="仿宋" w:hint="eastAsia"/>
            <w:lang w:eastAsia="zh-CN"/>
          </w:rPr>
          <w:t>十二、血管栓塞剂及栓塞材料项目人力资源培养与发展</w:t>
        </w:r>
        <w:r>
          <w:tab/>
        </w:r>
        <w:r>
          <w:fldChar w:fldCharType="begin"/>
        </w:r>
        <w:r>
          <w:instrText xml:space="preserve"> PAGEREF _Toc31037 \h </w:instrText>
        </w:r>
        <w:r>
          <w:fldChar w:fldCharType="separate"/>
        </w:r>
        <w:r>
          <w:t>46</w:t>
        </w:r>
        <w:r>
          <w:fldChar w:fldCharType="end"/>
        </w:r>
      </w:hyperlink>
    </w:p>
    <w:p>
      <w:pPr>
        <w:pStyle w:val="TOC2"/>
        <w:tabs>
          <w:tab w:val="right" w:leader="dot" w:pos="8306"/>
        </w:tabs>
      </w:pPr>
      <w:hyperlink w:anchor="_Toc24004" w:history="1">
        <w:r>
          <w:rPr>
            <w:rFonts w:ascii="仿宋" w:eastAsia="仿宋" w:hAnsi="仿宋" w:cs="仿宋" w:hint="eastAsia"/>
            <w:lang w:eastAsia="zh-CN"/>
          </w:rPr>
          <w:t>(一)、人才需求与规划</w:t>
        </w:r>
        <w:r>
          <w:tab/>
        </w:r>
        <w:r>
          <w:fldChar w:fldCharType="begin"/>
        </w:r>
        <w:r>
          <w:instrText xml:space="preserve"> PAGEREF _Toc24004 \h </w:instrText>
        </w:r>
        <w:r>
          <w:fldChar w:fldCharType="separate"/>
        </w:r>
        <w:r>
          <w:t>46</w:t>
        </w:r>
        <w:r>
          <w:fldChar w:fldCharType="end"/>
        </w:r>
      </w:hyperlink>
    </w:p>
    <w:p>
      <w:pPr>
        <w:pStyle w:val="TOC2"/>
        <w:tabs>
          <w:tab w:val="right" w:leader="dot" w:pos="8306"/>
        </w:tabs>
      </w:pPr>
      <w:hyperlink w:anchor="_Toc23067" w:history="1">
        <w:r>
          <w:rPr>
            <w:rFonts w:ascii="仿宋" w:eastAsia="仿宋" w:hAnsi="仿宋" w:cs="仿宋" w:hint="eastAsia"/>
            <w:lang w:eastAsia="zh-CN"/>
          </w:rPr>
          <w:t>(二)、培训与发展计划</w:t>
        </w:r>
        <w:r>
          <w:tab/>
        </w:r>
        <w:r>
          <w:fldChar w:fldCharType="begin"/>
        </w:r>
        <w:r>
          <w:instrText xml:space="preserve"> PAGEREF _Toc23067 \h </w:instrText>
        </w:r>
        <w:r>
          <w:fldChar w:fldCharType="separate"/>
        </w:r>
        <w:r>
          <w:t>46</w:t>
        </w:r>
        <w:r>
          <w:fldChar w:fldCharType="end"/>
        </w:r>
      </w:hyperlink>
    </w:p>
    <w:p>
      <w:pPr>
        <w:pStyle w:val="TOC1"/>
        <w:tabs>
          <w:tab w:val="right" w:leader="dot" w:pos="8306"/>
        </w:tabs>
      </w:pPr>
      <w:hyperlink w:anchor="_Toc20031" w:history="1">
        <w:r>
          <w:rPr>
            <w:rFonts w:ascii="仿宋" w:eastAsia="仿宋" w:hAnsi="仿宋" w:cs="仿宋" w:hint="eastAsia"/>
            <w:lang w:eastAsia="zh-CN"/>
          </w:rPr>
          <w:t>十三、质量管理体系</w:t>
        </w:r>
        <w:r>
          <w:tab/>
        </w:r>
        <w:r>
          <w:fldChar w:fldCharType="begin"/>
        </w:r>
        <w:r>
          <w:instrText xml:space="preserve"> PAGEREF _Toc20031 \h </w:instrText>
        </w:r>
        <w:r>
          <w:fldChar w:fldCharType="separate"/>
        </w:r>
        <w:r>
          <w:t>47</w:t>
        </w:r>
        <w:r>
          <w:fldChar w:fldCharType="end"/>
        </w:r>
      </w:hyperlink>
    </w:p>
    <w:p>
      <w:pPr>
        <w:pStyle w:val="TOC2"/>
        <w:tabs>
          <w:tab w:val="right" w:leader="dot" w:pos="8306"/>
        </w:tabs>
      </w:pPr>
      <w:hyperlink w:anchor="_Toc16778" w:history="1">
        <w:r>
          <w:rPr>
            <w:rFonts w:ascii="仿宋" w:eastAsia="仿宋" w:hAnsi="仿宋" w:cs="仿宋" w:hint="eastAsia"/>
            <w:lang w:eastAsia="zh-CN"/>
          </w:rPr>
          <w:t>(一)、质量目标与方针</w:t>
        </w:r>
        <w:r>
          <w:tab/>
        </w:r>
        <w:r>
          <w:fldChar w:fldCharType="begin"/>
        </w:r>
        <w:r>
          <w:instrText xml:space="preserve"> PAGEREF _Toc16778 \h </w:instrText>
        </w:r>
        <w:r>
          <w:fldChar w:fldCharType="separate"/>
        </w:r>
        <w:r>
          <w:t>47</w:t>
        </w:r>
        <w:r>
          <w:fldChar w:fldCharType="end"/>
        </w:r>
      </w:hyperlink>
    </w:p>
    <w:p>
      <w:pPr>
        <w:pStyle w:val="TOC2"/>
        <w:tabs>
          <w:tab w:val="right" w:leader="dot" w:pos="8306"/>
        </w:tabs>
      </w:pPr>
      <w:hyperlink w:anchor="_Toc5882" w:history="1">
        <w:r>
          <w:rPr>
            <w:rFonts w:ascii="仿宋" w:eastAsia="仿宋" w:hAnsi="仿宋" w:cs="仿宋" w:hint="eastAsia"/>
            <w:lang w:eastAsia="zh-CN"/>
          </w:rPr>
          <w:t>(二)、质量管理责任</w:t>
        </w:r>
        <w:r>
          <w:tab/>
        </w:r>
        <w:r>
          <w:fldChar w:fldCharType="begin"/>
        </w:r>
        <w:r>
          <w:instrText xml:space="preserve"> PAGEREF _Toc5882 \h </w:instrText>
        </w:r>
        <w:r>
          <w:fldChar w:fldCharType="separate"/>
        </w:r>
        <w:r>
          <w:t>48</w:t>
        </w:r>
        <w:r>
          <w:fldChar w:fldCharType="end"/>
        </w:r>
      </w:hyperlink>
    </w:p>
    <w:p>
      <w:pPr>
        <w:pStyle w:val="TOC2"/>
        <w:tabs>
          <w:tab w:val="right" w:leader="dot" w:pos="8306"/>
        </w:tabs>
      </w:pPr>
      <w:hyperlink w:anchor="_Toc28004" w:history="1">
        <w:r>
          <w:rPr>
            <w:rFonts w:ascii="仿宋" w:eastAsia="仿宋" w:hAnsi="仿宋" w:cs="仿宋" w:hint="eastAsia"/>
            <w:lang w:eastAsia="zh-CN"/>
          </w:rPr>
          <w:t>(三)、质量管理体系文件</w:t>
        </w:r>
        <w:r>
          <w:tab/>
        </w:r>
        <w:r>
          <w:fldChar w:fldCharType="begin"/>
        </w:r>
        <w:r>
          <w:instrText xml:space="preserve"> PAGEREF _Toc28004 \h </w:instrText>
        </w:r>
        <w:r>
          <w:fldChar w:fldCharType="separate"/>
        </w:r>
        <w:r>
          <w:t>50</w:t>
        </w:r>
        <w:r>
          <w:fldChar w:fldCharType="end"/>
        </w:r>
      </w:hyperlink>
    </w:p>
    <w:p>
      <w:pPr>
        <w:pStyle w:val="TOC2"/>
        <w:tabs>
          <w:tab w:val="right" w:leader="dot" w:pos="8306"/>
        </w:tabs>
      </w:pPr>
      <w:hyperlink w:anchor="_Toc30691" w:history="1">
        <w:r>
          <w:rPr>
            <w:rFonts w:ascii="仿宋" w:eastAsia="仿宋" w:hAnsi="仿宋" w:cs="仿宋" w:hint="eastAsia"/>
            <w:lang w:eastAsia="zh-CN"/>
          </w:rPr>
          <w:t>(四)、质量培训与教育</w:t>
        </w:r>
        <w:r>
          <w:tab/>
        </w:r>
        <w:r>
          <w:fldChar w:fldCharType="begin"/>
        </w:r>
        <w:r>
          <w:instrText xml:space="preserve"> PAGEREF _Toc30691 \h </w:instrText>
        </w:r>
        <w:r>
          <w:fldChar w:fldCharType="separate"/>
        </w:r>
        <w:r>
          <w:t>52</w:t>
        </w:r>
        <w:r>
          <w:fldChar w:fldCharType="end"/>
        </w:r>
      </w:hyperlink>
    </w:p>
    <w:p>
      <w:pPr>
        <w:pStyle w:val="TOC2"/>
        <w:tabs>
          <w:tab w:val="right" w:leader="dot" w:pos="8306"/>
        </w:tabs>
      </w:pPr>
      <w:hyperlink w:anchor="_Toc14687" w:history="1">
        <w:r>
          <w:rPr>
            <w:rFonts w:ascii="仿宋" w:eastAsia="仿宋" w:hAnsi="仿宋" w:cs="仿宋" w:hint="eastAsia"/>
            <w:lang w:eastAsia="zh-CN"/>
          </w:rPr>
          <w:t>(五)、质量审核与评价</w:t>
        </w:r>
        <w:r>
          <w:tab/>
        </w:r>
        <w:r>
          <w:fldChar w:fldCharType="begin"/>
        </w:r>
        <w:r>
          <w:instrText xml:space="preserve"> PAGEREF _Toc14687 \h </w:instrText>
        </w:r>
        <w:r>
          <w:fldChar w:fldCharType="separate"/>
        </w:r>
        <w:r>
          <w:t>53</w:t>
        </w:r>
        <w:r>
          <w:fldChar w:fldCharType="end"/>
        </w:r>
      </w:hyperlink>
    </w:p>
    <w:p>
      <w:pPr>
        <w:pStyle w:val="TOC2"/>
        <w:tabs>
          <w:tab w:val="right" w:leader="dot" w:pos="8306"/>
        </w:tabs>
      </w:pPr>
      <w:hyperlink w:anchor="_Toc29551" w:history="1">
        <w:r>
          <w:rPr>
            <w:rFonts w:ascii="仿宋" w:eastAsia="仿宋" w:hAnsi="仿宋" w:cs="仿宋" w:hint="eastAsia"/>
            <w:lang w:eastAsia="zh-CN"/>
          </w:rPr>
          <w:t>(六)、不符合与纠正措施</w:t>
        </w:r>
        <w:r>
          <w:tab/>
        </w:r>
        <w:r>
          <w:fldChar w:fldCharType="begin"/>
        </w:r>
        <w:r>
          <w:instrText xml:space="preserve"> PAGEREF _Toc29551 \h </w:instrText>
        </w:r>
        <w:r>
          <w:fldChar w:fldCharType="separate"/>
        </w:r>
        <w:r>
          <w:t>54</w:t>
        </w:r>
        <w:r>
          <w:fldChar w:fldCharType="end"/>
        </w:r>
      </w:hyperlink>
    </w:p>
    <w:p>
      <w:pPr>
        <w:pStyle w:val="TOC1"/>
        <w:tabs>
          <w:tab w:val="right" w:leader="dot" w:pos="8306"/>
        </w:tabs>
      </w:pPr>
      <w:hyperlink w:anchor="_Toc9572" w:history="1">
        <w:r>
          <w:rPr>
            <w:rFonts w:ascii="仿宋" w:eastAsia="仿宋" w:hAnsi="仿宋" w:cs="仿宋" w:hint="eastAsia"/>
            <w:lang w:eastAsia="zh-CN"/>
          </w:rPr>
          <w:t>十四、供应链管理</w:t>
        </w:r>
        <w:r>
          <w:tab/>
        </w:r>
        <w:r>
          <w:fldChar w:fldCharType="begin"/>
        </w:r>
        <w:r>
          <w:instrText xml:space="preserve"> PAGEREF _Toc9572 \h </w:instrText>
        </w:r>
        <w:r>
          <w:fldChar w:fldCharType="separate"/>
        </w:r>
        <w:r>
          <w:t>55</w:t>
        </w:r>
        <w:r>
          <w:fldChar w:fldCharType="end"/>
        </w:r>
      </w:hyperlink>
    </w:p>
    <w:p>
      <w:pPr>
        <w:pStyle w:val="TOC2"/>
        <w:tabs>
          <w:tab w:val="right" w:leader="dot" w:pos="8306"/>
        </w:tabs>
      </w:pPr>
      <w:hyperlink w:anchor="_Toc7170" w:history="1">
        <w:r>
          <w:rPr>
            <w:rFonts w:ascii="仿宋" w:eastAsia="仿宋" w:hAnsi="仿宋" w:cs="仿宋" w:hint="eastAsia"/>
            <w:lang w:eastAsia="zh-CN"/>
          </w:rPr>
          <w:t>(一)、供应链战略规划</w:t>
        </w:r>
        <w:r>
          <w:tab/>
        </w:r>
        <w:r>
          <w:fldChar w:fldCharType="begin"/>
        </w:r>
        <w:r>
          <w:instrText xml:space="preserve"> PAGEREF _Toc7170 \h </w:instrText>
        </w:r>
        <w:r>
          <w:fldChar w:fldCharType="separate"/>
        </w:r>
        <w:r>
          <w:t>55</w:t>
        </w:r>
        <w:r>
          <w:fldChar w:fldCharType="end"/>
        </w:r>
      </w:hyperlink>
    </w:p>
    <w:p>
      <w:pPr>
        <w:pStyle w:val="TOC2"/>
        <w:tabs>
          <w:tab w:val="right" w:leader="dot" w:pos="8306"/>
        </w:tabs>
      </w:pPr>
      <w:hyperlink w:anchor="_Toc19428" w:history="1">
        <w:r>
          <w:rPr>
            <w:rFonts w:ascii="仿宋" w:eastAsia="仿宋" w:hAnsi="仿宋" w:cs="仿宋" w:hint="eastAsia"/>
            <w:lang w:eastAsia="zh-CN"/>
          </w:rPr>
          <w:t>(二)、供应商选择与合作</w:t>
        </w:r>
        <w:r>
          <w:tab/>
        </w:r>
        <w:r>
          <w:fldChar w:fldCharType="begin"/>
        </w:r>
        <w:r>
          <w:instrText xml:space="preserve"> PAGEREF _Toc19428 \h </w:instrText>
        </w:r>
        <w:r>
          <w:fldChar w:fldCharType="separate"/>
        </w:r>
        <w:r>
          <w:t>57</w:t>
        </w:r>
        <w:r>
          <w:fldChar w:fldCharType="end"/>
        </w:r>
      </w:hyperlink>
    </w:p>
    <w:p>
      <w:pPr>
        <w:pStyle w:val="TOC2"/>
        <w:tabs>
          <w:tab w:val="right" w:leader="dot" w:pos="8306"/>
        </w:tabs>
      </w:pPr>
      <w:hyperlink w:anchor="_Toc5504" w:history="1">
        <w:r>
          <w:rPr>
            <w:rFonts w:ascii="仿宋" w:eastAsia="仿宋" w:hAnsi="仿宋" w:cs="仿宋" w:hint="eastAsia"/>
            <w:lang w:eastAsia="zh-CN"/>
          </w:rPr>
          <w:t>(三)、物流与库存管理</w:t>
        </w:r>
        <w:r>
          <w:tab/>
        </w:r>
        <w:r>
          <w:fldChar w:fldCharType="begin"/>
        </w:r>
        <w:r>
          <w:instrText xml:space="preserve"> PAGEREF _Toc5504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46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988"/>
      <w:r>
        <w:rPr>
          <w:rFonts w:ascii="仿宋" w:eastAsia="仿宋" w:hAnsi="仿宋" w:cs="仿宋" w:hint="eastAsia"/>
          <w:lang w:eastAsia="zh-CN"/>
        </w:rPr>
        <w:t>(一)、血管栓塞剂及栓塞材料行业分析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管栓塞剂及栓塞材料行业一直以来都是市场的关注焦点。行业内的发展趋势、竞争态势以及潜在机会都对血管栓塞剂及栓塞材料项目的推进产生深远的影响。通过深入研究行业的整体概貌，我们将更好地理解行业的核心特征，为血管栓塞剂及栓塞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管栓塞剂及栓塞材料行业，技术一直是推动创新和发展的关键因素。我们将对当前技术趋势进行详尽分析，包括但不限于人工智能、大数据应用、先进制造技术等。这有助于血管栓塞剂及栓塞材料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管栓塞剂及栓塞材料项目成功的基础。我们将对主要竞争对手进行深入研究，包括其市场份额、产品特点、市场定位等。通过全面了解竞争对手的优势和劣势，血管栓塞剂及栓塞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634"/>
      <w:r>
        <w:rPr>
          <w:rFonts w:ascii="仿宋" w:eastAsia="仿宋" w:hAnsi="仿宋" w:cs="仿宋" w:hint="eastAsia"/>
          <w:sz w:val="28"/>
          <w:lang w:eastAsia="zh-CN"/>
        </w:rPr>
        <w:t>(二)、血管栓塞剂及栓塞材料市场分析预测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管栓塞剂及栓塞材料市场未来的增长趋势。这包括市场的整体规模、各细分领域的发展趋势等。血管栓塞剂及栓塞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管栓塞剂及栓塞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血管栓塞剂及栓塞材料项目实施过程中需要充分考虑的因素。我们将对市场风险进行全面评估，包括但不限于政策法规风险、市场竞争风险、技术变革风险等。通过对潜在风险的深入分析，血管栓塞剂及栓塞材料项目可以制定相应的风险缓解策略，降低不确定性对血管栓塞剂及栓塞材料项目的影响。</w:t>
      </w:r>
    </w:p>
    <w:p>
      <w:pPr>
        <w:pStyle w:val="Heading1"/>
        <w:ind w:firstLine="560" w:firstLineChars="200"/>
        <w:rPr>
          <w:rFonts w:ascii="仿宋" w:eastAsia="仿宋" w:hAnsi="仿宋" w:cs="仿宋" w:hint="eastAsia"/>
          <w:sz w:val="28"/>
          <w:lang w:eastAsia="zh-CN"/>
        </w:rPr>
      </w:pPr>
      <w:bookmarkStart w:id="5" w:name="_Toc10212"/>
      <w:r>
        <w:rPr>
          <w:rFonts w:ascii="仿宋" w:eastAsia="仿宋" w:hAnsi="仿宋" w:cs="仿宋" w:hint="eastAsia"/>
          <w:sz w:val="28"/>
          <w:lang w:eastAsia="zh-CN"/>
        </w:rPr>
        <w:t>二、血管栓塞剂及栓塞材料项目可持续发展</w:t>
      </w:r>
      <w:bookmarkEnd w:id="5"/>
    </w:p>
    <w:p>
      <w:pPr>
        <w:pStyle w:val="Heading2"/>
        <w:rPr>
          <w:rFonts w:ascii="仿宋" w:eastAsia="仿宋" w:hAnsi="仿宋" w:cs="仿宋" w:hint="eastAsia"/>
          <w:lang w:eastAsia="zh-CN"/>
        </w:rPr>
      </w:pPr>
      <w:bookmarkStart w:id="6" w:name="_Toc285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管栓塞剂及栓塞材料项目中，血管栓塞剂及栓塞材料项目团队着眼于未来，明确了可持续发展的战略方向。制定的具体可持续发展目标包括降低资源使用、采用环保技术、最大化社会效益等。这一步骤不仅有助于血管栓塞剂及栓塞材料项目在环保和社会责任方面达到最高标准，也为未来提供了明确的指引，确保血管栓塞剂及栓塞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可持续实践的融入血管栓塞剂及栓塞材料项目管理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血管栓塞剂及栓塞材料项目管理周期。从血管栓塞剂及栓塞材料项目规划开始，血管栓塞剂及栓塞材料项目团队就考虑了环境和社会的因素。在执行阶段，血管栓塞剂及栓塞材料项目团队积极推动绿色技术的应用，优化资源利用。此外，关注员工的社会责任，通过培训和沟通活动提高员工对可持续发展的认知，使他们能够在日常工作中践行可持续实践。这些举措不仅为血管栓塞剂及栓塞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62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管栓塞剂及栓塞材料项目的可持续发展理念，我们深信环保与社会责任是血管栓塞剂及栓塞材料项目成功的关键支柱。在血管栓塞剂及栓塞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管栓塞剂及栓塞材料项目团队通过引入先进的环保技术、建立高效的废物处理系统以及推动能源节约措施，积极履行环保责任。定期的环保监测和评估确保血管栓塞剂及栓塞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血管栓塞剂及栓塞材料项目不仅致力于自身可持续发展，还注重对社会的回馈。通过支持社区血管栓塞剂及栓塞材料项目、参与慈善事业、提供培训机会等方式，血管栓塞剂及栓塞材料项目积极履行社会责任。与当地社区建立积极互动，关注员工的工作与生活平衡，以及员工的身心健康，是血管栓塞剂及栓塞材料项目在社会责任层面的关键举措。这样的实践不仅增强了血管栓塞剂及栓塞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6112"/>
      <w:r>
        <w:rPr>
          <w:rFonts w:ascii="仿宋" w:eastAsia="仿宋" w:hAnsi="仿宋" w:cs="仿宋" w:hint="eastAsia"/>
          <w:sz w:val="28"/>
          <w:lang w:eastAsia="zh-CN"/>
        </w:rPr>
        <w:t>三、血管栓塞剂及栓塞材料项目文档管理</w:t>
      </w:r>
      <w:bookmarkEnd w:id="8"/>
    </w:p>
    <w:p>
      <w:pPr>
        <w:pStyle w:val="Heading2"/>
        <w:rPr>
          <w:rFonts w:ascii="仿宋" w:eastAsia="仿宋" w:hAnsi="仿宋" w:cs="仿宋" w:hint="eastAsia"/>
          <w:lang w:eastAsia="zh-CN"/>
        </w:rPr>
      </w:pPr>
      <w:bookmarkStart w:id="9" w:name="_Toc2960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血管栓塞剂及栓塞材料项目高度重视文档的质量和准确性，以支持血管栓塞剂及栓塞材料项目的各项活动和决策。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管栓塞剂及栓塞材料项目文档的编制始于血管栓塞剂及栓塞材料项目计划的初期，我们制定了详细的文档编制计划，明确了每个文档的内容、格式和编写责任人。在血管栓塞剂及栓塞材料项目启动阶段，我们首先编制了血管栓塞剂及栓塞材料项目章程，明确定义了血管栓塞剂及栓塞材料项目的目标、范围、风险等关键要素。随后，血管栓塞剂及栓塞材料项目团队根据计划陆续编制了需求文档、设计文档、测试文档等各类文档，确保血管栓塞剂及栓塞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管栓塞剂及栓塞材料项目管理中的重要环节，旨在确保血管栓塞剂及栓塞材料项目文档符合质量标准和血管栓塞剂及栓塞材料项目需求。在血管栓塞剂及栓塞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管栓塞剂及栓塞材料项目相关利益方和专业领域的专家对文档进行独立审查。这有助于获取更全面、客观的反馈，确保血管栓塞剂及栓塞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管栓塞剂及栓塞材料项目在文档编制与审查方面建立了严格的管理机制，通过规范的流程和多维度的审查，确保血管栓塞剂及栓塞材料项目文档的质量、准确性和可靠性，为血管栓塞剂及栓塞材料项目的顺利推进提供了有力支持。</w:t>
      </w:r>
    </w:p>
    <w:p>
      <w:pPr>
        <w:pStyle w:val="Heading2"/>
        <w:ind w:firstLine="560" w:firstLineChars="200"/>
        <w:rPr>
          <w:rFonts w:ascii="仿宋" w:eastAsia="仿宋" w:hAnsi="仿宋" w:cs="仿宋" w:hint="eastAsia"/>
          <w:sz w:val="28"/>
          <w:lang w:eastAsia="zh-CN"/>
        </w:rPr>
      </w:pPr>
      <w:bookmarkStart w:id="10" w:name="_Toc2541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在血管栓塞剂及栓塞材料项目中，我们致力于优化文档发布与分发过程，以确保信息的高效传递和团队间协作的顺畅进行。以下是我们采取的关键优化策略：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我们通过多渠道发布文档，包括电子邮件、血管栓塞剂及栓塞材料项目管理平台、内部网站等，以满足不同团队成员的偏好和需求。多渠道发布确保了信息的全面覆盖。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我们采用了精细的权限控制，确保只有授权人员可以访问敏感信息。这种安全措施保护了血管栓塞剂及栓塞材料项目文档的机密性，防止了未经授权的信息泄露。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81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管栓塞剂及栓塞材料项目生命周期中一个至关重要的环节，直接关系到血管栓塞剂及栓塞材料项目信息的长期保存和历史记录的完整性。在血管栓塞剂及栓塞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00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408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血管栓塞剂及栓塞材料项目的主要产品是XXXX，预计年产值为XXX万元。这一产品在市场中占据着重要的地位，其广泛的应用范围使得该血管栓塞剂及栓塞材料项目的市场前景非常广阔。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管栓塞剂及栓塞材料项目的xxx产品作为重要的原材料之一，将在多个领域发挥关键作用。其在建筑、交通、能源等方面的广泛应用将为整个产业链提供强大的支持，形成产业协同效应。血管栓塞剂及栓塞材料项目的年产值XXX万XXX万XXX万万元不仅反映了其在市场上的巨大潜力，更预示着它对国民经济的积极贡献。这种关联度高、涉及面广的产业关系，使得该血管栓塞剂及栓塞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961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管栓塞剂及栓塞材料项目总征地面积为XXXX平方米，相当于约XX.XX亩，其中净用地面积为XXXX平方米，红线范围内相当于约XX.XX亩。这一用地规模充分考虑了血管栓塞剂及栓塞材料项目的建设需求，保障了血管栓塞剂及栓塞材料项目在合适的空间内得以充分发展。血管栓塞剂及栓塞材料项目规划的总建筑面积为XXXX平方米，其中主体工程建设占XXXX平方米，计容建筑面积达XXXX平方米。预计建筑工程的投资将达到XXXX万元，为血管栓塞剂及栓塞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血管栓塞剂及栓塞材料项目计划购置的设备共计XXXX台（套），设备购置费用为XXXX万元。这一设备购置计划充分考虑到血管栓塞剂及栓塞材料项目的生产需求和技术要求，确保了血管栓塞剂及栓塞材料项目在生产运营中具备先进的技术装备和高效的生产能力。设备的合理配置将为血管栓塞剂及栓塞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管栓塞剂及栓塞材料项目计划总投资为XXXX万元，预计年实现营业收入为XXXX万元。这一产能规模的设定旨在确保血管栓塞剂及栓塞材料项目能够在投资与回报之间取得平衡，实现长期可持续的发展。血管栓塞剂及栓塞材料项目的总投资充分考虑到各个方面的需求，包括用地建设、设备购置等多个环节，以确保血管栓塞剂及栓塞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2459"/>
      <w:r>
        <w:rPr>
          <w:rFonts w:ascii="仿宋" w:eastAsia="仿宋" w:hAnsi="仿宋" w:cs="仿宋" w:hint="eastAsia"/>
          <w:sz w:val="28"/>
          <w:lang w:eastAsia="zh-CN"/>
        </w:rPr>
        <w:t>五、血管栓塞剂及栓塞材料项目危机管理</w:t>
      </w:r>
      <w:bookmarkEnd w:id="15"/>
    </w:p>
    <w:p>
      <w:pPr>
        <w:pStyle w:val="Heading2"/>
        <w:rPr>
          <w:rFonts w:ascii="仿宋" w:eastAsia="仿宋" w:hAnsi="仿宋" w:cs="仿宋" w:hint="eastAsia"/>
          <w:lang w:eastAsia="zh-CN"/>
        </w:rPr>
      </w:pPr>
      <w:bookmarkStart w:id="16" w:name="_Toc2008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血管栓塞剂及栓塞材料项目危机管理中，危机预警与识别是确保血管栓塞剂及栓塞材料项目稳健运行的核心步骤。通过建立全面的监测机制，血管栓塞剂及栓塞材料项目团队旨在及时发现和理解潜在的风险和危机因素，以便采取及时的预防和应对措施，确保血管栓塞剂及栓塞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管栓塞剂及栓塞材料项目团队全面分析了整个血管栓塞剂及栓塞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管栓塞剂及栓塞材料项目团队着重于明确定义血管栓塞剂及栓塞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管栓塞剂及栓塞材料项目进展的持续监控，团队能够及时发现潜在问题并作出迅速反应。血管栓塞剂及栓塞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管栓塞剂及栓塞材料项目得以更有序、可控地推进。</w:t>
      </w:r>
    </w:p>
    <w:p>
      <w:pPr>
        <w:pStyle w:val="Heading2"/>
        <w:ind w:firstLine="560" w:firstLineChars="200"/>
        <w:rPr>
          <w:rFonts w:ascii="仿宋" w:eastAsia="仿宋" w:hAnsi="仿宋" w:cs="仿宋" w:hint="eastAsia"/>
          <w:sz w:val="28"/>
          <w:lang w:eastAsia="zh-CN"/>
        </w:rPr>
      </w:pPr>
      <w:bookmarkStart w:id="17" w:name="_Toc430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在危机发生时，血管栓塞剂及栓塞材料项目团队立即行动，成立了应急小组。该小组的任务是迅速制定并实施紧急应对措施，以最小化潜在损失。以下是采取的主要措施：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暂停血管栓塞剂及栓塞材料项目进度：为遏制危机蔓延，血管栓塞剂及栓塞材料项目暂时停止进行，以便全面评估当前状况。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资源重新分配：重新评估血管栓塞剂及栓塞材料项目资源的分配，确保最大限度地减小损失。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实时沟通：与关键利益相关者建立实时沟通机制，向他们传递血管栓塞剂及栓塞材料项目危机的实际状况，保障血管栓塞剂及栓塞材料项目核心利益。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在紧急应对的同时，血管栓塞剂及栓塞材料项目团队强调了团队协作和有效沟通的重要性。以下是团队协作的关键举措：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信息共享机制：建立了信息共享平台，确保团队成员能够及时获取血管栓塞剂及栓塞材料项目危机的实时信息。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领导者沟通：血管栓塞剂及栓塞材料项目领导者通过定期会议和即时沟通工具，指导团队应对危机，保持团队稳定运行。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随着危机得到初步控制，血管栓塞剂及栓塞材料项目团队转向制定恢复计划，以确保血管栓塞剂及栓塞材料项目能够从中迅速恢复。主要恢复计划包括：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修复受损的进度计划：重新评估血管栓塞剂及栓塞材料项目进度，制定修复计划，确保血管栓塞剂及栓塞材料项目尽快回归正常进程。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重新调整资源分配：优化资源分配，确保血管栓塞剂及栓塞材料项目在有限资源下高效运转。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风险管理机制加强：对血管栓塞剂及栓塞材料项目风险进行全面评估，制定更强化的风险管理策略，以预防未来可能的危机。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6936"/>
      <w:r>
        <w:rPr>
          <w:rFonts w:ascii="仿宋" w:eastAsia="仿宋" w:hAnsi="仿宋" w:cs="仿宋" w:hint="eastAsia"/>
          <w:sz w:val="28"/>
          <w:lang w:eastAsia="zh-CN"/>
        </w:rPr>
        <w:t>六、血管栓塞剂及栓塞材料项目选址可行性分析</w:t>
      </w:r>
      <w:bookmarkEnd w:id="18"/>
    </w:p>
    <w:p>
      <w:pPr>
        <w:pStyle w:val="Heading2"/>
        <w:rPr>
          <w:rFonts w:ascii="仿宋" w:eastAsia="仿宋" w:hAnsi="仿宋" w:cs="仿宋" w:hint="eastAsia"/>
          <w:lang w:eastAsia="zh-CN"/>
        </w:rPr>
      </w:pPr>
      <w:bookmarkStart w:id="19" w:name="_Toc10074"/>
      <w:r>
        <w:rPr>
          <w:rFonts w:ascii="仿宋" w:eastAsia="仿宋" w:hAnsi="仿宋" w:cs="仿宋" w:hint="eastAsia"/>
          <w:lang w:eastAsia="zh-CN"/>
        </w:rPr>
        <w:t>(一)、血管栓塞剂及栓塞材料项目选址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该血管栓塞剂及栓塞材料项目选址位于XX省XX市XX区XXX街道</w:t>
      </w:r>
    </w:p>
    <w:p>
      <w:pPr>
        <w:pStyle w:val="Heading2"/>
        <w:ind w:firstLine="560" w:firstLineChars="200"/>
        <w:rPr>
          <w:rFonts w:ascii="仿宋" w:eastAsia="仿宋" w:hAnsi="仿宋" w:cs="仿宋" w:hint="eastAsia"/>
          <w:sz w:val="28"/>
          <w:lang w:eastAsia="zh-CN"/>
        </w:rPr>
      </w:pPr>
      <w:bookmarkStart w:id="20" w:name="_Toc2603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血管栓塞剂及栓塞材料项目的征地面积将根据血管栓塞剂及栓塞材料项目的实际规模和需求进行精确规划。具体面积XXX平方米，旨在确保血管栓塞剂及栓塞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净用地面积是在征地面积基础上去除不可利用面积后的实际可开发用地。具体面积XXX平方米，考虑到环保、交通、安全等多方面因素，以确保血管栓塞剂及栓塞材料项目在整体利用效率上达到最优。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血管栓塞剂及栓塞材料项目计划建设的建筑总规模具体面积XXX平方米。这一规模的确定综合考虑了血管栓塞剂及栓塞材料项目的性质、规模，以及城市规划的相关要求，确保建筑布局与周边环境协调一致。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绿地率是血管栓塞剂及栓塞材料项目用地中被规划为绿地的比例。具体面积XXX平方米，旨在通过合理规划绿地，改善血管栓塞剂及栓塞材料项目周边环境，提升居民生活质量，并符合城市整体绿化规划。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容积率是用地上可以建设的建筑总体积与用地面积之比。具体面积XXX，通过合理的容积率规划，确保血管栓塞剂及栓塞材料项目建筑规模与周边环境和谐共生。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管栓塞剂及栓塞材料项目选址与当地城市规划相一致，具体面积XXX平方米。通过与城市规划部门深入沟通，确保血管栓塞剂及栓塞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管栓塞剂及栓塞材料项目选址符合当地产业政策，具体面积XXX平方米。这包括血管栓塞剂及栓塞材料项目对当地经济的促进作用，以及对相关产业的带动效应，确保血管栓塞剂及栓塞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管栓塞剂及栓塞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确保血管栓塞剂及栓塞材料项目选址具备必要的公共设施配套，具体面积XXX平方米。这包括交通便利性、教育、医疗等基础设施，以提高居民生活品质，使得血管栓塞剂及栓塞材料项目选址更具吸引力。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https://d.book118.com/848003003053006045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血管栓塞剂及栓塞材料项目规划设计蓝图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血管栓塞剂及栓塞材料项目规划设计蓝图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血管栓塞剂及栓塞材料项目规划设计蓝图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血管栓塞剂及栓塞材料项目规划设计蓝图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血管栓塞剂及栓塞材料项目规划设计蓝图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血管栓塞剂及栓塞材料项目规划设计蓝图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血管栓塞剂及栓塞材料项目规划设计蓝图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血管栓塞剂及栓塞材料项目规划设计蓝图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血管栓塞剂及栓塞材料项目规划设计蓝图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血管栓塞剂及栓塞材料项目规划设计蓝图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血管栓塞剂及栓塞材料项目规划设计蓝图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血管栓塞剂及栓塞材料项目规划设计蓝图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血管栓塞剂及栓塞材料项目规划设计蓝图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血管栓塞剂及栓塞材料项目规划设计蓝图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血管栓塞剂及栓塞材料项目规划设计蓝图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血管栓塞剂及栓塞材料项目规划设计蓝图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血管栓塞剂及栓塞材料项目规划设计蓝图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AA370E"/>
    <w:rsid w:val="0AAA37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03003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2024-03-03T09:45:00Z</dcterms:created>
  <dcterms:modified xsi:type="dcterms:W3CDTF">2024-03-03T09:45:54Z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903E0A409232425CA1C23BEBBBAF86B0_11</vt:lpwstr>
  </property>
  <property fmtid="{D5CDD505-2E9C-101B-9397-08002B2CF9AE}" pid="3" name="KSOProductBuildVer">
    <vt:lpwstr>2052-12.1.0.16388</vt:lpwstr>
  </property>
</Properties>
</file>