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宋体" w:eastAsia="宋体" w:hAnsi="宋体" w:cs="宋体" w:hint="eastAsia"/>
          <w:b/>
          <w:sz w:val="60"/>
          <w:lang w:val="en-GB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GB"/>
        </w:rPr>
        <w:t>K胶战略市场规划报告</w:t>
      </w:r>
    </w:p>
    <w:p>
      <w:pPr>
        <w:jc w:val="center"/>
        <w:rPr>
          <w:rFonts w:ascii="仿宋" w:eastAsia="仿宋" w:hAnsi="仿宋" w:cs="仿宋" w:hint="eastAsia"/>
          <w:b/>
          <w:sz w:val="40"/>
          <w:lang w:val="en-GB"/>
        </w:rPr>
      </w:pPr>
      <w:r>
        <w:rPr>
          <w:rFonts w:ascii="仿宋" w:eastAsia="仿宋" w:hAnsi="仿宋" w:cs="仿宋" w:hint="eastAsia"/>
          <w:b/>
          <w:sz w:val="40"/>
          <w:lang w:val="en-GB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148" w:history="1">
        <w:r>
          <w:rPr>
            <w:rFonts w:ascii="仿宋" w:eastAsia="仿宋" w:hAnsi="仿宋" w:cs="仿宋" w:hint="eastAsia"/>
            <w:lang w:val="en-GB"/>
          </w:rPr>
          <w:t>概论</w:t>
        </w:r>
        <w:r>
          <w:tab/>
        </w:r>
        <w:r>
          <w:fldChar w:fldCharType="begin"/>
        </w:r>
        <w:r>
          <w:instrText xml:space="preserve"> PAGEREF _Toc13148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76" w:history="1">
        <w:r>
          <w:rPr>
            <w:rFonts w:ascii="仿宋" w:eastAsia="仿宋" w:hAnsi="仿宋" w:cs="仿宋" w:hint="eastAsia"/>
            <w:lang w:val="en-GB"/>
          </w:rPr>
          <w:t>一、公司简介</w:t>
        </w:r>
        <w:r>
          <w:tab/>
        </w:r>
        <w:r>
          <w:fldChar w:fldCharType="begin"/>
        </w:r>
        <w:r>
          <w:instrText xml:space="preserve"> PAGEREF _Toc4776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1" w:history="1">
        <w:r>
          <w:rPr>
            <w:rFonts w:ascii="仿宋" w:eastAsia="仿宋" w:hAnsi="仿宋" w:cs="仿宋" w:hint="eastAsia"/>
            <w:lang w:val="en-GB"/>
          </w:rPr>
          <w:t>(一)、公司基本信息</w:t>
        </w:r>
        <w:r>
          <w:tab/>
        </w:r>
        <w:r>
          <w:fldChar w:fldCharType="begin"/>
        </w:r>
        <w:r>
          <w:instrText xml:space="preserve"> PAGEREF _Toc7241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8" w:history="1">
        <w:r>
          <w:rPr>
            <w:rFonts w:ascii="仿宋" w:eastAsia="仿宋" w:hAnsi="仿宋" w:cs="仿宋" w:hint="eastAsia"/>
            <w:lang w:val="en-GB"/>
          </w:rPr>
          <w:t>(二)、公司简介</w:t>
        </w:r>
        <w:r>
          <w:tab/>
        </w:r>
        <w:r>
          <w:fldChar w:fldCharType="begin"/>
        </w:r>
        <w:r>
          <w:instrText xml:space="preserve"> PAGEREF _Toc17738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4" w:history="1">
        <w:r>
          <w:rPr>
            <w:rFonts w:ascii="仿宋" w:eastAsia="仿宋" w:hAnsi="仿宋" w:cs="仿宋" w:hint="eastAsia"/>
            <w:lang w:val="en-GB"/>
          </w:rPr>
          <w:t>二、K胶行业发展现状</w:t>
        </w:r>
        <w:r>
          <w:tab/>
        </w:r>
        <w:r>
          <w:fldChar w:fldCharType="begin"/>
        </w:r>
        <w:r>
          <w:instrText xml:space="preserve"> PAGEREF _Toc844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5" w:history="1">
        <w:r>
          <w:rPr>
            <w:rFonts w:ascii="仿宋" w:eastAsia="仿宋" w:hAnsi="仿宋" w:cs="仿宋" w:hint="eastAsia"/>
            <w:lang w:val="en-GB"/>
          </w:rPr>
          <w:t>(一)、K胶行业整体概况</w:t>
        </w:r>
        <w:r>
          <w:tab/>
        </w:r>
        <w:r>
          <w:fldChar w:fldCharType="begin"/>
        </w:r>
        <w:r>
          <w:instrText xml:space="preserve"> PAGEREF _Toc15905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9" w:history="1">
        <w:r>
          <w:rPr>
            <w:rFonts w:ascii="仿宋" w:eastAsia="仿宋" w:hAnsi="仿宋" w:cs="仿宋" w:hint="eastAsia"/>
            <w:lang w:val="en-GB"/>
          </w:rPr>
          <w:t>(二)、技术创新与发展</w:t>
        </w:r>
        <w:r>
          <w:tab/>
        </w:r>
        <w:r>
          <w:fldChar w:fldCharType="begin"/>
        </w:r>
        <w:r>
          <w:instrText xml:space="preserve"> PAGEREF _Toc3909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5" w:history="1">
        <w:r>
          <w:rPr>
            <w:rFonts w:ascii="仿宋" w:eastAsia="仿宋" w:hAnsi="仿宋" w:cs="仿宋" w:hint="eastAsia"/>
            <w:lang w:val="en-GB"/>
          </w:rPr>
          <w:t>(三)、政策与法规</w:t>
        </w:r>
        <w:r>
          <w:tab/>
        </w:r>
        <w:r>
          <w:fldChar w:fldCharType="begin"/>
        </w:r>
        <w:r>
          <w:instrText xml:space="preserve"> PAGEREF _Toc13925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1" w:history="1">
        <w:r>
          <w:rPr>
            <w:rFonts w:ascii="仿宋" w:eastAsia="仿宋" w:hAnsi="仿宋" w:cs="仿宋" w:hint="eastAsia"/>
            <w:lang w:val="en-GB"/>
          </w:rPr>
          <w:t>(四)、消费者需求变化</w:t>
        </w:r>
        <w:r>
          <w:tab/>
        </w:r>
        <w:r>
          <w:fldChar w:fldCharType="begin"/>
        </w:r>
        <w:r>
          <w:instrText xml:space="preserve"> PAGEREF _Toc21261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63" w:history="1">
        <w:r>
          <w:rPr>
            <w:rFonts w:ascii="仿宋" w:eastAsia="仿宋" w:hAnsi="仿宋" w:cs="仿宋" w:hint="eastAsia"/>
            <w:lang w:val="en-GB"/>
          </w:rPr>
          <w:t>三、人力资源分析</w:t>
        </w:r>
        <w:r>
          <w:tab/>
        </w:r>
        <w:r>
          <w:fldChar w:fldCharType="begin"/>
        </w:r>
        <w:r>
          <w:instrText xml:space="preserve"> PAGEREF _Toc25063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8" w:history="1">
        <w:r>
          <w:rPr>
            <w:rFonts w:ascii="仿宋" w:eastAsia="仿宋" w:hAnsi="仿宋" w:cs="仿宋" w:hint="eastAsia"/>
            <w:lang w:val="en-GB"/>
          </w:rPr>
          <w:t>(一)、人力资源配置</w:t>
        </w:r>
        <w:r>
          <w:tab/>
        </w:r>
        <w:r>
          <w:fldChar w:fldCharType="begin"/>
        </w:r>
        <w:r>
          <w:instrText xml:space="preserve"> PAGEREF _Toc30228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9" w:history="1">
        <w:r>
          <w:rPr>
            <w:rFonts w:ascii="仿宋" w:eastAsia="仿宋" w:hAnsi="仿宋" w:cs="仿宋" w:hint="eastAsia"/>
            <w:lang w:val="en-GB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_Toc27089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42" w:history="1">
        <w:r>
          <w:rPr>
            <w:rFonts w:ascii="仿宋" w:eastAsia="仿宋" w:hAnsi="仿宋" w:cs="仿宋" w:hint="eastAsia"/>
            <w:lang w:val="en-GB"/>
          </w:rPr>
          <w:t>四、发展规划分析</w:t>
        </w:r>
        <w:r>
          <w:tab/>
        </w:r>
        <w:r>
          <w:fldChar w:fldCharType="begin"/>
        </w:r>
        <w:r>
          <w:instrText xml:space="preserve"> PAGEREF _Toc26242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3" w:history="1">
        <w:r>
          <w:rPr>
            <w:rFonts w:ascii="仿宋" w:eastAsia="仿宋" w:hAnsi="仿宋" w:cs="仿宋" w:hint="eastAsia"/>
            <w:lang w:val="en-GB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_Toc28323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" w:history="1">
        <w:r>
          <w:rPr>
            <w:rFonts w:ascii="仿宋" w:eastAsia="仿宋" w:hAnsi="仿宋" w:cs="仿宋" w:hint="eastAsia"/>
            <w:lang w:val="en-GB"/>
          </w:rPr>
          <w:t>(二)、保障措施</w:t>
        </w:r>
        <w:r>
          <w:tab/>
        </w:r>
        <w:r>
          <w:fldChar w:fldCharType="begin"/>
        </w:r>
        <w:r>
          <w:instrText xml:space="preserve"> PAGEREF _Toc2511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64" w:history="1">
        <w:r>
          <w:rPr>
            <w:rFonts w:ascii="仿宋" w:eastAsia="仿宋" w:hAnsi="仿宋" w:cs="仿宋" w:hint="eastAsia"/>
            <w:lang w:val="en-GB"/>
          </w:rPr>
          <w:t>五、K胶危机管理与应对策略</w:t>
        </w:r>
        <w:r>
          <w:tab/>
        </w:r>
        <w:r>
          <w:fldChar w:fldCharType="begin"/>
        </w:r>
        <w:r>
          <w:instrText xml:space="preserve"> PAGEREF _Toc21264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6" w:history="1">
        <w:r>
          <w:rPr>
            <w:rFonts w:ascii="仿宋" w:eastAsia="仿宋" w:hAnsi="仿宋" w:cs="仿宋" w:hint="eastAsia"/>
            <w:lang w:val="en-GB"/>
          </w:rPr>
          <w:t>(一)、危机预警与应急计划</w:t>
        </w:r>
        <w:r>
          <w:tab/>
        </w:r>
        <w:r>
          <w:fldChar w:fldCharType="begin"/>
        </w:r>
        <w:r>
          <w:instrText xml:space="preserve"> PAGEREF _Toc18096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4" w:history="1">
        <w:r>
          <w:rPr>
            <w:rFonts w:ascii="仿宋" w:eastAsia="仿宋" w:hAnsi="仿宋" w:cs="仿宋" w:hint="eastAsia"/>
            <w:lang w:val="en-GB"/>
          </w:rPr>
          <w:t>(二)、公关与危机沟通</w:t>
        </w:r>
        <w:r>
          <w:tab/>
        </w:r>
        <w:r>
          <w:fldChar w:fldCharType="begin"/>
        </w:r>
        <w:r>
          <w:instrText xml:space="preserve"> PAGEREF _Toc24214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2" w:history="1">
        <w:r>
          <w:rPr>
            <w:rFonts w:ascii="仿宋" w:eastAsia="仿宋" w:hAnsi="仿宋" w:cs="仿宋" w:hint="eastAsia"/>
            <w:lang w:val="en-GB"/>
          </w:rPr>
          <w:t>(三)、媒体关系与舆情管理</w:t>
        </w:r>
        <w:r>
          <w:tab/>
        </w:r>
        <w:r>
          <w:fldChar w:fldCharType="begin"/>
        </w:r>
        <w:r>
          <w:instrText xml:space="preserve"> PAGEREF _Toc23492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6" w:history="1">
        <w:r>
          <w:rPr>
            <w:rFonts w:ascii="仿宋" w:eastAsia="仿宋" w:hAnsi="仿宋" w:cs="仿宋" w:hint="eastAsia"/>
            <w:lang w:val="en-GB"/>
          </w:rPr>
          <w:t>(四)、企业社会责任与危机回应</w:t>
        </w:r>
        <w:r>
          <w:tab/>
        </w:r>
        <w:r>
          <w:fldChar w:fldCharType="begin"/>
        </w:r>
        <w:r>
          <w:instrText xml:space="preserve"> PAGEREF _Toc32266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94" w:history="1">
        <w:r>
          <w:rPr>
            <w:rFonts w:ascii="仿宋" w:eastAsia="仿宋" w:hAnsi="仿宋" w:cs="仿宋" w:hint="eastAsia"/>
            <w:lang w:val="en-GB"/>
          </w:rPr>
          <w:t>六、K胶新型运营方式</w:t>
        </w:r>
        <w:r>
          <w:tab/>
        </w:r>
        <w:r>
          <w:fldChar w:fldCharType="begin"/>
        </w:r>
        <w:r>
          <w:instrText xml:space="preserve"> PAGEREF _Toc20594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8" w:history="1">
        <w:r>
          <w:rPr>
            <w:rFonts w:ascii="仿宋" w:eastAsia="仿宋" w:hAnsi="仿宋" w:cs="仿宋" w:hint="eastAsia"/>
            <w:lang w:val="en-GB"/>
          </w:rPr>
          <w:t>(一)、创新业务模式</w:t>
        </w:r>
        <w:r>
          <w:tab/>
        </w:r>
        <w:r>
          <w:fldChar w:fldCharType="begin"/>
        </w:r>
        <w:r>
          <w:instrText xml:space="preserve"> PAGEREF _Toc22908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8" w:history="1">
        <w:r>
          <w:rPr>
            <w:rFonts w:ascii="仿宋" w:eastAsia="仿宋" w:hAnsi="仿宋" w:cs="仿宋" w:hint="eastAsia"/>
            <w:lang w:val="en-GB"/>
          </w:rPr>
          <w:t>(二)、数字化运营</w:t>
        </w:r>
        <w:r>
          <w:tab/>
        </w:r>
        <w:r>
          <w:fldChar w:fldCharType="begin"/>
        </w:r>
        <w:r>
          <w:instrText xml:space="preserve"> PAGEREF _Toc31178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8" w:history="1">
        <w:r>
          <w:rPr>
            <w:rFonts w:ascii="仿宋" w:eastAsia="仿宋" w:hAnsi="仿宋" w:cs="仿宋" w:hint="eastAsia"/>
            <w:lang w:val="en-GB"/>
          </w:rPr>
          <w:t>(三)、智能化技术应用</w:t>
        </w:r>
        <w:r>
          <w:tab/>
        </w:r>
        <w:r>
          <w:fldChar w:fldCharType="begin"/>
        </w:r>
        <w:r>
          <w:instrText xml:space="preserve"> PAGEREF _Toc29198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2" w:history="1">
        <w:r>
          <w:rPr>
            <w:rFonts w:ascii="仿宋" w:eastAsia="仿宋" w:hAnsi="仿宋" w:cs="仿宋" w:hint="eastAsia"/>
            <w:lang w:val="en-GB"/>
          </w:rPr>
          <w:t>(四)、可持续经营实践</w:t>
        </w:r>
        <w:r>
          <w:tab/>
        </w:r>
        <w:r>
          <w:fldChar w:fldCharType="begin"/>
        </w:r>
        <w:r>
          <w:instrText xml:space="preserve"> PAGEREF _Toc7022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07" w:history="1">
        <w:r>
          <w:rPr>
            <w:rFonts w:ascii="仿宋" w:eastAsia="仿宋" w:hAnsi="仿宋" w:cs="仿宋" w:hint="eastAsia"/>
            <w:lang w:val="en-GB"/>
          </w:rPr>
          <w:t>七、K胶行业竞争对选址的影响</w:t>
        </w:r>
        <w:r>
          <w:tab/>
        </w:r>
        <w:r>
          <w:fldChar w:fldCharType="begin"/>
        </w:r>
        <w:r>
          <w:instrText xml:space="preserve"> PAGEREF _Toc20407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3" w:history="1">
        <w:r>
          <w:rPr>
            <w:rFonts w:ascii="仿宋" w:eastAsia="仿宋" w:hAnsi="仿宋" w:cs="仿宋" w:hint="eastAsia"/>
            <w:lang w:val="en-GB"/>
          </w:rPr>
          <w:t>(一)、地理位置分析</w:t>
        </w:r>
        <w:r>
          <w:tab/>
        </w:r>
        <w:r>
          <w:fldChar w:fldCharType="begin"/>
        </w:r>
        <w:r>
          <w:instrText xml:space="preserve"> PAGEREF _Toc11473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0" w:history="1">
        <w:r>
          <w:rPr>
            <w:rFonts w:ascii="仿宋" w:eastAsia="仿宋" w:hAnsi="仿宋" w:cs="仿宋" w:hint="eastAsia"/>
            <w:lang w:val="en-GB"/>
          </w:rPr>
          <w:t>(二)、供应链优势</w:t>
        </w:r>
        <w:r>
          <w:tab/>
        </w:r>
        <w:r>
          <w:fldChar w:fldCharType="begin"/>
        </w:r>
        <w:r>
          <w:instrText xml:space="preserve"> PAGEREF _Toc17940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3" w:history="1">
        <w:r>
          <w:rPr>
            <w:rFonts w:ascii="仿宋" w:eastAsia="仿宋" w:hAnsi="仿宋" w:cs="仿宋" w:hint="eastAsia"/>
            <w:lang w:val="en-GB"/>
          </w:rPr>
          <w:t>(三)、人才资源</w:t>
        </w:r>
        <w:r>
          <w:tab/>
        </w:r>
        <w:r>
          <w:fldChar w:fldCharType="begin"/>
        </w:r>
        <w:r>
          <w:instrText xml:space="preserve"> PAGEREF _Toc19783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9" w:history="1">
        <w:r>
          <w:rPr>
            <w:rFonts w:ascii="仿宋" w:eastAsia="仿宋" w:hAnsi="仿宋" w:cs="仿宋" w:hint="eastAsia"/>
            <w:lang w:val="en-GB"/>
          </w:rPr>
          <w:t>(四)、政策支持</w:t>
        </w:r>
        <w:r>
          <w:tab/>
        </w:r>
        <w:r>
          <w:fldChar w:fldCharType="begin"/>
        </w:r>
        <w:r>
          <w:instrText xml:space="preserve"> PAGEREF _Toc20649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9" w:history="1">
        <w:r>
          <w:rPr>
            <w:rFonts w:ascii="仿宋" w:eastAsia="仿宋" w:hAnsi="仿宋" w:cs="仿宋" w:hint="eastAsia"/>
            <w:lang w:val="en-GB"/>
          </w:rPr>
          <w:t>八、K胶定价策略</w:t>
        </w:r>
        <w:r>
          <w:tab/>
        </w:r>
        <w:r>
          <w:fldChar w:fldCharType="begin"/>
        </w:r>
        <w:r>
          <w:instrText xml:space="preserve"> PAGEREF _Toc1469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3" w:history="1">
        <w:r>
          <w:rPr>
            <w:rFonts w:ascii="仿宋" w:eastAsia="仿宋" w:hAnsi="仿宋" w:cs="仿宋" w:hint="eastAsia"/>
            <w:lang w:val="en-GB"/>
          </w:rPr>
          <w:t>(一)、定价策略概述</w:t>
        </w:r>
        <w:r>
          <w:tab/>
        </w:r>
        <w:r>
          <w:fldChar w:fldCharType="begin"/>
        </w:r>
        <w:r>
          <w:instrText xml:space="preserve"> PAGEREF _Toc19013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1" w:history="1">
        <w:r>
          <w:rPr>
            <w:rFonts w:ascii="仿宋" w:eastAsia="仿宋" w:hAnsi="仿宋" w:cs="仿宋" w:hint="eastAsia"/>
            <w:lang w:val="en-GB"/>
          </w:rPr>
          <w:t>(二)、成本分析</w:t>
        </w:r>
        <w:r>
          <w:tab/>
        </w:r>
        <w:r>
          <w:fldChar w:fldCharType="begin"/>
        </w:r>
        <w:r>
          <w:instrText xml:space="preserve"> PAGEREF _Toc11541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0" w:history="1">
        <w:r>
          <w:rPr>
            <w:rFonts w:ascii="仿宋" w:eastAsia="仿宋" w:hAnsi="仿宋" w:cs="仿宋" w:hint="eastAsia"/>
            <w:lang w:val="en-GB"/>
          </w:rPr>
          <w:t>(三)、市场需求与弹性</w:t>
        </w:r>
        <w:r>
          <w:tab/>
        </w:r>
        <w:r>
          <w:fldChar w:fldCharType="begin"/>
        </w:r>
        <w:r>
          <w:instrText xml:space="preserve"> PAGEREF _Toc8290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1" w:history="1">
        <w:r>
          <w:rPr>
            <w:rFonts w:ascii="仿宋" w:eastAsia="仿宋" w:hAnsi="仿宋" w:cs="仿宋" w:hint="eastAsia"/>
            <w:lang w:val="en-GB"/>
          </w:rPr>
          <w:t>(四)、竞争对手定价</w:t>
        </w:r>
        <w:r>
          <w:tab/>
        </w:r>
        <w:r>
          <w:fldChar w:fldCharType="begin"/>
        </w:r>
        <w:r>
          <w:instrText xml:space="preserve"> PAGEREF _Toc11381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25" w:history="1">
        <w:r>
          <w:rPr>
            <w:rFonts w:ascii="仿宋" w:eastAsia="仿宋" w:hAnsi="仿宋" w:cs="仿宋" w:hint="eastAsia"/>
            <w:lang w:val="en-GB"/>
          </w:rPr>
          <w:t>九、市场趋势与消费者洞察</w:t>
        </w:r>
        <w:r>
          <w:tab/>
        </w:r>
        <w:r>
          <w:fldChar w:fldCharType="begin"/>
        </w:r>
        <w:r>
          <w:instrText xml:space="preserve"> PAGEREF _Toc27325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" w:history="1">
        <w:r>
          <w:rPr>
            <w:rFonts w:ascii="仿宋" w:eastAsia="仿宋" w:hAnsi="仿宋" w:cs="仿宋" w:hint="eastAsia"/>
            <w:lang w:val="en-GB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_Toc2834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3" w:history="1">
        <w:r>
          <w:rPr>
            <w:rFonts w:ascii="仿宋" w:eastAsia="仿宋" w:hAnsi="仿宋" w:cs="仿宋" w:hint="eastAsia"/>
            <w:lang w:val="en-GB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_Toc20603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6" w:history="1">
        <w:r>
          <w:rPr>
            <w:rFonts w:ascii="仿宋" w:eastAsia="仿宋" w:hAnsi="仿宋" w:cs="仿宋" w:hint="eastAsia"/>
            <w:lang w:val="en-GB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_Toc9526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5" w:history="1">
        <w:r>
          <w:rPr>
            <w:rFonts w:ascii="仿宋" w:eastAsia="仿宋" w:hAnsi="仿宋" w:cs="仿宋" w:hint="eastAsia"/>
            <w:lang w:val="en-GB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_Toc12175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29" w:history="1">
        <w:r>
          <w:rPr>
            <w:rFonts w:ascii="仿宋" w:eastAsia="仿宋" w:hAnsi="仿宋" w:cs="仿宋" w:hint="eastAsia"/>
            <w:lang w:val="en-GB"/>
          </w:rPr>
          <w:t>十、K胶促销策略</w:t>
        </w:r>
        <w:r>
          <w:tab/>
        </w:r>
        <w:r>
          <w:fldChar w:fldCharType="begin"/>
        </w:r>
        <w:r>
          <w:instrText xml:space="preserve"> PAGEREF _Toc20629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641" w:history="1">
        <w:r>
          <w:rPr>
            <w:rFonts w:ascii="仿宋" w:eastAsia="仿宋" w:hAnsi="仿宋" w:cs="仿宋" w:hint="eastAsia"/>
            <w:lang w:val="en-GB"/>
          </w:rPr>
          <w:t>(一)、广告与宣传</w:t>
        </w:r>
        <w:r>
          <w:tab/>
        </w:r>
        <w:r>
          <w:fldChar w:fldCharType="begin"/>
        </w:r>
        <w:r>
          <w:instrText xml:space="preserve"> PAGEREF _Toc24641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" w:history="1">
        <w:r>
          <w:rPr>
            <w:rFonts w:ascii="仿宋" w:eastAsia="仿宋" w:hAnsi="仿宋" w:cs="仿宋" w:hint="eastAsia"/>
            <w:lang w:val="en-GB"/>
          </w:rPr>
          <w:t>(二)、促销活动</w:t>
        </w:r>
        <w:r>
          <w:tab/>
        </w:r>
        <w:r>
          <w:fldChar w:fldCharType="begin"/>
        </w:r>
        <w:r>
          <w:instrText xml:space="preserve"> PAGEREF _Toc46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5" w:history="1">
        <w:r>
          <w:rPr>
            <w:rFonts w:ascii="仿宋" w:eastAsia="仿宋" w:hAnsi="仿宋" w:cs="仿宋" w:hint="eastAsia"/>
            <w:lang w:val="en-GB"/>
          </w:rPr>
          <w:t>(三)、品牌推广</w:t>
        </w:r>
        <w:r>
          <w:tab/>
        </w:r>
        <w:r>
          <w:fldChar w:fldCharType="begin"/>
        </w:r>
        <w:r>
          <w:instrText xml:space="preserve"> PAGEREF _Toc32265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5" w:history="1">
        <w:r>
          <w:rPr>
            <w:rFonts w:ascii="仿宋" w:eastAsia="仿宋" w:hAnsi="仿宋" w:cs="仿宋" w:hint="eastAsia"/>
            <w:lang w:val="en-GB"/>
          </w:rPr>
          <w:t>(四)、数字营销</w:t>
        </w:r>
        <w:r>
          <w:tab/>
        </w:r>
        <w:r>
          <w:fldChar w:fldCharType="begin"/>
        </w:r>
        <w:r>
          <w:instrText xml:space="preserve"> PAGEREF _Toc19525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63" w:history="1">
        <w:r>
          <w:rPr>
            <w:rFonts w:ascii="仿宋" w:eastAsia="仿宋" w:hAnsi="仿宋" w:cs="仿宋" w:hint="eastAsia"/>
            <w:lang w:val="en-GB"/>
          </w:rPr>
          <w:t>十一、K胶人才战略与团队建设</w:t>
        </w:r>
        <w:r>
          <w:tab/>
        </w:r>
        <w:r>
          <w:fldChar w:fldCharType="begin"/>
        </w:r>
        <w:r>
          <w:instrText xml:space="preserve"> PAGEREF _Toc10263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4" w:history="1">
        <w:r>
          <w:rPr>
            <w:rFonts w:ascii="仿宋" w:eastAsia="仿宋" w:hAnsi="仿宋" w:cs="仿宋" w:hint="eastAsia"/>
            <w:lang w:val="en-GB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_Toc10054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0" w:history="1">
        <w:r>
          <w:rPr>
            <w:rFonts w:ascii="仿宋" w:eastAsia="仿宋" w:hAnsi="仿宋" w:cs="仿宋" w:hint="eastAsia"/>
            <w:lang w:val="en-GB"/>
          </w:rPr>
          <w:t>(二)、培训与专业发展</w:t>
        </w:r>
        <w:r>
          <w:tab/>
        </w:r>
        <w:r>
          <w:fldChar w:fldCharType="begin"/>
        </w:r>
        <w:r>
          <w:instrText xml:space="preserve"> PAGEREF _Toc32570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8" w:history="1">
        <w:r>
          <w:rPr>
            <w:rFonts w:ascii="仿宋" w:eastAsia="仿宋" w:hAnsi="仿宋" w:cs="仿宋" w:hint="eastAsia"/>
            <w:lang w:val="en-GB"/>
          </w:rPr>
          <w:t>(三)、绩效评价与激励机制</w:t>
        </w:r>
        <w:r>
          <w:tab/>
        </w:r>
        <w:r>
          <w:fldChar w:fldCharType="begin"/>
        </w:r>
        <w:r>
          <w:instrText xml:space="preserve"> PAGEREF _Toc3718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1" w:history="1">
        <w:r>
          <w:rPr>
            <w:rFonts w:ascii="仿宋" w:eastAsia="仿宋" w:hAnsi="仿宋" w:cs="仿宋" w:hint="eastAsia"/>
            <w:lang w:val="en-GB"/>
          </w:rPr>
          <w:t>(四)、团队建设与协作模式</w:t>
        </w:r>
        <w:r>
          <w:tab/>
        </w:r>
        <w:r>
          <w:fldChar w:fldCharType="begin"/>
        </w:r>
        <w:r>
          <w:instrText xml:space="preserve"> PAGEREF _Toc5141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35" w:history="1">
        <w:r>
          <w:rPr>
            <w:rFonts w:ascii="仿宋" w:eastAsia="仿宋" w:hAnsi="仿宋" w:cs="仿宋" w:hint="eastAsia"/>
            <w:lang w:val="en-GB"/>
          </w:rPr>
          <w:t>十二、K胶可持续发展战略</w:t>
        </w:r>
        <w:r>
          <w:tab/>
        </w:r>
        <w:r>
          <w:fldChar w:fldCharType="begin"/>
        </w:r>
        <w:r>
          <w:instrText xml:space="preserve"> PAGEREF _Toc15935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2" w:history="1">
        <w:r>
          <w:rPr>
            <w:rFonts w:ascii="仿宋" w:eastAsia="仿宋" w:hAnsi="仿宋" w:cs="仿宋" w:hint="eastAsia"/>
            <w:lang w:val="en-GB"/>
          </w:rPr>
          <w:t>(一)、环保与社会责任</w:t>
        </w:r>
        <w:r>
          <w:tab/>
        </w:r>
        <w:r>
          <w:fldChar w:fldCharType="begin"/>
        </w:r>
        <w:r>
          <w:instrText xml:space="preserve"> PAGEREF _Toc20402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2" w:history="1">
        <w:r>
          <w:rPr>
            <w:rFonts w:ascii="仿宋" w:eastAsia="仿宋" w:hAnsi="仿宋" w:cs="仿宋" w:hint="eastAsia"/>
            <w:lang w:val="en-GB"/>
          </w:rPr>
          <w:t>(二)、资源有效利用与循环经济</w:t>
        </w:r>
        <w:r>
          <w:tab/>
        </w:r>
        <w:r>
          <w:fldChar w:fldCharType="begin"/>
        </w:r>
        <w:r>
          <w:instrText xml:space="preserve"> PAGEREF _Toc27192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3" w:history="1">
        <w:r>
          <w:rPr>
            <w:rFonts w:ascii="仿宋" w:eastAsia="仿宋" w:hAnsi="仿宋" w:cs="仿宋" w:hint="eastAsia"/>
            <w:lang w:val="en-GB"/>
          </w:rPr>
          <w:t>(三)、社会影响与公益活动</w:t>
        </w:r>
        <w:r>
          <w:tab/>
        </w:r>
        <w:r>
          <w:fldChar w:fldCharType="begin"/>
        </w:r>
        <w:r>
          <w:instrText xml:space="preserve"> PAGEREF _Toc29173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8" w:history="1">
        <w:r>
          <w:rPr>
            <w:rFonts w:ascii="仿宋" w:eastAsia="仿宋" w:hAnsi="仿宋" w:cs="仿宋" w:hint="eastAsia"/>
            <w:lang w:val="en-GB"/>
          </w:rPr>
          <w:t>(四)、可持续供应链与生产模式</w:t>
        </w:r>
        <w:r>
          <w:tab/>
        </w:r>
        <w:r>
          <w:fldChar w:fldCharType="begin"/>
        </w:r>
        <w:r>
          <w:instrText xml:space="preserve"> PAGEREF _Toc18688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89" w:history="1">
        <w:r>
          <w:rPr>
            <w:rFonts w:ascii="仿宋" w:eastAsia="仿宋" w:hAnsi="仿宋" w:cs="仿宋" w:hint="eastAsia"/>
            <w:lang w:val="en-GB"/>
          </w:rPr>
          <w:t>十三、K胶行业高质量发展</w:t>
        </w:r>
        <w:r>
          <w:tab/>
        </w:r>
        <w:r>
          <w:fldChar w:fldCharType="begin"/>
        </w:r>
        <w:r>
          <w:instrText xml:space="preserve"> PAGEREF _Toc23689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5" w:history="1">
        <w:r>
          <w:rPr>
            <w:rFonts w:ascii="仿宋" w:eastAsia="仿宋" w:hAnsi="仿宋" w:cs="仿宋" w:hint="eastAsia"/>
            <w:lang w:val="en-GB"/>
          </w:rPr>
          <w:t>(一)、质量管理体系</w:t>
        </w:r>
        <w:r>
          <w:tab/>
        </w:r>
        <w:r>
          <w:fldChar w:fldCharType="begin"/>
        </w:r>
        <w:r>
          <w:instrText xml:space="preserve"> PAGEREF _Toc28065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4" w:history="1">
        <w:r>
          <w:rPr>
            <w:rFonts w:ascii="仿宋" w:eastAsia="仿宋" w:hAnsi="仿宋" w:cs="仿宋" w:hint="eastAsia"/>
            <w:lang w:val="en-GB"/>
          </w:rPr>
          <w:t>(二)、创新与研发投入</w:t>
        </w:r>
        <w:r>
          <w:tab/>
        </w:r>
        <w:r>
          <w:fldChar w:fldCharType="begin"/>
        </w:r>
        <w:r>
          <w:instrText xml:space="preserve"> PAGEREF _Toc22064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" w:history="1">
        <w:r>
          <w:rPr>
            <w:rFonts w:ascii="仿宋" w:eastAsia="仿宋" w:hAnsi="仿宋" w:cs="仿宋" w:hint="eastAsia"/>
            <w:lang w:val="en-GB"/>
          </w:rPr>
          <w:t>(三)、生产效率提升</w:t>
        </w:r>
        <w:r>
          <w:tab/>
        </w:r>
        <w:r>
          <w:fldChar w:fldCharType="begin"/>
        </w:r>
        <w:r>
          <w:instrText xml:space="preserve"> PAGEREF _Toc3118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5" w:history="1">
        <w:r>
          <w:rPr>
            <w:rFonts w:ascii="仿宋" w:eastAsia="仿宋" w:hAnsi="仿宋" w:cs="仿宋" w:hint="eastAsia"/>
            <w:lang w:val="en-GB"/>
          </w:rPr>
          <w:t>(四)、环保与可持续发展</w:t>
        </w:r>
        <w:r>
          <w:tab/>
        </w:r>
        <w:r>
          <w:fldChar w:fldCharType="begin"/>
        </w:r>
        <w:r>
          <w:instrText xml:space="preserve"> PAGEREF _Toc4515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35" w:history="1">
        <w:r>
          <w:rPr>
            <w:rFonts w:ascii="仿宋" w:eastAsia="仿宋" w:hAnsi="仿宋" w:cs="仿宋" w:hint="eastAsia"/>
            <w:lang w:val="en-GB"/>
          </w:rPr>
          <w:t>十四、市场营销与销售策略</w:t>
        </w:r>
        <w:r>
          <w:tab/>
        </w:r>
        <w:r>
          <w:fldChar w:fldCharType="begin"/>
        </w:r>
        <w:r>
          <w:instrText xml:space="preserve"> PAGEREF _Toc26535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2" w:history="1">
        <w:r>
          <w:rPr>
            <w:rFonts w:ascii="仿宋" w:eastAsia="仿宋" w:hAnsi="仿宋" w:cs="仿宋" w:hint="eastAsia"/>
            <w:lang w:val="en-GB"/>
          </w:rPr>
          <w:t>(一)、市场推广与品牌建设</w:t>
        </w:r>
        <w:r>
          <w:tab/>
        </w:r>
        <w:r>
          <w:fldChar w:fldCharType="begin"/>
        </w:r>
        <w:r>
          <w:instrText xml:space="preserve"> PAGEREF _Toc23652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0" w:history="1">
        <w:r>
          <w:rPr>
            <w:rFonts w:ascii="仿宋" w:eastAsia="仿宋" w:hAnsi="仿宋" w:cs="仿宋" w:hint="eastAsia"/>
            <w:lang w:val="en-GB"/>
          </w:rPr>
          <w:t>(二)、销售渠道与分销网络</w:t>
        </w:r>
        <w:r>
          <w:tab/>
        </w:r>
        <w:r>
          <w:fldChar w:fldCharType="begin"/>
        </w:r>
        <w:r>
          <w:instrText xml:space="preserve"> PAGEREF _Toc23550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5" w:history="1">
        <w:r>
          <w:rPr>
            <w:rFonts w:ascii="仿宋" w:eastAsia="仿宋" w:hAnsi="仿宋" w:cs="仿宋" w:hint="eastAsia"/>
            <w:lang w:val="en-GB"/>
          </w:rPr>
          <w:t>(三)、客户关系管理与维护</w:t>
        </w:r>
        <w:r>
          <w:tab/>
        </w:r>
        <w:r>
          <w:fldChar w:fldCharType="begin"/>
        </w:r>
        <w:r>
          <w:instrText xml:space="preserve"> PAGEREF _Toc15665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9" w:history="1">
        <w:r>
          <w:rPr>
            <w:rFonts w:ascii="仿宋" w:eastAsia="仿宋" w:hAnsi="仿宋" w:cs="仿宋" w:hint="eastAsia"/>
            <w:lang w:val="en-GB"/>
          </w:rPr>
          <w:t>(四)、市场反馈与调整策略</w:t>
        </w:r>
        <w:r>
          <w:tab/>
        </w:r>
        <w:r>
          <w:fldChar w:fldCharType="begin"/>
        </w:r>
        <w:r>
          <w:instrText xml:space="preserve"> PAGEREF _Toc19779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69" w:history="1">
        <w:r>
          <w:rPr>
            <w:rFonts w:ascii="仿宋" w:eastAsia="仿宋" w:hAnsi="仿宋" w:cs="仿宋" w:hint="eastAsia"/>
            <w:lang w:val="en-GB"/>
          </w:rPr>
          <w:t>十五、K胶行业发展方向</w:t>
        </w:r>
        <w:r>
          <w:tab/>
        </w:r>
        <w:r>
          <w:fldChar w:fldCharType="begin"/>
        </w:r>
        <w:r>
          <w:instrText xml:space="preserve"> PAGEREF _Toc18169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9" w:history="1">
        <w:r>
          <w:rPr>
            <w:rFonts w:ascii="仿宋" w:eastAsia="仿宋" w:hAnsi="仿宋" w:cs="仿宋" w:hint="eastAsia"/>
            <w:lang w:val="en-GB"/>
          </w:rPr>
          <w:t>(一)、未来趋势与预测</w:t>
        </w:r>
        <w:r>
          <w:tab/>
        </w:r>
        <w:r>
          <w:fldChar w:fldCharType="begin"/>
        </w:r>
        <w:r>
          <w:instrText xml:space="preserve"> PAGEREF _Toc19579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4" w:history="1">
        <w:r>
          <w:rPr>
            <w:rFonts w:ascii="仿宋" w:eastAsia="仿宋" w:hAnsi="仿宋" w:cs="仿宋" w:hint="eastAsia"/>
            <w:lang w:val="en-GB"/>
          </w:rPr>
          <w:t>(二)、新兴技术应用</w:t>
        </w:r>
        <w:r>
          <w:tab/>
        </w:r>
        <w:r>
          <w:fldChar w:fldCharType="begin"/>
        </w:r>
        <w:r>
          <w:instrText xml:space="preserve"> PAGEREF _Toc4914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0" w:history="1">
        <w:r>
          <w:rPr>
            <w:rFonts w:ascii="仿宋" w:eastAsia="仿宋" w:hAnsi="仿宋" w:cs="仿宋" w:hint="eastAsia"/>
            <w:lang w:val="en-GB"/>
          </w:rPr>
          <w:t>(三)、K胶行业生态系统构建</w:t>
        </w:r>
        <w:r>
          <w:tab/>
        </w:r>
        <w:r>
          <w:fldChar w:fldCharType="begin"/>
        </w:r>
        <w:r>
          <w:instrText xml:space="preserve"> PAGEREF _Toc16900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4" w:history="1">
        <w:r>
          <w:rPr>
            <w:rFonts w:ascii="仿宋" w:eastAsia="仿宋" w:hAnsi="仿宋" w:cs="仿宋" w:hint="eastAsia"/>
            <w:lang w:val="en-GB"/>
          </w:rPr>
          <w:t>(四)、国际市场拓展策略</w:t>
        </w:r>
        <w:r>
          <w:tab/>
        </w:r>
        <w:r>
          <w:fldChar w:fldCharType="begin"/>
        </w:r>
        <w:r>
          <w:instrText xml:space="preserve"> PAGEREF _Toc31964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86" w:history="1">
        <w:r>
          <w:rPr>
            <w:rFonts w:ascii="仿宋" w:eastAsia="仿宋" w:hAnsi="仿宋" w:cs="仿宋" w:hint="eastAsia"/>
            <w:lang w:val="en-GB"/>
          </w:rPr>
          <w:t>十六、K胶国际化战略</w:t>
        </w:r>
        <w:r>
          <w:tab/>
        </w:r>
        <w:r>
          <w:fldChar w:fldCharType="begin"/>
        </w:r>
        <w:r>
          <w:instrText xml:space="preserve"> PAGEREF _Toc17886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2" w:history="1">
        <w:r>
          <w:rPr>
            <w:rFonts w:ascii="仿宋" w:eastAsia="仿宋" w:hAnsi="仿宋" w:cs="仿宋" w:hint="eastAsia"/>
            <w:lang w:val="en-GB"/>
          </w:rPr>
          <w:t>(一)、海外市场分析与选择</w:t>
        </w:r>
        <w:r>
          <w:tab/>
        </w:r>
        <w:r>
          <w:fldChar w:fldCharType="begin"/>
        </w:r>
        <w:r>
          <w:instrText xml:space="preserve"> PAGEREF _Toc20462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9" w:history="1">
        <w:r>
          <w:rPr>
            <w:rFonts w:ascii="仿宋" w:eastAsia="仿宋" w:hAnsi="仿宋" w:cs="仿宋" w:hint="eastAsia"/>
            <w:lang w:val="en-GB"/>
          </w:rPr>
          <w:t>(二)、跨国合作伙伴关系</w:t>
        </w:r>
        <w:r>
          <w:tab/>
        </w:r>
        <w:r>
          <w:fldChar w:fldCharType="begin"/>
        </w:r>
        <w:r>
          <w:instrText xml:space="preserve"> PAGEREF _Toc19819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6" w:history="1">
        <w:r>
          <w:rPr>
            <w:rFonts w:ascii="仿宋" w:eastAsia="仿宋" w:hAnsi="仿宋" w:cs="仿宋" w:hint="eastAsia"/>
            <w:lang w:val="en-GB"/>
          </w:rPr>
          <w:t>(三)、国际市场营销与品牌推广</w:t>
        </w:r>
        <w:r>
          <w:tab/>
        </w:r>
        <w:r>
          <w:fldChar w:fldCharType="begin"/>
        </w:r>
        <w:r>
          <w:instrText xml:space="preserve"> PAGEREF _Toc24856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2" w:history="1">
        <w:r>
          <w:rPr>
            <w:rFonts w:ascii="仿宋" w:eastAsia="仿宋" w:hAnsi="仿宋" w:cs="仿宋" w:hint="eastAsia"/>
            <w:lang w:val="en-GB"/>
          </w:rPr>
          <w:t>(四)、国际贸易与风险管理</w:t>
        </w:r>
        <w:r>
          <w:tab/>
        </w:r>
        <w:r>
          <w:fldChar w:fldCharType="begin"/>
        </w:r>
        <w:r>
          <w:instrText xml:space="preserve"> PAGEREF _Toc9232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val="en-GB"/>
        </w:rPr>
      </w:pPr>
      <w:bookmarkStart w:id="1" w:name="_Toc13148"/>
      <w:r>
        <w:rPr>
          <w:rFonts w:ascii="仿宋" w:eastAsia="仿宋" w:hAnsi="仿宋" w:cs="仿宋" w:hint="eastAsia"/>
          <w:lang w:val="en-GB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随着K胶市场竞争的不断加剧，K胶企业之间争夺市场份额的过程愈加复杂多变。本报告通过系统地分析市场趋势、行业壁垒、消费者偏好与竞争者行为，旨在为读者提供全面细致的市场分析及竞争策略。研究所得不仅能帮助企业制定科学合理的市场策略，还能在激烈的市场竞争中寻求到可持续的竞争优势。请注意，本报告的内容仅限于学习交流，严禁用于任何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2" w:name="_Toc4776"/>
      <w:r>
        <w:rPr>
          <w:rFonts w:ascii="仿宋" w:eastAsia="仿宋" w:hAnsi="仿宋" w:cs="仿宋" w:hint="eastAsia"/>
          <w:sz w:val="28"/>
          <w:lang w:val="en-GB"/>
        </w:rPr>
        <w:t>一、公司简介</w:t>
      </w:r>
      <w:bookmarkEnd w:id="2"/>
    </w:p>
    <w:p>
      <w:pPr>
        <w:pStyle w:val="Heading2"/>
        <w:rPr>
          <w:rFonts w:ascii="仿宋" w:eastAsia="仿宋" w:hAnsi="仿宋" w:cs="仿宋" w:hint="eastAsia"/>
          <w:lang w:val="en-GB"/>
        </w:rPr>
      </w:pPr>
      <w:bookmarkStart w:id="3" w:name="_Toc7241"/>
      <w:r>
        <w:rPr>
          <w:rFonts w:ascii="仿宋" w:eastAsia="仿宋" w:hAnsi="仿宋" w:cs="仿宋" w:hint="eastAsia"/>
          <w:lang w:val="en-GB"/>
        </w:rPr>
        <w:t>(一)、公司基本信息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一、公司基本信息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公司名称： XXX有限公司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法定代表人： 张XX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注册资本： XXX万元人民币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统一社会信用代码： XXXXXXXX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登记机关： 某市市场监督管理局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成立日期： 20XX-XX-XX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营业期限： 220XX-XX-XX至无固定期限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>注册地址： 某市 XX 区 XX 街道 XXX 号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4" w:name="_Toc17738"/>
      <w:r>
        <w:rPr>
          <w:rFonts w:ascii="仿宋" w:eastAsia="仿宋" w:hAnsi="仿宋" w:cs="仿宋" w:hint="eastAsia"/>
          <w:sz w:val="28"/>
          <w:lang w:val="en-GB"/>
        </w:rPr>
        <w:t>(二)、公司简介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xxx有限公司成立于xxxx年，是一家专注于提供创新科技解决方案的企业。公司以张华为法定代表人，注册资本达xxx万元人民币。统一社会信用代码为xxxxxx，注册地址位于某市 xx 区 xx 街道 xxxx 号。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在市场监督管理局注册登记后，公司取得了合法经营资格。经营期限自20xxxx年成立之日起至无固定期限，为确保企业稳健发展奠定了坚实基础。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xxxx致力于为客户提供高质量、前瞻性的科技产品和服务。通过不断创新和优化，公司已经建立了良好的市场声誉，并在科技K胶行业取得了显著的成就。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公司的使命是推动科技进步，为社会创造更多价值。ABC科技有信心通过专业团队的努力，持续为客户提供卓越的科技解决方案，实现共赢发展。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5" w:name="_Toc844"/>
      <w:r>
        <w:rPr>
          <w:rFonts w:ascii="仿宋" w:eastAsia="仿宋" w:hAnsi="仿宋" w:cs="仿宋" w:hint="eastAsia"/>
          <w:sz w:val="28"/>
          <w:lang w:val="en-GB"/>
        </w:rPr>
        <w:t>二、K胶行业发展现状</w:t>
      </w:r>
      <w:bookmarkEnd w:id="5"/>
    </w:p>
    <w:p>
      <w:pPr>
        <w:pStyle w:val="Heading2"/>
        <w:rPr>
          <w:rFonts w:ascii="仿宋" w:eastAsia="仿宋" w:hAnsi="仿宋" w:cs="仿宋" w:hint="eastAsia"/>
          <w:lang w:val="en-GB"/>
        </w:rPr>
      </w:pPr>
      <w:bookmarkStart w:id="6" w:name="_Toc15905"/>
      <w:r>
        <w:rPr>
          <w:rFonts w:ascii="仿宋" w:eastAsia="仿宋" w:hAnsi="仿宋" w:cs="仿宋" w:hint="eastAsia"/>
          <w:lang w:val="en-GB"/>
        </w:rPr>
        <w:t>(一)、K胶行业整体概况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市场规模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产值增长趋势： 深入分析市场规模的增长趋势，了解过去几年的发展状况以及未来的预测，以把握市场的潜在机会。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>地域分布：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检视市场规模在不同地域的分布情况，是否存在地域性差异，以便企业能够有针对性地调整战略。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新兴市场： 了解新兴市场的发展潜力，是否存在尚未开发的K胶市场领域，以确定未来的市场扩张方向。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主要参与者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市场份额分析： 深入了解主要参与者的市场份额，以及这些份额的变化趋势，有助于评估企业在竞争中的地位。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企业战略： 分析主要参与者的战略选择，包括产品定位、市场定位、价格策略等，以获取对竞争格局的深入理解。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并购与合作： 观察企业是否进行并购或合作，以推动市场份额的扩大或获取新的技术和资源。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竞争形式： 了解竞争是激烈还是相对稳定，是否存在价格竞争、创新竞争等方面的特征。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新进入者： 分析新进入者的威胁程度，了解市场的准入难度，以预测未来的竞争格局。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供应链关系： 考察主要参与者之间的供应链关系，了解其对整个产业链的影响，以及可能的变革。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7" w:name="_Toc3909"/>
      <w:r>
        <w:rPr>
          <w:rFonts w:ascii="仿宋" w:eastAsia="仿宋" w:hAnsi="仿宋" w:cs="仿宋" w:hint="eastAsia"/>
          <w:sz w:val="28"/>
          <w:lang w:val="en-GB"/>
        </w:rPr>
        <w:t>(二)、技术创新与发展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新技术应用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>先进制造技术： 调查K胶行业内是否采用了先进的制造技术，例如3D打印、机器人技术，以提高生产效率和产品质量。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智能化解决方案： 观察是否有公司推出智能化解决方案，包括智能城市、智能家居等，以适应社会对智能化的日益增长的需求。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生物技术： 检视生物技术在K胶行业中的应用，例如基因编辑、生物医学工程等，了解其在产品创新和治疗方面的潜在影响。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研发投入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研发预算： 分析K胶行业内公司是否增加了研发预算，以确定其对创新的承诺程度，并评估未来技术进步的潜力。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合作与联合研发： 了解公司是否与其他企业、研究机构建立合作关系进行联合研发，以促进创新加速。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创新实验室： 探讨公司是否设立创新实验室，以加速新技术的研发和实际应用。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数字化转型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数据分析和挖掘： 了解公司是否利用大数据分析和挖掘技术，以获取洞察和优化决策过程。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云计算与边缘计算： 考察是否有公司采用云计算和边缘计算，以提高数据存储和处理的效率。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物联网应用： 检视物联网在K胶行业内的应用，例如智能传感器、连接设备，以提高生产、管理和服务的智能化水平。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8" w:name="_Toc13925"/>
      <w:r>
        <w:rPr>
          <w:rFonts w:ascii="仿宋" w:eastAsia="仿宋" w:hAnsi="仿宋" w:cs="仿宋" w:hint="eastAsia"/>
          <w:sz w:val="28"/>
          <w:lang w:val="en-GB"/>
        </w:rPr>
        <w:t>(三)、政策与法规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对于政策与法规方面，公司将密切关注并积极应对各项变化：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</w:t>
      </w:r>
      <w:r>
        <w:rPr>
          <w:rFonts w:ascii="仿宋" w:eastAsia="仿宋" w:hAnsi="仿宋" w:cs="仿宋" w:hint="eastAsia"/>
          <w:sz w:val="28"/>
          <w:lang w:val="en-GB"/>
        </w:rPr>
        <w:t xml:space="preserve"> 支持政策响应计划：</w:t>
      </w:r>
      <w:r>
        <w:rPr>
          <w:rFonts w:ascii="仿宋" w:eastAsia="仿宋" w:hAnsi="仿宋" w:cs="仿宋" w:hint="eastAsia"/>
          <w:sz w:val="28"/>
          <w:lang w:val="en-GB"/>
        </w:rPr>
        <w:br/>
      </w:r>
      <w:r>
        <w:rPr>
          <w:rFonts w:ascii="仿宋" w:eastAsia="仿宋" w:hAnsi="仿宋" w:cs="仿宋" w:hint="eastAsia"/>
          <w:sz w:val="28"/>
          <w:lang w:val="en-GB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https://d.book118.com/848012106125006030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</w:p>
    <w:sectPr>
      <w:headerReference w:type="default" r:id="rId17"/>
      <w:footerReference w:type="default" r:id="rId18"/>
      <w:type w:val="nextPage"/>
      <w:pgSz w:w="11906" w:h="16838"/>
      <w:pgMar w:top="1440" w:right="1800" w:bottom="1440" w:left="1800" w:header="851" w:footer="992" w:gutter="0"/>
      <w:pgNumType w:start="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K胶战略市场规划报告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K胶战略市场规划报告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K胶战略市场规划报告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K胶战略市场规划报告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K胶战略市场规划报告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K胶战略市场规划报告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K胶战略市场规划报告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699132E"/>
    <w:rsid w:val="019E643E"/>
    <w:rsid w:val="087B4B79"/>
    <w:rsid w:val="08A4245A"/>
    <w:rsid w:val="0E096B61"/>
    <w:rsid w:val="11F10280"/>
    <w:rsid w:val="12CC74D5"/>
    <w:rsid w:val="15E31134"/>
    <w:rsid w:val="15EE685F"/>
    <w:rsid w:val="1686797E"/>
    <w:rsid w:val="1A1618A1"/>
    <w:rsid w:val="1AA83274"/>
    <w:rsid w:val="1B91329E"/>
    <w:rsid w:val="1BB26BD2"/>
    <w:rsid w:val="1EB94295"/>
    <w:rsid w:val="1F492245"/>
    <w:rsid w:val="219533D1"/>
    <w:rsid w:val="237D6902"/>
    <w:rsid w:val="24AC2DC0"/>
    <w:rsid w:val="277D6556"/>
    <w:rsid w:val="29690246"/>
    <w:rsid w:val="39DD02AA"/>
    <w:rsid w:val="3CE2454C"/>
    <w:rsid w:val="3D8A1B1E"/>
    <w:rsid w:val="3D99442E"/>
    <w:rsid w:val="41D13C59"/>
    <w:rsid w:val="42BE1897"/>
    <w:rsid w:val="449010CB"/>
    <w:rsid w:val="449C2C9F"/>
    <w:rsid w:val="453168BB"/>
    <w:rsid w:val="474931D6"/>
    <w:rsid w:val="4B0C737C"/>
    <w:rsid w:val="4B782B9A"/>
    <w:rsid w:val="4BEB6273"/>
    <w:rsid w:val="4C520921"/>
    <w:rsid w:val="535C32EC"/>
    <w:rsid w:val="57917D48"/>
    <w:rsid w:val="614F1480"/>
    <w:rsid w:val="629D76D9"/>
    <w:rsid w:val="633867A3"/>
    <w:rsid w:val="64AA1963"/>
    <w:rsid w:val="664A34BC"/>
    <w:rsid w:val="6699132E"/>
    <w:rsid w:val="70E952BF"/>
    <w:rsid w:val="720527D6"/>
    <w:rsid w:val="758E71FC"/>
    <w:rsid w:val="76947F58"/>
    <w:rsid w:val="794E12F7"/>
    <w:rsid w:val="795A0DE2"/>
    <w:rsid w:val="7D2F251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48012106125006030" TargetMode="Externa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2024-01-08T10:57:00Z</dcterms:created>
  <dcterms:modified xsi:type="dcterms:W3CDTF">2024-01-08T10:57:50Z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ED9F945D6E534F708B872F20CFC19861_11</vt:lpwstr>
  </property>
  <property fmtid="{D5CDD505-2E9C-101B-9397-08002B2CF9AE}" pid="3" name="KSOProductBuildVer">
    <vt:lpwstr>2052-12.1.0.16120</vt:lpwstr>
  </property>
</Properties>
</file>