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典当服务项目规划设计蓝图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0" w:history="1">
        <w:r>
          <w:rPr>
            <w:rFonts w:ascii="仿宋" w:eastAsia="仿宋" w:hAnsi="仿宋" w:cs="仿宋" w:hint="eastAsia"/>
            <w:lang w:eastAsia="zh-CN"/>
          </w:rPr>
          <w:t>序言</w:t>
        </w:r>
        <w:r>
          <w:tab/>
        </w:r>
        <w:r>
          <w:fldChar w:fldCharType="begin"/>
        </w:r>
        <w:r>
          <w:instrText xml:space="preserve"> PAGEREF _Toc17360 \h </w:instrText>
        </w:r>
        <w:r>
          <w:fldChar w:fldCharType="separate"/>
        </w:r>
        <w:r>
          <w:t>3</w:t>
        </w:r>
        <w:r>
          <w:fldChar w:fldCharType="end"/>
        </w:r>
      </w:hyperlink>
    </w:p>
    <w:p>
      <w:pPr>
        <w:pStyle w:val="TOC1"/>
        <w:tabs>
          <w:tab w:val="right" w:leader="dot" w:pos="8306"/>
        </w:tabs>
      </w:pPr>
      <w:hyperlink w:anchor="_Toc14482" w:history="1">
        <w:r>
          <w:rPr>
            <w:rFonts w:ascii="仿宋" w:eastAsia="仿宋" w:hAnsi="仿宋" w:cs="仿宋" w:hint="eastAsia"/>
            <w:lang w:eastAsia="zh-CN"/>
          </w:rPr>
          <w:t>一、工艺说明</w:t>
        </w:r>
        <w:r>
          <w:tab/>
        </w:r>
        <w:r>
          <w:fldChar w:fldCharType="begin"/>
        </w:r>
        <w:r>
          <w:instrText xml:space="preserve"> PAGEREF _Toc14482 \h </w:instrText>
        </w:r>
        <w:r>
          <w:fldChar w:fldCharType="separate"/>
        </w:r>
        <w:r>
          <w:t>3</w:t>
        </w:r>
        <w:r>
          <w:fldChar w:fldCharType="end"/>
        </w:r>
      </w:hyperlink>
    </w:p>
    <w:p>
      <w:pPr>
        <w:pStyle w:val="TOC2"/>
        <w:tabs>
          <w:tab w:val="right" w:leader="dot" w:pos="8306"/>
        </w:tabs>
      </w:pPr>
      <w:hyperlink w:anchor="_Toc17572" w:history="1">
        <w:r>
          <w:rPr>
            <w:rFonts w:ascii="仿宋" w:eastAsia="仿宋" w:hAnsi="仿宋" w:cs="仿宋" w:hint="eastAsia"/>
            <w:lang w:eastAsia="zh-CN"/>
          </w:rPr>
          <w:t>(一)、技术管理特点</w:t>
        </w:r>
        <w:r>
          <w:tab/>
        </w:r>
        <w:r>
          <w:fldChar w:fldCharType="begin"/>
        </w:r>
        <w:r>
          <w:instrText xml:space="preserve"> PAGEREF _Toc17572 \h </w:instrText>
        </w:r>
        <w:r>
          <w:fldChar w:fldCharType="separate"/>
        </w:r>
        <w:r>
          <w:t>3</w:t>
        </w:r>
        <w:r>
          <w:fldChar w:fldCharType="end"/>
        </w:r>
      </w:hyperlink>
    </w:p>
    <w:p>
      <w:pPr>
        <w:pStyle w:val="TOC2"/>
        <w:tabs>
          <w:tab w:val="right" w:leader="dot" w:pos="8306"/>
        </w:tabs>
      </w:pPr>
      <w:hyperlink w:anchor="_Toc24089" w:history="1">
        <w:r>
          <w:rPr>
            <w:rFonts w:ascii="仿宋" w:eastAsia="仿宋" w:hAnsi="仿宋" w:cs="仿宋" w:hint="eastAsia"/>
            <w:lang w:eastAsia="zh-CN"/>
          </w:rPr>
          <w:t>(二)、典当服务项目工艺技术设计方案</w:t>
        </w:r>
        <w:r>
          <w:tab/>
        </w:r>
        <w:r>
          <w:fldChar w:fldCharType="begin"/>
        </w:r>
        <w:r>
          <w:instrText xml:space="preserve"> PAGEREF _Toc24089 \h </w:instrText>
        </w:r>
        <w:r>
          <w:fldChar w:fldCharType="separate"/>
        </w:r>
        <w:r>
          <w:t>4</w:t>
        </w:r>
        <w:r>
          <w:fldChar w:fldCharType="end"/>
        </w:r>
      </w:hyperlink>
    </w:p>
    <w:p>
      <w:pPr>
        <w:pStyle w:val="TOC2"/>
        <w:tabs>
          <w:tab w:val="right" w:leader="dot" w:pos="8306"/>
        </w:tabs>
      </w:pPr>
      <w:hyperlink w:anchor="_Toc8876" w:history="1">
        <w:r>
          <w:rPr>
            <w:rFonts w:ascii="仿宋" w:eastAsia="仿宋" w:hAnsi="仿宋" w:cs="仿宋" w:hint="eastAsia"/>
            <w:lang w:eastAsia="zh-CN"/>
          </w:rPr>
          <w:t>(三)、设备选型方案</w:t>
        </w:r>
        <w:r>
          <w:tab/>
        </w:r>
        <w:r>
          <w:fldChar w:fldCharType="begin"/>
        </w:r>
        <w:r>
          <w:instrText xml:space="preserve"> PAGEREF _Toc8876 \h </w:instrText>
        </w:r>
        <w:r>
          <w:fldChar w:fldCharType="separate"/>
        </w:r>
        <w:r>
          <w:t>5</w:t>
        </w:r>
        <w:r>
          <w:fldChar w:fldCharType="end"/>
        </w:r>
      </w:hyperlink>
    </w:p>
    <w:p>
      <w:pPr>
        <w:pStyle w:val="TOC1"/>
        <w:tabs>
          <w:tab w:val="right" w:leader="dot" w:pos="8306"/>
        </w:tabs>
      </w:pPr>
      <w:hyperlink w:anchor="_Toc1098" w:history="1">
        <w:r>
          <w:rPr>
            <w:rFonts w:ascii="仿宋" w:eastAsia="仿宋" w:hAnsi="仿宋" w:cs="仿宋" w:hint="eastAsia"/>
            <w:lang w:eastAsia="zh-CN"/>
          </w:rPr>
          <w:t>二、典当服务项目文档管理</w:t>
        </w:r>
        <w:r>
          <w:tab/>
        </w:r>
        <w:r>
          <w:fldChar w:fldCharType="begin"/>
        </w:r>
        <w:r>
          <w:instrText xml:space="preserve"> PAGEREF _Toc1098 \h </w:instrText>
        </w:r>
        <w:r>
          <w:fldChar w:fldCharType="separate"/>
        </w:r>
        <w:r>
          <w:t>7</w:t>
        </w:r>
        <w:r>
          <w:fldChar w:fldCharType="end"/>
        </w:r>
      </w:hyperlink>
    </w:p>
    <w:p>
      <w:pPr>
        <w:pStyle w:val="TOC2"/>
        <w:tabs>
          <w:tab w:val="right" w:leader="dot" w:pos="8306"/>
        </w:tabs>
      </w:pPr>
      <w:hyperlink w:anchor="_Toc27355" w:history="1">
        <w:r>
          <w:rPr>
            <w:rFonts w:ascii="仿宋" w:eastAsia="仿宋" w:hAnsi="仿宋" w:cs="仿宋" w:hint="eastAsia"/>
            <w:lang w:eastAsia="zh-CN"/>
          </w:rPr>
          <w:t>(一)、文档编制与审查</w:t>
        </w:r>
        <w:r>
          <w:tab/>
        </w:r>
        <w:r>
          <w:fldChar w:fldCharType="begin"/>
        </w:r>
        <w:r>
          <w:instrText xml:space="preserve"> PAGEREF _Toc27355 \h </w:instrText>
        </w:r>
        <w:r>
          <w:fldChar w:fldCharType="separate"/>
        </w:r>
        <w:r>
          <w:t>7</w:t>
        </w:r>
        <w:r>
          <w:fldChar w:fldCharType="end"/>
        </w:r>
      </w:hyperlink>
    </w:p>
    <w:p>
      <w:pPr>
        <w:pStyle w:val="TOC2"/>
        <w:tabs>
          <w:tab w:val="right" w:leader="dot" w:pos="8306"/>
        </w:tabs>
      </w:pPr>
      <w:hyperlink w:anchor="_Toc2206" w:history="1">
        <w:r>
          <w:rPr>
            <w:rFonts w:ascii="仿宋" w:eastAsia="仿宋" w:hAnsi="仿宋" w:cs="仿宋" w:hint="eastAsia"/>
            <w:lang w:eastAsia="zh-CN"/>
          </w:rPr>
          <w:t>(二)、文档发布与分发</w:t>
        </w:r>
        <w:r>
          <w:tab/>
        </w:r>
        <w:r>
          <w:fldChar w:fldCharType="begin"/>
        </w:r>
        <w:r>
          <w:instrText xml:space="preserve"> PAGEREF _Toc2206 \h </w:instrText>
        </w:r>
        <w:r>
          <w:fldChar w:fldCharType="separate"/>
        </w:r>
        <w:r>
          <w:t>8</w:t>
        </w:r>
        <w:r>
          <w:fldChar w:fldCharType="end"/>
        </w:r>
      </w:hyperlink>
    </w:p>
    <w:p>
      <w:pPr>
        <w:pStyle w:val="TOC2"/>
        <w:tabs>
          <w:tab w:val="right" w:leader="dot" w:pos="8306"/>
        </w:tabs>
      </w:pPr>
      <w:hyperlink w:anchor="_Toc8167" w:history="1">
        <w:r>
          <w:rPr>
            <w:rFonts w:ascii="仿宋" w:eastAsia="仿宋" w:hAnsi="仿宋" w:cs="仿宋" w:hint="eastAsia"/>
            <w:lang w:eastAsia="zh-CN"/>
          </w:rPr>
          <w:t>(三)、文档存档与归档</w:t>
        </w:r>
        <w:r>
          <w:tab/>
        </w:r>
        <w:r>
          <w:fldChar w:fldCharType="begin"/>
        </w:r>
        <w:r>
          <w:instrText xml:space="preserve"> PAGEREF _Toc8167 \h </w:instrText>
        </w:r>
        <w:r>
          <w:fldChar w:fldCharType="separate"/>
        </w:r>
        <w:r>
          <w:t>9</w:t>
        </w:r>
        <w:r>
          <w:fldChar w:fldCharType="end"/>
        </w:r>
      </w:hyperlink>
    </w:p>
    <w:p>
      <w:pPr>
        <w:pStyle w:val="TOC1"/>
        <w:tabs>
          <w:tab w:val="right" w:leader="dot" w:pos="8306"/>
        </w:tabs>
      </w:pPr>
      <w:hyperlink w:anchor="_Toc6531" w:history="1">
        <w:r>
          <w:rPr>
            <w:rFonts w:ascii="仿宋" w:eastAsia="仿宋" w:hAnsi="仿宋" w:cs="仿宋" w:hint="eastAsia"/>
            <w:lang w:eastAsia="zh-CN"/>
          </w:rPr>
          <w:t>三、典当服务项目选址可行性分析</w:t>
        </w:r>
        <w:r>
          <w:tab/>
        </w:r>
        <w:r>
          <w:fldChar w:fldCharType="begin"/>
        </w:r>
        <w:r>
          <w:instrText xml:space="preserve"> PAGEREF _Toc6531 \h </w:instrText>
        </w:r>
        <w:r>
          <w:fldChar w:fldCharType="separate"/>
        </w:r>
        <w:r>
          <w:t>10</w:t>
        </w:r>
        <w:r>
          <w:fldChar w:fldCharType="end"/>
        </w:r>
      </w:hyperlink>
    </w:p>
    <w:p>
      <w:pPr>
        <w:pStyle w:val="TOC2"/>
        <w:tabs>
          <w:tab w:val="right" w:leader="dot" w:pos="8306"/>
        </w:tabs>
      </w:pPr>
      <w:hyperlink w:anchor="_Toc31414" w:history="1">
        <w:r>
          <w:rPr>
            <w:rFonts w:ascii="仿宋" w:eastAsia="仿宋" w:hAnsi="仿宋" w:cs="仿宋" w:hint="eastAsia"/>
            <w:lang w:eastAsia="zh-CN"/>
          </w:rPr>
          <w:t>(一)、典当服务项目选址</w:t>
        </w:r>
        <w:r>
          <w:tab/>
        </w:r>
        <w:r>
          <w:fldChar w:fldCharType="begin"/>
        </w:r>
        <w:r>
          <w:instrText xml:space="preserve"> PAGEREF _Toc31414 \h </w:instrText>
        </w:r>
        <w:r>
          <w:fldChar w:fldCharType="separate"/>
        </w:r>
        <w:r>
          <w:t>10</w:t>
        </w:r>
        <w:r>
          <w:fldChar w:fldCharType="end"/>
        </w:r>
      </w:hyperlink>
    </w:p>
    <w:p>
      <w:pPr>
        <w:pStyle w:val="TOC2"/>
        <w:tabs>
          <w:tab w:val="right" w:leader="dot" w:pos="8306"/>
        </w:tabs>
      </w:pPr>
      <w:hyperlink w:anchor="_Toc1977" w:history="1">
        <w:r>
          <w:rPr>
            <w:rFonts w:ascii="仿宋" w:eastAsia="仿宋" w:hAnsi="仿宋" w:cs="仿宋" w:hint="eastAsia"/>
            <w:lang w:eastAsia="zh-CN"/>
          </w:rPr>
          <w:t>(二)、用地控制指标</w:t>
        </w:r>
        <w:r>
          <w:tab/>
        </w:r>
        <w:r>
          <w:fldChar w:fldCharType="begin"/>
        </w:r>
        <w:r>
          <w:instrText xml:space="preserve"> PAGEREF _Toc1977 \h </w:instrText>
        </w:r>
        <w:r>
          <w:fldChar w:fldCharType="separate"/>
        </w:r>
        <w:r>
          <w:t>10</w:t>
        </w:r>
        <w:r>
          <w:fldChar w:fldCharType="end"/>
        </w:r>
      </w:hyperlink>
    </w:p>
    <w:p>
      <w:pPr>
        <w:pStyle w:val="TOC2"/>
        <w:tabs>
          <w:tab w:val="right" w:leader="dot" w:pos="8306"/>
        </w:tabs>
      </w:pPr>
      <w:hyperlink w:anchor="_Toc16077" w:history="1">
        <w:r>
          <w:rPr>
            <w:rFonts w:ascii="仿宋" w:eastAsia="仿宋" w:hAnsi="仿宋" w:cs="仿宋" w:hint="eastAsia"/>
            <w:lang w:eastAsia="zh-CN"/>
          </w:rPr>
          <w:t>(三)、节约用地措施</w:t>
        </w:r>
        <w:r>
          <w:tab/>
        </w:r>
        <w:r>
          <w:fldChar w:fldCharType="begin"/>
        </w:r>
        <w:r>
          <w:instrText xml:space="preserve"> PAGEREF _Toc16077 \h </w:instrText>
        </w:r>
        <w:r>
          <w:fldChar w:fldCharType="separate"/>
        </w:r>
        <w:r>
          <w:t>12</w:t>
        </w:r>
        <w:r>
          <w:fldChar w:fldCharType="end"/>
        </w:r>
      </w:hyperlink>
    </w:p>
    <w:p>
      <w:pPr>
        <w:pStyle w:val="TOC2"/>
        <w:tabs>
          <w:tab w:val="right" w:leader="dot" w:pos="8306"/>
        </w:tabs>
      </w:pPr>
      <w:hyperlink w:anchor="_Toc28519" w:history="1">
        <w:r>
          <w:rPr>
            <w:rFonts w:ascii="仿宋" w:eastAsia="仿宋" w:hAnsi="仿宋" w:cs="仿宋" w:hint="eastAsia"/>
            <w:lang w:eastAsia="zh-CN"/>
          </w:rPr>
          <w:t>(四)、总图布置方案</w:t>
        </w:r>
        <w:r>
          <w:tab/>
        </w:r>
        <w:r>
          <w:fldChar w:fldCharType="begin"/>
        </w:r>
        <w:r>
          <w:instrText xml:space="preserve"> PAGEREF _Toc28519 \h </w:instrText>
        </w:r>
        <w:r>
          <w:fldChar w:fldCharType="separate"/>
        </w:r>
        <w:r>
          <w:t>13</w:t>
        </w:r>
        <w:r>
          <w:fldChar w:fldCharType="end"/>
        </w:r>
      </w:hyperlink>
    </w:p>
    <w:p>
      <w:pPr>
        <w:pStyle w:val="TOC2"/>
        <w:tabs>
          <w:tab w:val="right" w:leader="dot" w:pos="8306"/>
        </w:tabs>
      </w:pPr>
      <w:hyperlink w:anchor="_Toc19339" w:history="1">
        <w:r>
          <w:rPr>
            <w:rFonts w:ascii="仿宋" w:eastAsia="仿宋" w:hAnsi="仿宋" w:cs="仿宋" w:hint="eastAsia"/>
            <w:lang w:eastAsia="zh-CN"/>
          </w:rPr>
          <w:t>(五)、选址综合评价</w:t>
        </w:r>
        <w:r>
          <w:tab/>
        </w:r>
        <w:r>
          <w:fldChar w:fldCharType="begin"/>
        </w:r>
        <w:r>
          <w:instrText xml:space="preserve"> PAGEREF _Toc19339 \h </w:instrText>
        </w:r>
        <w:r>
          <w:fldChar w:fldCharType="separate"/>
        </w:r>
        <w:r>
          <w:t>14</w:t>
        </w:r>
        <w:r>
          <w:fldChar w:fldCharType="end"/>
        </w:r>
      </w:hyperlink>
    </w:p>
    <w:p>
      <w:pPr>
        <w:pStyle w:val="TOC1"/>
        <w:tabs>
          <w:tab w:val="right" w:leader="dot" w:pos="8306"/>
        </w:tabs>
      </w:pPr>
      <w:hyperlink w:anchor="_Toc24317" w:history="1">
        <w:r>
          <w:rPr>
            <w:rFonts w:ascii="仿宋" w:eastAsia="仿宋" w:hAnsi="仿宋" w:cs="仿宋" w:hint="eastAsia"/>
            <w:lang w:eastAsia="zh-CN"/>
          </w:rPr>
          <w:t>四、典当服务项目建设单位说明</w:t>
        </w:r>
        <w:r>
          <w:tab/>
        </w:r>
        <w:r>
          <w:fldChar w:fldCharType="begin"/>
        </w:r>
        <w:r>
          <w:instrText xml:space="preserve"> PAGEREF _Toc24317 \h </w:instrText>
        </w:r>
        <w:r>
          <w:fldChar w:fldCharType="separate"/>
        </w:r>
        <w:r>
          <w:t>15</w:t>
        </w:r>
        <w:r>
          <w:fldChar w:fldCharType="end"/>
        </w:r>
      </w:hyperlink>
    </w:p>
    <w:p>
      <w:pPr>
        <w:pStyle w:val="TOC2"/>
        <w:tabs>
          <w:tab w:val="right" w:leader="dot" w:pos="8306"/>
        </w:tabs>
      </w:pPr>
      <w:hyperlink w:anchor="_Toc6141" w:history="1">
        <w:r>
          <w:rPr>
            <w:rFonts w:ascii="仿宋" w:eastAsia="仿宋" w:hAnsi="仿宋" w:cs="仿宋" w:hint="eastAsia"/>
            <w:lang w:eastAsia="zh-CN"/>
          </w:rPr>
          <w:t>(一)、典当服务项目承办单位基本情况</w:t>
        </w:r>
        <w:r>
          <w:tab/>
        </w:r>
        <w:r>
          <w:fldChar w:fldCharType="begin"/>
        </w:r>
        <w:r>
          <w:instrText xml:space="preserve"> PAGEREF _Toc6141 \h </w:instrText>
        </w:r>
        <w:r>
          <w:fldChar w:fldCharType="separate"/>
        </w:r>
        <w:r>
          <w:t>15</w:t>
        </w:r>
        <w:r>
          <w:fldChar w:fldCharType="end"/>
        </w:r>
      </w:hyperlink>
    </w:p>
    <w:p>
      <w:pPr>
        <w:pStyle w:val="TOC2"/>
        <w:tabs>
          <w:tab w:val="right" w:leader="dot" w:pos="8306"/>
        </w:tabs>
      </w:pPr>
      <w:hyperlink w:anchor="_Toc4650" w:history="1">
        <w:r>
          <w:rPr>
            <w:rFonts w:ascii="仿宋" w:eastAsia="仿宋" w:hAnsi="仿宋" w:cs="仿宋" w:hint="eastAsia"/>
            <w:lang w:eastAsia="zh-CN"/>
          </w:rPr>
          <w:t>(二)、公司经济效益分析</w:t>
        </w:r>
        <w:r>
          <w:tab/>
        </w:r>
        <w:r>
          <w:fldChar w:fldCharType="begin"/>
        </w:r>
        <w:r>
          <w:instrText xml:space="preserve"> PAGEREF _Toc4650 \h </w:instrText>
        </w:r>
        <w:r>
          <w:fldChar w:fldCharType="separate"/>
        </w:r>
        <w:r>
          <w:t>16</w:t>
        </w:r>
        <w:r>
          <w:fldChar w:fldCharType="end"/>
        </w:r>
      </w:hyperlink>
    </w:p>
    <w:p>
      <w:pPr>
        <w:pStyle w:val="TOC1"/>
        <w:tabs>
          <w:tab w:val="right" w:leader="dot" w:pos="8306"/>
        </w:tabs>
      </w:pPr>
      <w:hyperlink w:anchor="_Toc30346" w:history="1">
        <w:r>
          <w:rPr>
            <w:rFonts w:ascii="仿宋" w:eastAsia="仿宋" w:hAnsi="仿宋" w:cs="仿宋" w:hint="eastAsia"/>
            <w:lang w:eastAsia="zh-CN"/>
          </w:rPr>
          <w:t>五、典当服务项目可持续发展</w:t>
        </w:r>
        <w:r>
          <w:tab/>
        </w:r>
        <w:r>
          <w:fldChar w:fldCharType="begin"/>
        </w:r>
        <w:r>
          <w:instrText xml:space="preserve"> PAGEREF _Toc30346 \h </w:instrText>
        </w:r>
        <w:r>
          <w:fldChar w:fldCharType="separate"/>
        </w:r>
        <w:r>
          <w:t>17</w:t>
        </w:r>
        <w:r>
          <w:fldChar w:fldCharType="end"/>
        </w:r>
      </w:hyperlink>
    </w:p>
    <w:p>
      <w:pPr>
        <w:pStyle w:val="TOC2"/>
        <w:tabs>
          <w:tab w:val="right" w:leader="dot" w:pos="8306"/>
        </w:tabs>
      </w:pPr>
      <w:hyperlink w:anchor="_Toc18790" w:history="1">
        <w:r>
          <w:rPr>
            <w:rFonts w:ascii="仿宋" w:eastAsia="仿宋" w:hAnsi="仿宋" w:cs="仿宋" w:hint="eastAsia"/>
            <w:lang w:eastAsia="zh-CN"/>
          </w:rPr>
          <w:t>(一)、可持续战略与实践</w:t>
        </w:r>
        <w:r>
          <w:tab/>
        </w:r>
        <w:r>
          <w:fldChar w:fldCharType="begin"/>
        </w:r>
        <w:r>
          <w:instrText xml:space="preserve"> PAGEREF _Toc18790 \h </w:instrText>
        </w:r>
        <w:r>
          <w:fldChar w:fldCharType="separate"/>
        </w:r>
        <w:r>
          <w:t>17</w:t>
        </w:r>
        <w:r>
          <w:fldChar w:fldCharType="end"/>
        </w:r>
      </w:hyperlink>
    </w:p>
    <w:p>
      <w:pPr>
        <w:pStyle w:val="TOC2"/>
        <w:tabs>
          <w:tab w:val="right" w:leader="dot" w:pos="8306"/>
        </w:tabs>
      </w:pPr>
      <w:hyperlink w:anchor="_Toc9930" w:history="1">
        <w:r>
          <w:rPr>
            <w:rFonts w:ascii="仿宋" w:eastAsia="仿宋" w:hAnsi="仿宋" w:cs="仿宋" w:hint="eastAsia"/>
            <w:lang w:eastAsia="zh-CN"/>
          </w:rPr>
          <w:t>(二)、环保与社会责任</w:t>
        </w:r>
        <w:r>
          <w:tab/>
        </w:r>
        <w:r>
          <w:fldChar w:fldCharType="begin"/>
        </w:r>
        <w:r>
          <w:instrText xml:space="preserve"> PAGEREF _Toc9930 \h </w:instrText>
        </w:r>
        <w:r>
          <w:fldChar w:fldCharType="separate"/>
        </w:r>
        <w:r>
          <w:t>17</w:t>
        </w:r>
        <w:r>
          <w:fldChar w:fldCharType="end"/>
        </w:r>
      </w:hyperlink>
    </w:p>
    <w:p>
      <w:pPr>
        <w:pStyle w:val="TOC1"/>
        <w:tabs>
          <w:tab w:val="right" w:leader="dot" w:pos="8306"/>
        </w:tabs>
      </w:pPr>
      <w:hyperlink w:anchor="_Toc19170" w:history="1">
        <w:r>
          <w:rPr>
            <w:rFonts w:ascii="仿宋" w:eastAsia="仿宋" w:hAnsi="仿宋" w:cs="仿宋" w:hint="eastAsia"/>
            <w:lang w:eastAsia="zh-CN"/>
          </w:rPr>
          <w:t>六、典当服务项目建设背景及必要性分析</w:t>
        </w:r>
        <w:r>
          <w:tab/>
        </w:r>
        <w:r>
          <w:fldChar w:fldCharType="begin"/>
        </w:r>
        <w:r>
          <w:instrText xml:space="preserve"> PAGEREF _Toc19170 \h </w:instrText>
        </w:r>
        <w:r>
          <w:fldChar w:fldCharType="separate"/>
        </w:r>
        <w:r>
          <w:t>18</w:t>
        </w:r>
        <w:r>
          <w:fldChar w:fldCharType="end"/>
        </w:r>
      </w:hyperlink>
    </w:p>
    <w:p>
      <w:pPr>
        <w:pStyle w:val="TOC2"/>
        <w:tabs>
          <w:tab w:val="right" w:leader="dot" w:pos="8306"/>
        </w:tabs>
      </w:pPr>
      <w:hyperlink w:anchor="_Toc12099" w:history="1">
        <w:r>
          <w:rPr>
            <w:rFonts w:ascii="仿宋" w:eastAsia="仿宋" w:hAnsi="仿宋" w:cs="仿宋" w:hint="eastAsia"/>
            <w:lang w:eastAsia="zh-CN"/>
          </w:rPr>
          <w:t>(一)、典当服务项目背景分析</w:t>
        </w:r>
        <w:r>
          <w:tab/>
        </w:r>
        <w:r>
          <w:fldChar w:fldCharType="begin"/>
        </w:r>
        <w:r>
          <w:instrText xml:space="preserve"> PAGEREF _Toc12099 \h </w:instrText>
        </w:r>
        <w:r>
          <w:fldChar w:fldCharType="separate"/>
        </w:r>
        <w:r>
          <w:t>18</w:t>
        </w:r>
        <w:r>
          <w:fldChar w:fldCharType="end"/>
        </w:r>
      </w:hyperlink>
    </w:p>
    <w:p>
      <w:pPr>
        <w:pStyle w:val="TOC2"/>
        <w:tabs>
          <w:tab w:val="right" w:leader="dot" w:pos="8306"/>
        </w:tabs>
      </w:pPr>
      <w:hyperlink w:anchor="_Toc16344" w:history="1">
        <w:r>
          <w:rPr>
            <w:rFonts w:ascii="仿宋" w:eastAsia="仿宋" w:hAnsi="仿宋" w:cs="仿宋" w:hint="eastAsia"/>
            <w:lang w:eastAsia="zh-CN"/>
          </w:rPr>
          <w:t>(二)、典当服务项目建设必要性分析</w:t>
        </w:r>
        <w:r>
          <w:tab/>
        </w:r>
        <w:r>
          <w:fldChar w:fldCharType="begin"/>
        </w:r>
        <w:r>
          <w:instrText xml:space="preserve"> PAGEREF _Toc16344 \h </w:instrText>
        </w:r>
        <w:r>
          <w:fldChar w:fldCharType="separate"/>
        </w:r>
        <w:r>
          <w:t>20</w:t>
        </w:r>
        <w:r>
          <w:fldChar w:fldCharType="end"/>
        </w:r>
      </w:hyperlink>
    </w:p>
    <w:p>
      <w:pPr>
        <w:pStyle w:val="TOC1"/>
        <w:tabs>
          <w:tab w:val="right" w:leader="dot" w:pos="8306"/>
        </w:tabs>
      </w:pPr>
      <w:hyperlink w:anchor="_Toc1505" w:history="1">
        <w:r>
          <w:rPr>
            <w:rFonts w:ascii="仿宋" w:eastAsia="仿宋" w:hAnsi="仿宋" w:cs="仿宋" w:hint="eastAsia"/>
            <w:lang w:eastAsia="zh-CN"/>
          </w:rPr>
          <w:t>七、典当服务项目创新与研发</w:t>
        </w:r>
        <w:r>
          <w:tab/>
        </w:r>
        <w:r>
          <w:fldChar w:fldCharType="begin"/>
        </w:r>
        <w:r>
          <w:instrText xml:space="preserve"> PAGEREF _Toc1505 \h </w:instrText>
        </w:r>
        <w:r>
          <w:fldChar w:fldCharType="separate"/>
        </w:r>
        <w:r>
          <w:t>21</w:t>
        </w:r>
        <w:r>
          <w:fldChar w:fldCharType="end"/>
        </w:r>
      </w:hyperlink>
    </w:p>
    <w:p>
      <w:pPr>
        <w:pStyle w:val="TOC2"/>
        <w:tabs>
          <w:tab w:val="right" w:leader="dot" w:pos="8306"/>
        </w:tabs>
      </w:pPr>
      <w:hyperlink w:anchor="_Toc31129" w:history="1">
        <w:r>
          <w:rPr>
            <w:rFonts w:ascii="仿宋" w:eastAsia="仿宋" w:hAnsi="仿宋" w:cs="仿宋" w:hint="eastAsia"/>
            <w:lang w:eastAsia="zh-CN"/>
          </w:rPr>
          <w:t>(一)、创新策略与方向</w:t>
        </w:r>
        <w:r>
          <w:tab/>
        </w:r>
        <w:r>
          <w:fldChar w:fldCharType="begin"/>
        </w:r>
        <w:r>
          <w:instrText xml:space="preserve"> PAGEREF _Toc31129 \h </w:instrText>
        </w:r>
        <w:r>
          <w:fldChar w:fldCharType="separate"/>
        </w:r>
        <w:r>
          <w:t>21</w:t>
        </w:r>
        <w:r>
          <w:fldChar w:fldCharType="end"/>
        </w:r>
      </w:hyperlink>
    </w:p>
    <w:p>
      <w:pPr>
        <w:pStyle w:val="TOC2"/>
        <w:tabs>
          <w:tab w:val="right" w:leader="dot" w:pos="8306"/>
        </w:tabs>
      </w:pPr>
      <w:hyperlink w:anchor="_Toc1384" w:history="1">
        <w:r>
          <w:rPr>
            <w:rFonts w:ascii="仿宋" w:eastAsia="仿宋" w:hAnsi="仿宋" w:cs="仿宋" w:hint="eastAsia"/>
            <w:lang w:eastAsia="zh-CN"/>
          </w:rPr>
          <w:t>(二)、研发规划与投入</w:t>
        </w:r>
        <w:r>
          <w:tab/>
        </w:r>
        <w:r>
          <w:fldChar w:fldCharType="begin"/>
        </w:r>
        <w:r>
          <w:instrText xml:space="preserve"> PAGEREF _Toc1384 \h </w:instrText>
        </w:r>
        <w:r>
          <w:fldChar w:fldCharType="separate"/>
        </w:r>
        <w:r>
          <w:t>23</w:t>
        </w:r>
        <w:r>
          <w:fldChar w:fldCharType="end"/>
        </w:r>
      </w:hyperlink>
    </w:p>
    <w:p>
      <w:pPr>
        <w:pStyle w:val="TOC1"/>
        <w:tabs>
          <w:tab w:val="right" w:leader="dot" w:pos="8306"/>
        </w:tabs>
      </w:pPr>
      <w:hyperlink w:anchor="_Toc17352" w:history="1">
        <w:r>
          <w:rPr>
            <w:rFonts w:ascii="仿宋" w:eastAsia="仿宋" w:hAnsi="仿宋" w:cs="仿宋" w:hint="eastAsia"/>
            <w:lang w:eastAsia="zh-CN"/>
          </w:rPr>
          <w:t>八、典当服务项目计划安排</w:t>
        </w:r>
        <w:r>
          <w:tab/>
        </w:r>
        <w:r>
          <w:fldChar w:fldCharType="begin"/>
        </w:r>
        <w:r>
          <w:instrText xml:space="preserve"> PAGEREF _Toc17352 \h </w:instrText>
        </w:r>
        <w:r>
          <w:fldChar w:fldCharType="separate"/>
        </w:r>
        <w:r>
          <w:t>24</w:t>
        </w:r>
        <w:r>
          <w:fldChar w:fldCharType="end"/>
        </w:r>
      </w:hyperlink>
    </w:p>
    <w:p>
      <w:pPr>
        <w:pStyle w:val="TOC2"/>
        <w:tabs>
          <w:tab w:val="right" w:leader="dot" w:pos="8306"/>
        </w:tabs>
      </w:pPr>
      <w:hyperlink w:anchor="_Toc24364" w:history="1">
        <w:r>
          <w:rPr>
            <w:rFonts w:ascii="仿宋" w:eastAsia="仿宋" w:hAnsi="仿宋" w:cs="仿宋" w:hint="eastAsia"/>
            <w:lang w:eastAsia="zh-CN"/>
          </w:rPr>
          <w:t>(一)、建设周期</w:t>
        </w:r>
        <w:r>
          <w:tab/>
        </w:r>
        <w:r>
          <w:fldChar w:fldCharType="begin"/>
        </w:r>
        <w:r>
          <w:instrText xml:space="preserve"> PAGEREF _Toc24364 \h </w:instrText>
        </w:r>
        <w:r>
          <w:fldChar w:fldCharType="separate"/>
        </w:r>
        <w:r>
          <w:t>24</w:t>
        </w:r>
        <w:r>
          <w:fldChar w:fldCharType="end"/>
        </w:r>
      </w:hyperlink>
    </w:p>
    <w:p>
      <w:pPr>
        <w:pStyle w:val="TOC2"/>
        <w:tabs>
          <w:tab w:val="right" w:leader="dot" w:pos="8306"/>
        </w:tabs>
      </w:pPr>
      <w:hyperlink w:anchor="_Toc21920" w:history="1">
        <w:r>
          <w:rPr>
            <w:rFonts w:ascii="仿宋" w:eastAsia="仿宋" w:hAnsi="仿宋" w:cs="仿宋" w:hint="eastAsia"/>
            <w:lang w:eastAsia="zh-CN"/>
          </w:rPr>
          <w:t>(二)、建设进度</w:t>
        </w:r>
        <w:r>
          <w:tab/>
        </w:r>
        <w:r>
          <w:fldChar w:fldCharType="begin"/>
        </w:r>
        <w:r>
          <w:instrText xml:space="preserve"> PAGEREF _Toc21920 \h </w:instrText>
        </w:r>
        <w:r>
          <w:fldChar w:fldCharType="separate"/>
        </w:r>
        <w:r>
          <w:t>25</w:t>
        </w:r>
        <w:r>
          <w:fldChar w:fldCharType="end"/>
        </w:r>
      </w:hyperlink>
    </w:p>
    <w:p>
      <w:pPr>
        <w:pStyle w:val="TOC2"/>
        <w:tabs>
          <w:tab w:val="right" w:leader="dot" w:pos="8306"/>
        </w:tabs>
      </w:pPr>
      <w:hyperlink w:anchor="_Toc29652" w:history="1">
        <w:r>
          <w:rPr>
            <w:rFonts w:ascii="仿宋" w:eastAsia="仿宋" w:hAnsi="仿宋" w:cs="仿宋" w:hint="eastAsia"/>
            <w:lang w:eastAsia="zh-CN"/>
          </w:rPr>
          <w:t>(三)、进度安排注意事项</w:t>
        </w:r>
        <w:r>
          <w:tab/>
        </w:r>
        <w:r>
          <w:fldChar w:fldCharType="begin"/>
        </w:r>
        <w:r>
          <w:instrText xml:space="preserve"> PAGEREF _Toc29652 \h </w:instrText>
        </w:r>
        <w:r>
          <w:fldChar w:fldCharType="separate"/>
        </w:r>
        <w:r>
          <w:t>26</w:t>
        </w:r>
        <w:r>
          <w:fldChar w:fldCharType="end"/>
        </w:r>
      </w:hyperlink>
    </w:p>
    <w:p>
      <w:pPr>
        <w:pStyle w:val="TOC2"/>
        <w:tabs>
          <w:tab w:val="right" w:leader="dot" w:pos="8306"/>
        </w:tabs>
      </w:pPr>
      <w:hyperlink w:anchor="_Toc16953" w:history="1">
        <w:r>
          <w:rPr>
            <w:rFonts w:ascii="仿宋" w:eastAsia="仿宋" w:hAnsi="仿宋" w:cs="仿宋" w:hint="eastAsia"/>
            <w:lang w:eastAsia="zh-CN"/>
          </w:rPr>
          <w:t>(四)、人力资源配置</w:t>
        </w:r>
        <w:r>
          <w:tab/>
        </w:r>
        <w:r>
          <w:fldChar w:fldCharType="begin"/>
        </w:r>
        <w:r>
          <w:instrText xml:space="preserve"> PAGEREF _Toc16953 \h </w:instrText>
        </w:r>
        <w:r>
          <w:fldChar w:fldCharType="separate"/>
        </w:r>
        <w:r>
          <w:t>28</w:t>
        </w:r>
        <w:r>
          <w:fldChar w:fldCharType="end"/>
        </w:r>
      </w:hyperlink>
    </w:p>
    <w:p>
      <w:pPr>
        <w:pStyle w:val="TOC1"/>
        <w:tabs>
          <w:tab w:val="right" w:leader="dot" w:pos="8306"/>
        </w:tabs>
      </w:pPr>
      <w:hyperlink w:anchor="_Toc4855" w:history="1">
        <w:r>
          <w:rPr>
            <w:rFonts w:ascii="仿宋" w:eastAsia="仿宋" w:hAnsi="仿宋" w:cs="仿宋" w:hint="eastAsia"/>
            <w:lang w:eastAsia="zh-CN"/>
          </w:rPr>
          <w:t>九、生产安全保护</w:t>
        </w:r>
        <w:r>
          <w:tab/>
        </w:r>
        <w:r>
          <w:fldChar w:fldCharType="begin"/>
        </w:r>
        <w:r>
          <w:instrText xml:space="preserve"> PAGEREF _Toc4855 \h </w:instrText>
        </w:r>
        <w:r>
          <w:fldChar w:fldCharType="separate"/>
        </w:r>
        <w:r>
          <w:t>29</w:t>
        </w:r>
        <w:r>
          <w:fldChar w:fldCharType="end"/>
        </w:r>
      </w:hyperlink>
    </w:p>
    <w:p>
      <w:pPr>
        <w:pStyle w:val="TOC2"/>
        <w:tabs>
          <w:tab w:val="right" w:leader="dot" w:pos="8306"/>
        </w:tabs>
      </w:pPr>
      <w:hyperlink w:anchor="_Toc2087" w:history="1">
        <w:r>
          <w:rPr>
            <w:rFonts w:ascii="仿宋" w:eastAsia="仿宋" w:hAnsi="仿宋" w:cs="仿宋" w:hint="eastAsia"/>
            <w:lang w:eastAsia="zh-CN"/>
          </w:rPr>
          <w:t>(一)、消防安全</w:t>
        </w:r>
        <w:r>
          <w:tab/>
        </w:r>
        <w:r>
          <w:fldChar w:fldCharType="begin"/>
        </w:r>
        <w:r>
          <w:instrText xml:space="preserve"> PAGEREF _Toc2087 \h </w:instrText>
        </w:r>
        <w:r>
          <w:fldChar w:fldCharType="separate"/>
        </w:r>
        <w:r>
          <w:t>29</w:t>
        </w:r>
        <w:r>
          <w:fldChar w:fldCharType="end"/>
        </w:r>
      </w:hyperlink>
    </w:p>
    <w:p>
      <w:pPr>
        <w:pStyle w:val="TOC2"/>
        <w:tabs>
          <w:tab w:val="right" w:leader="dot" w:pos="8306"/>
        </w:tabs>
      </w:pPr>
      <w:hyperlink w:anchor="_Toc24781" w:history="1">
        <w:r>
          <w:rPr>
            <w:rFonts w:ascii="仿宋" w:eastAsia="仿宋" w:hAnsi="仿宋" w:cs="仿宋" w:hint="eastAsia"/>
            <w:lang w:eastAsia="zh-CN"/>
          </w:rPr>
          <w:t>(二)、防火防爆总图布置措施</w:t>
        </w:r>
        <w:r>
          <w:tab/>
        </w:r>
        <w:r>
          <w:fldChar w:fldCharType="begin"/>
        </w:r>
        <w:r>
          <w:instrText xml:space="preserve"> PAGEREF _Toc24781 \h </w:instrText>
        </w:r>
        <w:r>
          <w:fldChar w:fldCharType="separate"/>
        </w:r>
        <w:r>
          <w:t>30</w:t>
        </w:r>
        <w:r>
          <w:fldChar w:fldCharType="end"/>
        </w:r>
      </w:hyperlink>
    </w:p>
    <w:p>
      <w:pPr>
        <w:pStyle w:val="TOC2"/>
        <w:tabs>
          <w:tab w:val="right" w:leader="dot" w:pos="8306"/>
        </w:tabs>
      </w:pPr>
      <w:hyperlink w:anchor="_Toc8939" w:history="1">
        <w:r>
          <w:rPr>
            <w:rFonts w:ascii="仿宋" w:eastAsia="仿宋" w:hAnsi="仿宋" w:cs="仿宋" w:hint="eastAsia"/>
            <w:lang w:eastAsia="zh-CN"/>
          </w:rPr>
          <w:t>(三)、自然灾害防范措施</w:t>
        </w:r>
        <w:r>
          <w:tab/>
        </w:r>
        <w:r>
          <w:fldChar w:fldCharType="begin"/>
        </w:r>
        <w:r>
          <w:instrText xml:space="preserve"> PAGEREF _Toc8939 \h </w:instrText>
        </w:r>
        <w:r>
          <w:fldChar w:fldCharType="separate"/>
        </w:r>
        <w:r>
          <w:t>31</w:t>
        </w:r>
        <w:r>
          <w:fldChar w:fldCharType="end"/>
        </w:r>
      </w:hyperlink>
    </w:p>
    <w:p>
      <w:pPr>
        <w:pStyle w:val="TOC2"/>
        <w:tabs>
          <w:tab w:val="right" w:leader="dot" w:pos="8306"/>
        </w:tabs>
      </w:pPr>
      <w:hyperlink w:anchor="_Toc23122" w:history="1">
        <w:r>
          <w:rPr>
            <w:rFonts w:ascii="仿宋" w:eastAsia="仿宋" w:hAnsi="仿宋" w:cs="仿宋" w:hint="eastAsia"/>
            <w:lang w:eastAsia="zh-CN"/>
          </w:rPr>
          <w:t>(四)、安全色及安全标志使用要求</w:t>
        </w:r>
        <w:r>
          <w:tab/>
        </w:r>
        <w:r>
          <w:fldChar w:fldCharType="begin"/>
        </w:r>
        <w:r>
          <w:instrText xml:space="preserve"> PAGEREF _Toc23122 \h </w:instrText>
        </w:r>
        <w:r>
          <w:fldChar w:fldCharType="separate"/>
        </w:r>
        <w:r>
          <w:t>32</w:t>
        </w:r>
        <w:r>
          <w:fldChar w:fldCharType="end"/>
        </w:r>
      </w:hyperlink>
    </w:p>
    <w:p>
      <w:pPr>
        <w:pStyle w:val="TOC2"/>
        <w:tabs>
          <w:tab w:val="right" w:leader="dot" w:pos="8306"/>
        </w:tabs>
      </w:pPr>
      <w:hyperlink w:anchor="_Toc21771" w:history="1">
        <w:r>
          <w:rPr>
            <w:rFonts w:ascii="仿宋" w:eastAsia="仿宋" w:hAnsi="仿宋" w:cs="仿宋" w:hint="eastAsia"/>
            <w:lang w:eastAsia="zh-CN"/>
          </w:rPr>
          <w:t>(五)、防尘防毒措施</w:t>
        </w:r>
        <w:r>
          <w:tab/>
        </w:r>
        <w:r>
          <w:fldChar w:fldCharType="begin"/>
        </w:r>
        <w:r>
          <w:instrText xml:space="preserve"> PAGEREF _Toc21771 \h </w:instrText>
        </w:r>
        <w:r>
          <w:fldChar w:fldCharType="separate"/>
        </w:r>
        <w:r>
          <w:t>33</w:t>
        </w:r>
        <w:r>
          <w:fldChar w:fldCharType="end"/>
        </w:r>
      </w:hyperlink>
    </w:p>
    <w:p>
      <w:pPr>
        <w:pStyle w:val="TOC2"/>
        <w:tabs>
          <w:tab w:val="right" w:leader="dot" w:pos="8306"/>
        </w:tabs>
      </w:pPr>
      <w:hyperlink w:anchor="_Toc29574" w:history="1">
        <w:r>
          <w:rPr>
            <w:rFonts w:ascii="仿宋" w:eastAsia="仿宋" w:hAnsi="仿宋" w:cs="仿宋" w:hint="eastAsia"/>
            <w:lang w:eastAsia="zh-CN"/>
          </w:rPr>
          <w:t>(六)、防静电、触电防护及防雷措施</w:t>
        </w:r>
        <w:r>
          <w:tab/>
        </w:r>
        <w:r>
          <w:fldChar w:fldCharType="begin"/>
        </w:r>
        <w:r>
          <w:instrText xml:space="preserve"> PAGEREF _Toc29574 \h </w:instrText>
        </w:r>
        <w:r>
          <w:fldChar w:fldCharType="separate"/>
        </w:r>
        <w:r>
          <w:t>34</w:t>
        </w:r>
        <w:r>
          <w:fldChar w:fldCharType="end"/>
        </w:r>
      </w:hyperlink>
    </w:p>
    <w:p>
      <w:pPr>
        <w:pStyle w:val="TOC2"/>
        <w:tabs>
          <w:tab w:val="right" w:leader="dot" w:pos="8306"/>
        </w:tabs>
      </w:pPr>
      <w:hyperlink w:anchor="_Toc22479" w:history="1">
        <w:r>
          <w:rPr>
            <w:rFonts w:ascii="仿宋" w:eastAsia="仿宋" w:hAnsi="仿宋" w:cs="仿宋" w:hint="eastAsia"/>
            <w:lang w:eastAsia="zh-CN"/>
          </w:rPr>
          <w:t>(七)、机械设备安全保障措施</w:t>
        </w:r>
        <w:r>
          <w:tab/>
        </w:r>
        <w:r>
          <w:fldChar w:fldCharType="begin"/>
        </w:r>
        <w:r>
          <w:instrText xml:space="preserve"> PAGEREF _Toc22479 \h </w:instrText>
        </w:r>
        <w:r>
          <w:fldChar w:fldCharType="separate"/>
        </w:r>
        <w:r>
          <w:t>35</w:t>
        </w:r>
        <w:r>
          <w:fldChar w:fldCharType="end"/>
        </w:r>
      </w:hyperlink>
    </w:p>
    <w:p>
      <w:pPr>
        <w:pStyle w:val="TOC1"/>
        <w:tabs>
          <w:tab w:val="right" w:leader="dot" w:pos="8306"/>
        </w:tabs>
      </w:pPr>
      <w:hyperlink w:anchor="_Toc26806" w:history="1">
        <w:r>
          <w:rPr>
            <w:rFonts w:ascii="仿宋" w:eastAsia="仿宋" w:hAnsi="仿宋" w:cs="仿宋" w:hint="eastAsia"/>
            <w:lang w:eastAsia="zh-CN"/>
          </w:rPr>
          <w:t>十、典当服务项目技术管理</w:t>
        </w:r>
        <w:r>
          <w:tab/>
        </w:r>
        <w:r>
          <w:fldChar w:fldCharType="begin"/>
        </w:r>
        <w:r>
          <w:instrText xml:space="preserve"> PAGEREF _Toc26806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03" w:history="1">
        <w:r>
          <w:rPr>
            <w:rFonts w:ascii="仿宋" w:eastAsia="仿宋" w:hAnsi="仿宋" w:cs="仿宋" w:hint="eastAsia"/>
            <w:lang w:eastAsia="zh-CN"/>
          </w:rPr>
          <w:t>(一)、技术方案选用方向</w:t>
        </w:r>
        <w:r>
          <w:tab/>
        </w:r>
        <w:r>
          <w:fldChar w:fldCharType="begin"/>
        </w:r>
        <w:r>
          <w:instrText xml:space="preserve"> PAGEREF _Toc17903 \h </w:instrText>
        </w:r>
        <w:r>
          <w:fldChar w:fldCharType="separate"/>
        </w:r>
        <w:r>
          <w:t>36</w:t>
        </w:r>
        <w:r>
          <w:fldChar w:fldCharType="end"/>
        </w:r>
      </w:hyperlink>
    </w:p>
    <w:p>
      <w:pPr>
        <w:pStyle w:val="TOC2"/>
        <w:tabs>
          <w:tab w:val="right" w:leader="dot" w:pos="8306"/>
        </w:tabs>
      </w:pPr>
      <w:hyperlink w:anchor="_Toc25320" w:history="1">
        <w:r>
          <w:rPr>
            <w:rFonts w:ascii="仿宋" w:eastAsia="仿宋" w:hAnsi="仿宋" w:cs="仿宋" w:hint="eastAsia"/>
            <w:lang w:eastAsia="zh-CN"/>
          </w:rPr>
          <w:t>(二)、工艺技术方案选用原则</w:t>
        </w:r>
        <w:r>
          <w:tab/>
        </w:r>
        <w:r>
          <w:fldChar w:fldCharType="begin"/>
        </w:r>
        <w:r>
          <w:instrText xml:space="preserve"> PAGEREF _Toc25320 \h </w:instrText>
        </w:r>
        <w:r>
          <w:fldChar w:fldCharType="separate"/>
        </w:r>
        <w:r>
          <w:t>38</w:t>
        </w:r>
        <w:r>
          <w:fldChar w:fldCharType="end"/>
        </w:r>
      </w:hyperlink>
    </w:p>
    <w:p>
      <w:pPr>
        <w:pStyle w:val="TOC2"/>
        <w:tabs>
          <w:tab w:val="right" w:leader="dot" w:pos="8306"/>
        </w:tabs>
      </w:pPr>
      <w:hyperlink w:anchor="_Toc189" w:history="1">
        <w:r>
          <w:rPr>
            <w:rFonts w:ascii="仿宋" w:eastAsia="仿宋" w:hAnsi="仿宋" w:cs="仿宋" w:hint="eastAsia"/>
            <w:lang w:eastAsia="zh-CN"/>
          </w:rPr>
          <w:t>(三)、工艺技术方案要求</w:t>
        </w:r>
        <w:r>
          <w:tab/>
        </w:r>
        <w:r>
          <w:fldChar w:fldCharType="begin"/>
        </w:r>
        <w:r>
          <w:instrText xml:space="preserve"> PAGEREF _Toc189 \h </w:instrText>
        </w:r>
        <w:r>
          <w:fldChar w:fldCharType="separate"/>
        </w:r>
        <w:r>
          <w:t>40</w:t>
        </w:r>
        <w:r>
          <w:fldChar w:fldCharType="end"/>
        </w:r>
      </w:hyperlink>
    </w:p>
    <w:p>
      <w:pPr>
        <w:pStyle w:val="TOC1"/>
        <w:tabs>
          <w:tab w:val="right" w:leader="dot" w:pos="8306"/>
        </w:tabs>
      </w:pPr>
      <w:hyperlink w:anchor="_Toc20715" w:history="1">
        <w:r>
          <w:rPr>
            <w:rFonts w:ascii="仿宋" w:eastAsia="仿宋" w:hAnsi="仿宋" w:cs="仿宋" w:hint="eastAsia"/>
            <w:lang w:eastAsia="zh-CN"/>
          </w:rPr>
          <w:t>十一、典当服务项目人力资源管理</w:t>
        </w:r>
        <w:r>
          <w:tab/>
        </w:r>
        <w:r>
          <w:fldChar w:fldCharType="begin"/>
        </w:r>
        <w:r>
          <w:instrText xml:space="preserve"> PAGEREF _Toc20715 \h </w:instrText>
        </w:r>
        <w:r>
          <w:fldChar w:fldCharType="separate"/>
        </w:r>
        <w:r>
          <w:t>43</w:t>
        </w:r>
        <w:r>
          <w:fldChar w:fldCharType="end"/>
        </w:r>
      </w:hyperlink>
    </w:p>
    <w:p>
      <w:pPr>
        <w:pStyle w:val="TOC2"/>
        <w:tabs>
          <w:tab w:val="right" w:leader="dot" w:pos="8306"/>
        </w:tabs>
      </w:pPr>
      <w:hyperlink w:anchor="_Toc2958" w:history="1">
        <w:r>
          <w:rPr>
            <w:rFonts w:ascii="仿宋" w:eastAsia="仿宋" w:hAnsi="仿宋" w:cs="仿宋" w:hint="eastAsia"/>
            <w:lang w:eastAsia="zh-CN"/>
          </w:rPr>
          <w:t>(一)、建立健全的预算管理制度</w:t>
        </w:r>
        <w:r>
          <w:tab/>
        </w:r>
        <w:r>
          <w:fldChar w:fldCharType="begin"/>
        </w:r>
        <w:r>
          <w:instrText xml:space="preserve"> PAGEREF _Toc2958 \h </w:instrText>
        </w:r>
        <w:r>
          <w:fldChar w:fldCharType="separate"/>
        </w:r>
        <w:r>
          <w:t>43</w:t>
        </w:r>
        <w:r>
          <w:fldChar w:fldCharType="end"/>
        </w:r>
      </w:hyperlink>
    </w:p>
    <w:p>
      <w:pPr>
        <w:pStyle w:val="TOC2"/>
        <w:tabs>
          <w:tab w:val="right" w:leader="dot" w:pos="8306"/>
        </w:tabs>
      </w:pPr>
      <w:hyperlink w:anchor="_Toc8594" w:history="1">
        <w:r>
          <w:rPr>
            <w:rFonts w:ascii="仿宋" w:eastAsia="仿宋" w:hAnsi="仿宋" w:cs="仿宋" w:hint="eastAsia"/>
            <w:lang w:eastAsia="zh-CN"/>
          </w:rPr>
          <w:t>(二)、加强资金流动监控</w:t>
        </w:r>
        <w:r>
          <w:tab/>
        </w:r>
        <w:r>
          <w:fldChar w:fldCharType="begin"/>
        </w:r>
        <w:r>
          <w:instrText xml:space="preserve"> PAGEREF _Toc8594 \h </w:instrText>
        </w:r>
        <w:r>
          <w:fldChar w:fldCharType="separate"/>
        </w:r>
        <w:r>
          <w:t>44</w:t>
        </w:r>
        <w:r>
          <w:fldChar w:fldCharType="end"/>
        </w:r>
      </w:hyperlink>
    </w:p>
    <w:p>
      <w:pPr>
        <w:pStyle w:val="TOC2"/>
        <w:tabs>
          <w:tab w:val="right" w:leader="dot" w:pos="8306"/>
        </w:tabs>
      </w:pPr>
      <w:hyperlink w:anchor="_Toc30569" w:history="1">
        <w:r>
          <w:rPr>
            <w:rFonts w:ascii="仿宋" w:eastAsia="仿宋" w:hAnsi="仿宋" w:cs="仿宋" w:hint="eastAsia"/>
            <w:lang w:eastAsia="zh-CN"/>
          </w:rPr>
          <w:t>(三)、制定完善的风险控制机制</w:t>
        </w:r>
        <w:r>
          <w:tab/>
        </w:r>
        <w:r>
          <w:fldChar w:fldCharType="begin"/>
        </w:r>
        <w:r>
          <w:instrText xml:space="preserve"> PAGEREF _Toc30569 \h </w:instrText>
        </w:r>
        <w:r>
          <w:fldChar w:fldCharType="separate"/>
        </w:r>
        <w:r>
          <w:t>45</w:t>
        </w:r>
        <w:r>
          <w:fldChar w:fldCharType="end"/>
        </w:r>
      </w:hyperlink>
    </w:p>
    <w:p>
      <w:pPr>
        <w:pStyle w:val="TOC2"/>
        <w:tabs>
          <w:tab w:val="right" w:leader="dot" w:pos="8306"/>
        </w:tabs>
      </w:pPr>
      <w:hyperlink w:anchor="_Toc12584" w:history="1">
        <w:r>
          <w:rPr>
            <w:rFonts w:ascii="仿宋" w:eastAsia="仿宋" w:hAnsi="仿宋" w:cs="仿宋" w:hint="eastAsia"/>
            <w:lang w:eastAsia="zh-CN"/>
          </w:rPr>
          <w:t>(四)、优化成本管理</w:t>
        </w:r>
        <w:r>
          <w:tab/>
        </w:r>
        <w:r>
          <w:fldChar w:fldCharType="begin"/>
        </w:r>
        <w:r>
          <w:instrText xml:space="preserve"> PAGEREF _Toc12584 \h </w:instrText>
        </w:r>
        <w:r>
          <w:fldChar w:fldCharType="separate"/>
        </w:r>
        <w:r>
          <w:t>47</w:t>
        </w:r>
        <w:r>
          <w:fldChar w:fldCharType="end"/>
        </w:r>
      </w:hyperlink>
    </w:p>
    <w:p>
      <w:pPr>
        <w:pStyle w:val="TOC1"/>
        <w:tabs>
          <w:tab w:val="right" w:leader="dot" w:pos="8306"/>
        </w:tabs>
      </w:pPr>
      <w:hyperlink w:anchor="_Toc2383" w:history="1">
        <w:r>
          <w:rPr>
            <w:rFonts w:ascii="仿宋" w:eastAsia="仿宋" w:hAnsi="仿宋" w:cs="仿宋" w:hint="eastAsia"/>
            <w:lang w:eastAsia="zh-CN"/>
          </w:rPr>
          <w:t>十二、典当服务项目经营效益</w:t>
        </w:r>
        <w:r>
          <w:tab/>
        </w:r>
        <w:r>
          <w:fldChar w:fldCharType="begin"/>
        </w:r>
        <w:r>
          <w:instrText xml:space="preserve"> PAGEREF _Toc2383 \h </w:instrText>
        </w:r>
        <w:r>
          <w:fldChar w:fldCharType="separate"/>
        </w:r>
        <w:r>
          <w:t>48</w:t>
        </w:r>
        <w:r>
          <w:fldChar w:fldCharType="end"/>
        </w:r>
      </w:hyperlink>
    </w:p>
    <w:p>
      <w:pPr>
        <w:pStyle w:val="TOC2"/>
        <w:tabs>
          <w:tab w:val="right" w:leader="dot" w:pos="8306"/>
        </w:tabs>
      </w:pPr>
      <w:hyperlink w:anchor="_Toc2847" w:history="1">
        <w:r>
          <w:rPr>
            <w:rFonts w:ascii="仿宋" w:eastAsia="仿宋" w:hAnsi="仿宋" w:cs="仿宋" w:hint="eastAsia"/>
            <w:lang w:eastAsia="zh-CN"/>
          </w:rPr>
          <w:t>(一)、经济评价财务测算</w:t>
        </w:r>
        <w:r>
          <w:tab/>
        </w:r>
        <w:r>
          <w:fldChar w:fldCharType="begin"/>
        </w:r>
        <w:r>
          <w:instrText xml:space="preserve"> PAGEREF _Toc2847 \h </w:instrText>
        </w:r>
        <w:r>
          <w:fldChar w:fldCharType="separate"/>
        </w:r>
        <w:r>
          <w:t>48</w:t>
        </w:r>
        <w:r>
          <w:fldChar w:fldCharType="end"/>
        </w:r>
      </w:hyperlink>
    </w:p>
    <w:p>
      <w:pPr>
        <w:pStyle w:val="TOC2"/>
        <w:tabs>
          <w:tab w:val="right" w:leader="dot" w:pos="8306"/>
        </w:tabs>
      </w:pPr>
      <w:hyperlink w:anchor="_Toc22420" w:history="1">
        <w:r>
          <w:rPr>
            <w:rFonts w:ascii="仿宋" w:eastAsia="仿宋" w:hAnsi="仿宋" w:cs="仿宋" w:hint="eastAsia"/>
            <w:lang w:eastAsia="zh-CN"/>
          </w:rPr>
          <w:t>(二)、典当服务项目盈利能力分析</w:t>
        </w:r>
        <w:r>
          <w:tab/>
        </w:r>
        <w:r>
          <w:fldChar w:fldCharType="begin"/>
        </w:r>
        <w:r>
          <w:instrText xml:space="preserve"> PAGEREF _Toc22420 \h </w:instrText>
        </w:r>
        <w:r>
          <w:fldChar w:fldCharType="separate"/>
        </w:r>
        <w:r>
          <w:t>49</w:t>
        </w:r>
        <w:r>
          <w:fldChar w:fldCharType="end"/>
        </w:r>
      </w:hyperlink>
    </w:p>
    <w:p>
      <w:pPr>
        <w:pStyle w:val="TOC1"/>
        <w:tabs>
          <w:tab w:val="right" w:leader="dot" w:pos="8306"/>
        </w:tabs>
      </w:pPr>
      <w:hyperlink w:anchor="_Toc27261" w:history="1">
        <w:r>
          <w:rPr>
            <w:rFonts w:ascii="仿宋" w:eastAsia="仿宋" w:hAnsi="仿宋" w:cs="仿宋" w:hint="eastAsia"/>
            <w:lang w:eastAsia="zh-CN"/>
          </w:rPr>
          <w:t>十三、质量管理体系</w:t>
        </w:r>
        <w:r>
          <w:tab/>
        </w:r>
        <w:r>
          <w:fldChar w:fldCharType="begin"/>
        </w:r>
        <w:r>
          <w:instrText xml:space="preserve"> PAGEREF _Toc27261 \h </w:instrText>
        </w:r>
        <w:r>
          <w:fldChar w:fldCharType="separate"/>
        </w:r>
        <w:r>
          <w:t>50</w:t>
        </w:r>
        <w:r>
          <w:fldChar w:fldCharType="end"/>
        </w:r>
      </w:hyperlink>
    </w:p>
    <w:p>
      <w:pPr>
        <w:pStyle w:val="TOC2"/>
        <w:tabs>
          <w:tab w:val="right" w:leader="dot" w:pos="8306"/>
        </w:tabs>
      </w:pPr>
      <w:hyperlink w:anchor="_Toc16155" w:history="1">
        <w:r>
          <w:rPr>
            <w:rFonts w:ascii="仿宋" w:eastAsia="仿宋" w:hAnsi="仿宋" w:cs="仿宋" w:hint="eastAsia"/>
            <w:lang w:eastAsia="zh-CN"/>
          </w:rPr>
          <w:t>(一)、质量目标与方针</w:t>
        </w:r>
        <w:r>
          <w:tab/>
        </w:r>
        <w:r>
          <w:fldChar w:fldCharType="begin"/>
        </w:r>
        <w:r>
          <w:instrText xml:space="preserve"> PAGEREF _Toc16155 \h </w:instrText>
        </w:r>
        <w:r>
          <w:fldChar w:fldCharType="separate"/>
        </w:r>
        <w:r>
          <w:t>50</w:t>
        </w:r>
        <w:r>
          <w:fldChar w:fldCharType="end"/>
        </w:r>
      </w:hyperlink>
    </w:p>
    <w:p>
      <w:pPr>
        <w:pStyle w:val="TOC2"/>
        <w:tabs>
          <w:tab w:val="right" w:leader="dot" w:pos="8306"/>
        </w:tabs>
      </w:pPr>
      <w:hyperlink w:anchor="_Toc30375" w:history="1">
        <w:r>
          <w:rPr>
            <w:rFonts w:ascii="仿宋" w:eastAsia="仿宋" w:hAnsi="仿宋" w:cs="仿宋" w:hint="eastAsia"/>
            <w:lang w:eastAsia="zh-CN"/>
          </w:rPr>
          <w:t>(二)、质量管理责任</w:t>
        </w:r>
        <w:r>
          <w:tab/>
        </w:r>
        <w:r>
          <w:fldChar w:fldCharType="begin"/>
        </w:r>
        <w:r>
          <w:instrText xml:space="preserve"> PAGEREF _Toc30375 \h </w:instrText>
        </w:r>
        <w:r>
          <w:fldChar w:fldCharType="separate"/>
        </w:r>
        <w:r>
          <w:t>51</w:t>
        </w:r>
        <w:r>
          <w:fldChar w:fldCharType="end"/>
        </w:r>
      </w:hyperlink>
    </w:p>
    <w:p>
      <w:pPr>
        <w:pStyle w:val="TOC2"/>
        <w:tabs>
          <w:tab w:val="right" w:leader="dot" w:pos="8306"/>
        </w:tabs>
      </w:pPr>
      <w:hyperlink w:anchor="_Toc22399" w:history="1">
        <w:r>
          <w:rPr>
            <w:rFonts w:ascii="仿宋" w:eastAsia="仿宋" w:hAnsi="仿宋" w:cs="仿宋" w:hint="eastAsia"/>
            <w:lang w:eastAsia="zh-CN"/>
          </w:rPr>
          <w:t>(三)、质量管理体系文件</w:t>
        </w:r>
        <w:r>
          <w:tab/>
        </w:r>
        <w:r>
          <w:fldChar w:fldCharType="begin"/>
        </w:r>
        <w:r>
          <w:instrText xml:space="preserve"> PAGEREF _Toc22399 \h </w:instrText>
        </w:r>
        <w:r>
          <w:fldChar w:fldCharType="separate"/>
        </w:r>
        <w:r>
          <w:t>52</w:t>
        </w:r>
        <w:r>
          <w:fldChar w:fldCharType="end"/>
        </w:r>
      </w:hyperlink>
    </w:p>
    <w:p>
      <w:pPr>
        <w:pStyle w:val="TOC2"/>
        <w:tabs>
          <w:tab w:val="right" w:leader="dot" w:pos="8306"/>
        </w:tabs>
      </w:pPr>
      <w:hyperlink w:anchor="_Toc26478" w:history="1">
        <w:r>
          <w:rPr>
            <w:rFonts w:ascii="仿宋" w:eastAsia="仿宋" w:hAnsi="仿宋" w:cs="仿宋" w:hint="eastAsia"/>
            <w:lang w:eastAsia="zh-CN"/>
          </w:rPr>
          <w:t>(四)、质量培训与教育</w:t>
        </w:r>
        <w:r>
          <w:tab/>
        </w:r>
        <w:r>
          <w:fldChar w:fldCharType="begin"/>
        </w:r>
        <w:r>
          <w:instrText xml:space="preserve"> PAGEREF _Toc26478 \h </w:instrText>
        </w:r>
        <w:r>
          <w:fldChar w:fldCharType="separate"/>
        </w:r>
        <w:r>
          <w:t>55</w:t>
        </w:r>
        <w:r>
          <w:fldChar w:fldCharType="end"/>
        </w:r>
      </w:hyperlink>
    </w:p>
    <w:p>
      <w:pPr>
        <w:pStyle w:val="TOC2"/>
        <w:tabs>
          <w:tab w:val="right" w:leader="dot" w:pos="8306"/>
        </w:tabs>
      </w:pPr>
      <w:hyperlink w:anchor="_Toc1387" w:history="1">
        <w:r>
          <w:rPr>
            <w:rFonts w:ascii="仿宋" w:eastAsia="仿宋" w:hAnsi="仿宋" w:cs="仿宋" w:hint="eastAsia"/>
            <w:lang w:eastAsia="zh-CN"/>
          </w:rPr>
          <w:t>(五)、质量审核与评价</w:t>
        </w:r>
        <w:r>
          <w:tab/>
        </w:r>
        <w:r>
          <w:fldChar w:fldCharType="begin"/>
        </w:r>
        <w:r>
          <w:instrText xml:space="preserve"> PAGEREF _Toc1387 \h </w:instrText>
        </w:r>
        <w:r>
          <w:fldChar w:fldCharType="separate"/>
        </w:r>
        <w:r>
          <w:t>56</w:t>
        </w:r>
        <w:r>
          <w:fldChar w:fldCharType="end"/>
        </w:r>
      </w:hyperlink>
    </w:p>
    <w:p>
      <w:pPr>
        <w:pStyle w:val="TOC2"/>
        <w:tabs>
          <w:tab w:val="right" w:leader="dot" w:pos="8306"/>
        </w:tabs>
      </w:pPr>
      <w:hyperlink w:anchor="_Toc21128" w:history="1">
        <w:r>
          <w:rPr>
            <w:rFonts w:ascii="仿宋" w:eastAsia="仿宋" w:hAnsi="仿宋" w:cs="仿宋" w:hint="eastAsia"/>
            <w:lang w:eastAsia="zh-CN"/>
          </w:rPr>
          <w:t>(六)、不符合与纠正措施</w:t>
        </w:r>
        <w:r>
          <w:tab/>
        </w:r>
        <w:r>
          <w:fldChar w:fldCharType="begin"/>
        </w:r>
        <w:r>
          <w:instrText xml:space="preserve"> PAGEREF _Toc21128 \h </w:instrText>
        </w:r>
        <w:r>
          <w:fldChar w:fldCharType="separate"/>
        </w:r>
        <w:r>
          <w:t>57</w:t>
        </w:r>
        <w:r>
          <w:fldChar w:fldCharType="end"/>
        </w:r>
      </w:hyperlink>
    </w:p>
    <w:p>
      <w:pPr>
        <w:pStyle w:val="TOC1"/>
        <w:tabs>
          <w:tab w:val="right" w:leader="dot" w:pos="8306"/>
        </w:tabs>
      </w:pPr>
      <w:hyperlink w:anchor="_Toc1189" w:history="1">
        <w:r>
          <w:rPr>
            <w:rFonts w:ascii="仿宋" w:eastAsia="仿宋" w:hAnsi="仿宋" w:cs="仿宋" w:hint="eastAsia"/>
            <w:lang w:eastAsia="zh-CN"/>
          </w:rPr>
          <w:t>十四、营销与推广策略</w:t>
        </w:r>
        <w:r>
          <w:tab/>
        </w:r>
        <w:r>
          <w:fldChar w:fldCharType="begin"/>
        </w:r>
        <w:r>
          <w:instrText xml:space="preserve"> PAGEREF _Toc1189 \h </w:instrText>
        </w:r>
        <w:r>
          <w:fldChar w:fldCharType="separate"/>
        </w:r>
        <w:r>
          <w:t>58</w:t>
        </w:r>
        <w:r>
          <w:fldChar w:fldCharType="end"/>
        </w:r>
      </w:hyperlink>
    </w:p>
    <w:p>
      <w:pPr>
        <w:pStyle w:val="TOC2"/>
        <w:tabs>
          <w:tab w:val="right" w:leader="dot" w:pos="8306"/>
        </w:tabs>
      </w:pPr>
      <w:hyperlink w:anchor="_Toc13793" w:history="1">
        <w:r>
          <w:rPr>
            <w:rFonts w:ascii="仿宋" w:eastAsia="仿宋" w:hAnsi="仿宋" w:cs="仿宋" w:hint="eastAsia"/>
            <w:lang w:eastAsia="zh-CN"/>
          </w:rPr>
          <w:t>(一)、产品/服务定位与特点</w:t>
        </w:r>
        <w:r>
          <w:tab/>
        </w:r>
        <w:r>
          <w:fldChar w:fldCharType="begin"/>
        </w:r>
        <w:r>
          <w:instrText xml:space="preserve"> PAGEREF _Toc13793 \h </w:instrText>
        </w:r>
        <w:r>
          <w:fldChar w:fldCharType="separate"/>
        </w:r>
        <w:r>
          <w:t>58</w:t>
        </w:r>
        <w:r>
          <w:fldChar w:fldCharType="end"/>
        </w:r>
      </w:hyperlink>
    </w:p>
    <w:p>
      <w:pPr>
        <w:pStyle w:val="TOC2"/>
        <w:tabs>
          <w:tab w:val="right" w:leader="dot" w:pos="8306"/>
        </w:tabs>
      </w:pPr>
      <w:hyperlink w:anchor="_Toc20389" w:history="1">
        <w:r>
          <w:rPr>
            <w:rFonts w:ascii="仿宋" w:eastAsia="仿宋" w:hAnsi="仿宋" w:cs="仿宋" w:hint="eastAsia"/>
            <w:lang w:eastAsia="zh-CN"/>
          </w:rPr>
          <w:t>(二)、市场定位与竞争分析</w:t>
        </w:r>
        <w:r>
          <w:tab/>
        </w:r>
        <w:r>
          <w:fldChar w:fldCharType="begin"/>
        </w:r>
        <w:r>
          <w:instrText xml:space="preserve"> PAGEREF _Toc20389 \h </w:instrText>
        </w:r>
        <w:r>
          <w:fldChar w:fldCharType="separate"/>
        </w:r>
        <w:r>
          <w:t>59</w:t>
        </w:r>
        <w:r>
          <w:fldChar w:fldCharType="end"/>
        </w:r>
      </w:hyperlink>
    </w:p>
    <w:p>
      <w:pPr>
        <w:pStyle w:val="TOC2"/>
        <w:tabs>
          <w:tab w:val="right" w:leader="dot" w:pos="8306"/>
        </w:tabs>
      </w:pPr>
      <w:hyperlink w:anchor="_Toc11622" w:history="1">
        <w:r>
          <w:rPr>
            <w:rFonts w:ascii="仿宋" w:eastAsia="仿宋" w:hAnsi="仿宋" w:cs="仿宋" w:hint="eastAsia"/>
            <w:lang w:eastAsia="zh-CN"/>
          </w:rPr>
          <w:t>(三)、营销渠道与策略</w:t>
        </w:r>
        <w:r>
          <w:tab/>
        </w:r>
        <w:r>
          <w:fldChar w:fldCharType="begin"/>
        </w:r>
        <w:r>
          <w:instrText xml:space="preserve"> PAGEREF _Toc11622 \h </w:instrText>
        </w:r>
        <w:r>
          <w:fldChar w:fldCharType="separate"/>
        </w:r>
        <w:r>
          <w:t>61</w:t>
        </w:r>
        <w:r>
          <w:fldChar w:fldCharType="end"/>
        </w:r>
      </w:hyperlink>
    </w:p>
    <w:p>
      <w:pPr>
        <w:pStyle w:val="TOC2"/>
        <w:tabs>
          <w:tab w:val="right" w:leader="dot" w:pos="8306"/>
        </w:tabs>
      </w:pPr>
      <w:hyperlink w:anchor="_Toc14505" w:history="1">
        <w:r>
          <w:rPr>
            <w:rFonts w:ascii="仿宋" w:eastAsia="仿宋" w:hAnsi="仿宋" w:cs="仿宋" w:hint="eastAsia"/>
            <w:lang w:eastAsia="zh-CN"/>
          </w:rPr>
          <w:t>(四)、推广与宣传活动</w:t>
        </w:r>
        <w:r>
          <w:tab/>
        </w:r>
        <w:r>
          <w:fldChar w:fldCharType="begin"/>
        </w:r>
        <w:r>
          <w:instrText xml:space="preserve"> PAGEREF _Toc14505 \h </w:instrText>
        </w:r>
        <w:r>
          <w:fldChar w:fldCharType="separate"/>
        </w:r>
        <w:r>
          <w:t>62</w:t>
        </w:r>
        <w:r>
          <w:fldChar w:fldCharType="end"/>
        </w:r>
      </w:hyperlink>
    </w:p>
    <w:p>
      <w:pPr>
        <w:pStyle w:val="TOC1"/>
        <w:tabs>
          <w:tab w:val="right" w:leader="dot" w:pos="8306"/>
        </w:tabs>
      </w:pPr>
      <w:hyperlink w:anchor="_Toc30778" w:history="1">
        <w:r>
          <w:rPr>
            <w:rFonts w:ascii="仿宋" w:eastAsia="仿宋" w:hAnsi="仿宋" w:cs="仿宋" w:hint="eastAsia"/>
            <w:lang w:eastAsia="zh-CN"/>
          </w:rPr>
          <w:t>十五、典当服务项目工程方案分析</w:t>
        </w:r>
        <w:r>
          <w:tab/>
        </w:r>
        <w:r>
          <w:fldChar w:fldCharType="begin"/>
        </w:r>
        <w:r>
          <w:instrText xml:space="preserve"> PAGEREF _Toc30778 \h </w:instrText>
        </w:r>
        <w:r>
          <w:fldChar w:fldCharType="separate"/>
        </w:r>
        <w:r>
          <w:t>67</w:t>
        </w:r>
        <w:r>
          <w:fldChar w:fldCharType="end"/>
        </w:r>
      </w:hyperlink>
    </w:p>
    <w:p>
      <w:pPr>
        <w:pStyle w:val="TOC2"/>
        <w:tabs>
          <w:tab w:val="right" w:leader="dot" w:pos="8306"/>
        </w:tabs>
      </w:pPr>
      <w:hyperlink w:anchor="_Toc26792" w:history="1">
        <w:r>
          <w:rPr>
            <w:rFonts w:ascii="仿宋" w:eastAsia="仿宋" w:hAnsi="仿宋" w:cs="仿宋" w:hint="eastAsia"/>
            <w:lang w:eastAsia="zh-CN"/>
          </w:rPr>
          <w:t>(一)、建筑工程设计原则</w:t>
        </w:r>
        <w:r>
          <w:tab/>
        </w:r>
        <w:r>
          <w:fldChar w:fldCharType="begin"/>
        </w:r>
        <w:r>
          <w:instrText xml:space="preserve"> PAGEREF _Toc26792 \h </w:instrText>
        </w:r>
        <w:r>
          <w:fldChar w:fldCharType="separate"/>
        </w:r>
        <w:r>
          <w:t>67</w:t>
        </w:r>
        <w:r>
          <w:fldChar w:fldCharType="end"/>
        </w:r>
      </w:hyperlink>
    </w:p>
    <w:p>
      <w:pPr>
        <w:pStyle w:val="TOC2"/>
        <w:tabs>
          <w:tab w:val="right" w:leader="dot" w:pos="8306"/>
        </w:tabs>
      </w:pPr>
      <w:hyperlink w:anchor="_Toc20592" w:history="1">
        <w:r>
          <w:rPr>
            <w:rFonts w:ascii="仿宋" w:eastAsia="仿宋" w:hAnsi="仿宋" w:cs="仿宋" w:hint="eastAsia"/>
            <w:lang w:eastAsia="zh-CN"/>
          </w:rPr>
          <w:t>(二)、土建工程建设指标</w:t>
        </w:r>
        <w:r>
          <w:tab/>
        </w:r>
        <w:r>
          <w:fldChar w:fldCharType="begin"/>
        </w:r>
        <w:r>
          <w:instrText xml:space="preserve"> PAGEREF _Toc20592 \h </w:instrText>
        </w:r>
        <w:r>
          <w:fldChar w:fldCharType="separate"/>
        </w:r>
        <w:r>
          <w:t>70</w:t>
        </w:r>
        <w:r>
          <w:fldChar w:fldCharType="end"/>
        </w:r>
      </w:hyperlink>
    </w:p>
    <w:p>
      <w:pPr>
        <w:pStyle w:val="TOC1"/>
        <w:tabs>
          <w:tab w:val="right" w:leader="dot" w:pos="8306"/>
        </w:tabs>
      </w:pPr>
      <w:hyperlink w:anchor="_Toc23182" w:history="1">
        <w:r>
          <w:rPr>
            <w:rFonts w:ascii="仿宋" w:eastAsia="仿宋" w:hAnsi="仿宋" w:cs="仿宋" w:hint="eastAsia"/>
            <w:lang w:eastAsia="zh-CN"/>
          </w:rPr>
          <w:t>十六、典当服务项目治理与监督</w:t>
        </w:r>
        <w:r>
          <w:tab/>
        </w:r>
        <w:r>
          <w:fldChar w:fldCharType="begin"/>
        </w:r>
        <w:r>
          <w:instrText xml:space="preserve"> PAGEREF _Toc23182 \h </w:instrText>
        </w:r>
        <w:r>
          <w:fldChar w:fldCharType="separate"/>
        </w:r>
        <w:r>
          <w:t>72</w:t>
        </w:r>
        <w:r>
          <w:fldChar w:fldCharType="end"/>
        </w:r>
      </w:hyperlink>
    </w:p>
    <w:p>
      <w:pPr>
        <w:pStyle w:val="TOC2"/>
        <w:tabs>
          <w:tab w:val="right" w:leader="dot" w:pos="8306"/>
        </w:tabs>
      </w:pPr>
      <w:hyperlink w:anchor="_Toc29124" w:history="1">
        <w:r>
          <w:rPr>
            <w:rFonts w:ascii="仿宋" w:eastAsia="仿宋" w:hAnsi="仿宋" w:cs="仿宋" w:hint="eastAsia"/>
            <w:lang w:eastAsia="zh-CN"/>
          </w:rPr>
          <w:t>(一)、典当服务项目治理结构</w:t>
        </w:r>
        <w:r>
          <w:tab/>
        </w:r>
        <w:r>
          <w:fldChar w:fldCharType="begin"/>
        </w:r>
        <w:r>
          <w:instrText xml:space="preserve"> PAGEREF _Toc29124 \h </w:instrText>
        </w:r>
        <w:r>
          <w:fldChar w:fldCharType="separate"/>
        </w:r>
        <w:r>
          <w:t>72</w:t>
        </w:r>
        <w:r>
          <w:fldChar w:fldCharType="end"/>
        </w:r>
      </w:hyperlink>
    </w:p>
    <w:p>
      <w:pPr>
        <w:pStyle w:val="TOC2"/>
        <w:tabs>
          <w:tab w:val="right" w:leader="dot" w:pos="8306"/>
        </w:tabs>
      </w:pPr>
      <w:hyperlink w:anchor="_Toc23973" w:history="1">
        <w:r>
          <w:rPr>
            <w:rFonts w:ascii="仿宋" w:eastAsia="仿宋" w:hAnsi="仿宋" w:cs="仿宋" w:hint="eastAsia"/>
            <w:lang w:eastAsia="zh-CN"/>
          </w:rPr>
          <w:t>(二)、监督与审计</w:t>
        </w:r>
        <w:r>
          <w:tab/>
        </w:r>
        <w:r>
          <w:fldChar w:fldCharType="begin"/>
        </w:r>
        <w:r>
          <w:instrText xml:space="preserve"> PAGEREF _Toc23973 \h </w:instrText>
        </w:r>
        <w:r>
          <w:fldChar w:fldCharType="separate"/>
        </w:r>
        <w:r>
          <w:t>73</w:t>
        </w:r>
        <w:r>
          <w:fldChar w:fldCharType="end"/>
        </w:r>
      </w:hyperlink>
    </w:p>
    <w:p>
      <w:pPr>
        <w:pStyle w:val="TOC1"/>
        <w:tabs>
          <w:tab w:val="right" w:leader="dot" w:pos="8306"/>
        </w:tabs>
      </w:pPr>
      <w:hyperlink w:anchor="_Toc20197" w:history="1">
        <w:r>
          <w:rPr>
            <w:rFonts w:ascii="仿宋" w:eastAsia="仿宋" w:hAnsi="仿宋" w:cs="仿宋" w:hint="eastAsia"/>
            <w:lang w:eastAsia="zh-CN"/>
          </w:rPr>
          <w:t>十七、典当服务项目实施保障措施</w:t>
        </w:r>
        <w:r>
          <w:tab/>
        </w:r>
        <w:r>
          <w:fldChar w:fldCharType="begin"/>
        </w:r>
        <w:r>
          <w:instrText xml:space="preserve"> PAGEREF _Toc20197 \h </w:instrText>
        </w:r>
        <w:r>
          <w:fldChar w:fldCharType="separate"/>
        </w:r>
        <w:r>
          <w:t>75</w:t>
        </w:r>
        <w:r>
          <w:fldChar w:fldCharType="end"/>
        </w:r>
      </w:hyperlink>
    </w:p>
    <w:p>
      <w:pPr>
        <w:pStyle w:val="TOC2"/>
        <w:tabs>
          <w:tab w:val="right" w:leader="dot" w:pos="8306"/>
        </w:tabs>
      </w:pPr>
      <w:hyperlink w:anchor="_Toc16422" w:history="1">
        <w:r>
          <w:rPr>
            <w:rFonts w:ascii="仿宋" w:eastAsia="仿宋" w:hAnsi="仿宋" w:cs="仿宋" w:hint="eastAsia"/>
            <w:lang w:eastAsia="zh-CN"/>
          </w:rPr>
          <w:t>(一)、典当服务项目实施保障机制</w:t>
        </w:r>
        <w:r>
          <w:tab/>
        </w:r>
        <w:r>
          <w:fldChar w:fldCharType="begin"/>
        </w:r>
        <w:r>
          <w:instrText xml:space="preserve"> PAGEREF _Toc16422 \h </w:instrText>
        </w:r>
        <w:r>
          <w:fldChar w:fldCharType="separate"/>
        </w:r>
        <w:r>
          <w:t>75</w:t>
        </w:r>
        <w:r>
          <w:fldChar w:fldCharType="end"/>
        </w:r>
      </w:hyperlink>
    </w:p>
    <w:p>
      <w:pPr>
        <w:pStyle w:val="TOC2"/>
        <w:tabs>
          <w:tab w:val="right" w:leader="dot" w:pos="8306"/>
        </w:tabs>
      </w:pPr>
      <w:hyperlink w:anchor="_Toc12883" w:history="1">
        <w:r>
          <w:rPr>
            <w:rFonts w:ascii="仿宋" w:eastAsia="仿宋" w:hAnsi="仿宋" w:cs="仿宋" w:hint="eastAsia"/>
            <w:lang w:eastAsia="zh-CN"/>
          </w:rPr>
          <w:t>(二)、典当服务项目法律合规要求</w:t>
        </w:r>
        <w:r>
          <w:tab/>
        </w:r>
        <w:r>
          <w:fldChar w:fldCharType="begin"/>
        </w:r>
        <w:r>
          <w:instrText xml:space="preserve"> PAGEREF _Toc12883 \h </w:instrText>
        </w:r>
        <w:r>
          <w:fldChar w:fldCharType="separate"/>
        </w:r>
        <w:r>
          <w:t>78</w:t>
        </w:r>
        <w:r>
          <w:fldChar w:fldCharType="end"/>
        </w:r>
      </w:hyperlink>
    </w:p>
    <w:p>
      <w:pPr>
        <w:pStyle w:val="TOC2"/>
        <w:tabs>
          <w:tab w:val="right" w:leader="dot" w:pos="8306"/>
        </w:tabs>
      </w:pPr>
      <w:hyperlink w:anchor="_Toc2866" w:history="1">
        <w:r>
          <w:rPr>
            <w:rFonts w:ascii="仿宋" w:eastAsia="仿宋" w:hAnsi="仿宋" w:cs="仿宋" w:hint="eastAsia"/>
            <w:lang w:eastAsia="zh-CN"/>
          </w:rPr>
          <w:t>(三)、典当服务项目合同管理与法律事务</w:t>
        </w:r>
        <w:r>
          <w:tab/>
        </w:r>
        <w:r>
          <w:fldChar w:fldCharType="begin"/>
        </w:r>
        <w:r>
          <w:instrText xml:space="preserve"> PAGEREF _Toc2866 \h </w:instrText>
        </w:r>
        <w:r>
          <w:fldChar w:fldCharType="separate"/>
        </w:r>
        <w:r>
          <w:t>82</w:t>
        </w:r>
        <w:r>
          <w:fldChar w:fldCharType="end"/>
        </w:r>
      </w:hyperlink>
    </w:p>
    <w:p>
      <w:pPr>
        <w:pStyle w:val="TOC2"/>
        <w:tabs>
          <w:tab w:val="right" w:leader="dot" w:pos="8306"/>
        </w:tabs>
      </w:pPr>
      <w:hyperlink w:anchor="_Toc11991" w:history="1">
        <w:r>
          <w:rPr>
            <w:rFonts w:ascii="仿宋" w:eastAsia="仿宋" w:hAnsi="仿宋" w:cs="仿宋" w:hint="eastAsia"/>
            <w:lang w:eastAsia="zh-CN"/>
          </w:rPr>
          <w:t>(四)、典当服务项目知识产权保护策略</w:t>
        </w:r>
        <w:r>
          <w:tab/>
        </w:r>
        <w:r>
          <w:fldChar w:fldCharType="begin"/>
        </w:r>
        <w:r>
          <w:instrText xml:space="preserve"> PAGEREF _Toc11991 \h </w:instrText>
        </w:r>
        <w:r>
          <w:fldChar w:fldCharType="separate"/>
        </w:r>
        <w:r>
          <w:t>89</w:t>
        </w:r>
        <w:r>
          <w:fldChar w:fldCharType="end"/>
        </w:r>
      </w:hyperlink>
    </w:p>
    <w:p>
      <w:pPr>
        <w:pStyle w:val="TOC1"/>
        <w:tabs>
          <w:tab w:val="right" w:leader="dot" w:pos="8306"/>
        </w:tabs>
      </w:pPr>
      <w:hyperlink w:anchor="_Toc17357" w:history="1">
        <w:r>
          <w:rPr>
            <w:rFonts w:ascii="仿宋" w:eastAsia="仿宋" w:hAnsi="仿宋" w:cs="仿宋" w:hint="eastAsia"/>
            <w:lang w:eastAsia="zh-CN"/>
          </w:rPr>
          <w:t>十八、风险识别与分类</w:t>
        </w:r>
        <w:r>
          <w:tab/>
        </w:r>
        <w:r>
          <w:fldChar w:fldCharType="begin"/>
        </w:r>
        <w:r>
          <w:instrText xml:space="preserve"> PAGEREF _Toc17357 \h </w:instrText>
        </w:r>
        <w:r>
          <w:fldChar w:fldCharType="separate"/>
        </w:r>
        <w:r>
          <w:t>91</w:t>
        </w:r>
        <w:r>
          <w:fldChar w:fldCharType="end"/>
        </w:r>
      </w:hyperlink>
    </w:p>
    <w:p>
      <w:pPr>
        <w:pStyle w:val="TOC2"/>
        <w:tabs>
          <w:tab w:val="right" w:leader="dot" w:pos="8306"/>
        </w:tabs>
      </w:pPr>
      <w:hyperlink w:anchor="_Toc9511" w:history="1">
        <w:r>
          <w:rPr>
            <w:rFonts w:ascii="仿宋" w:eastAsia="仿宋" w:hAnsi="仿宋" w:cs="仿宋" w:hint="eastAsia"/>
            <w:lang w:eastAsia="zh-CN"/>
          </w:rPr>
          <w:t>(一)、风险识别</w:t>
        </w:r>
        <w:r>
          <w:tab/>
        </w:r>
        <w:r>
          <w:fldChar w:fldCharType="begin"/>
        </w:r>
        <w:r>
          <w:instrText xml:space="preserve"> PAGEREF _Toc9511 \h </w:instrText>
        </w:r>
        <w:r>
          <w:fldChar w:fldCharType="separate"/>
        </w:r>
        <w:r>
          <w:t>91</w:t>
        </w:r>
        <w:r>
          <w:fldChar w:fldCharType="end"/>
        </w:r>
      </w:hyperlink>
    </w:p>
    <w:p>
      <w:pPr>
        <w:pStyle w:val="TOC2"/>
        <w:tabs>
          <w:tab w:val="right" w:leader="dot" w:pos="8306"/>
        </w:tabs>
      </w:pPr>
      <w:hyperlink w:anchor="_Toc153" w:history="1">
        <w:r>
          <w:rPr>
            <w:rFonts w:ascii="仿宋" w:eastAsia="仿宋" w:hAnsi="仿宋" w:cs="仿宋" w:hint="eastAsia"/>
            <w:lang w:eastAsia="zh-CN"/>
          </w:rPr>
          <w:t>(二)、风险分类</w:t>
        </w:r>
        <w:r>
          <w:tab/>
        </w:r>
        <w:r>
          <w:fldChar w:fldCharType="begin"/>
        </w:r>
        <w:r>
          <w:instrText xml:space="preserve"> PAGEREF _Toc153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5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典当服务项目的技术管理特点体现在其创新导向。通过引入最先进的技术趋势和解决方案，典当服务项目致力于提升科技含量、提高质量和效率水平。这意味着我们将采用最新的工具和方法，确保典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典当服务项目技术管理的显著特征。通过整合不同领域的技术资源，我们实现了跨学科的协同工作。这有助于优化技术架构，提高整体效能。此外，整合性策略还促进了不同技术团队之间的紧密沟通和高效合作，确保典当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典当服务项目所采用的技术。通过不断优化技术方案，典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典当服务项目团队将在典当服务项目初期识别可能的技术风险，并采取相应的预防和应对措施。通过建立健全的风险评估机制，典当服务项目能够在实施过程中及时发现并解决潜在的技术问题，保障典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典当服务项目中，技术将成为典当服务项目成功的有力支持。这一深度剖析揭示了技术管理在典当服务项目实施中的关键作用，为典当服务项目的技术基础奠定了坚实的基础。</w:t>
      </w:r>
    </w:p>
    <w:p>
      <w:pPr>
        <w:pStyle w:val="Heading2"/>
        <w:ind w:firstLine="560" w:firstLineChars="200"/>
        <w:rPr>
          <w:rFonts w:ascii="仿宋" w:eastAsia="仿宋" w:hAnsi="仿宋" w:cs="仿宋" w:hint="eastAsia"/>
          <w:sz w:val="28"/>
          <w:lang w:eastAsia="zh-CN"/>
        </w:rPr>
      </w:pPr>
      <w:bookmarkStart w:id="4" w:name="_Toc24089"/>
      <w:r>
        <w:rPr>
          <w:rFonts w:ascii="仿宋" w:eastAsia="仿宋" w:hAnsi="仿宋" w:cs="仿宋" w:hint="eastAsia"/>
          <w:sz w:val="28"/>
          <w:lang w:eastAsia="zh-CN"/>
        </w:rPr>
        <w:t>(二)、典当服务项目工艺技术设计方案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典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典当服务项目将严格按照相关行业规范要求进行组织。通过有效控制产品质量，典当服务项目将致力于为顾客提供优质的典当服务项目产品和良好的服务。这体现了典当服务项目对于生产活动合规性和质量标准的高度重视，为典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典当服务项目注重生态效益和清洁生产原则。典当服务项目建设将紧密结合地方特色经济发展，与社会经济发展规划和区域环境保护规划方案相协调一致。通过与当地区域自然生态系统的结合，典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典当服务项目产品具有多样化的客户需求和个性化的特点。因此，典当服务项目产品规格品种多样，且单批生产数量较小。为满足这一特点，典当服务项目承办单位将建设先进的柔性制造生产线。通过广泛应用柔性制造技术，典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典当服务项目采用的技术具有较高的技术含量和自动化水平，处于国内先进水平。这一技术选用不仅体现了对生产效率、质量和环境友好性的高标准要求，同时为典当服务项目的可持续发展奠定了坚实的基础。</w:t>
      </w:r>
    </w:p>
    <w:p>
      <w:pPr>
        <w:pStyle w:val="Heading2"/>
        <w:ind w:firstLine="560" w:firstLineChars="200"/>
        <w:rPr>
          <w:rFonts w:ascii="仿宋" w:eastAsia="仿宋" w:hAnsi="仿宋" w:cs="仿宋" w:hint="eastAsia"/>
          <w:sz w:val="28"/>
          <w:lang w:eastAsia="zh-CN"/>
        </w:rPr>
      </w:pPr>
      <w:bookmarkStart w:id="5" w:name="_Toc887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为确保典当服务项目的高效生产和技术实施，我们制定了一套精心设计的设备选型方案，以满足典当服务项目生产、质量和环保的要求。该方案的主要特点如下：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典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针对典当服务项目产品的多样性和小批量生产的特点，我们将建设柔性制造生产线。通过在设备选型中考虑柔性制造技术，可以灵活应对不同产品规格和生产需求，实现生产线的高度灵活性和适应性。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98"/>
      <w:r>
        <w:rPr>
          <w:rFonts w:ascii="仿宋" w:eastAsia="仿宋" w:hAnsi="仿宋" w:cs="仿宋" w:hint="eastAsia"/>
          <w:sz w:val="28"/>
          <w:lang w:eastAsia="zh-CN"/>
        </w:rPr>
        <w:t>二、典当服务项目文档管理</w:t>
      </w:r>
      <w:bookmarkEnd w:id="6"/>
    </w:p>
    <w:p>
      <w:pPr>
        <w:pStyle w:val="Heading2"/>
        <w:rPr>
          <w:rFonts w:ascii="仿宋" w:eastAsia="仿宋" w:hAnsi="仿宋" w:cs="仿宋" w:hint="eastAsia"/>
          <w:lang w:eastAsia="zh-CN"/>
        </w:rPr>
      </w:pPr>
      <w:bookmarkStart w:id="7" w:name="_Toc2735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典当服务项目高度重视文档的质量和准确性，以支持典当服务项目的各项活动和决策。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服务项目文档的编制始于典当服务项目计划的初期，我们制定了详细的文档编制计划，明确了每个文档的内容、格式和编写责任人。在典当服务项目启动阶段，我们首先编制了典当服务项目章程，明确定义了典当服务项目的目标、范围、风险等关键要素。随后，典当服务项目团队根据计划陆续编制了需求文档、设计文档、测试文档等各类文档，确保典当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典当服务项目管理中的重要环节，旨在确保典当服务项目文档符合质量标准和典当服务项目需求。在典当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除了内部审查，我们还进行了外部审查，邀请典当服务项目相关利益方和专业领域的专家对文档进行独立审查。这有助于获取更全面、客观的反馈，确保典当服务项目文档不仅符合内部标准，也满足外部需求。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典当服务项目在文档编制与审查方面建立了严格的管理机制，通过规范的流程和多维度的审查，确保典当服务项目文档的质量、准确性和可靠性，为典当服务项目的顺利推进提供了有力支持。</w:t>
      </w:r>
    </w:p>
    <w:p>
      <w:pPr>
        <w:pStyle w:val="Heading2"/>
        <w:ind w:firstLine="560" w:firstLineChars="200"/>
        <w:rPr>
          <w:rFonts w:ascii="仿宋" w:eastAsia="仿宋" w:hAnsi="仿宋" w:cs="仿宋" w:hint="eastAsia"/>
          <w:sz w:val="28"/>
          <w:lang w:eastAsia="zh-CN"/>
        </w:rPr>
      </w:pPr>
      <w:bookmarkStart w:id="8" w:name="_Toc220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在典当服务项目中，我们致力于优化文档发布与分发过程，以确保信息的高效传递和团队间协作的顺畅进行。以下是我们采取的关键优化策略：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我们通过多渠道发布文档，包括电子邮件、典当服务项目管理平台、内部网站等，以满足不同团队成员的偏好和需求。多渠道发布确保了信息的全面覆盖。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我们采用了精细的权限控制，确保只有授权人员可以访问敏感信息。这种安全措施保护了典当服务项目文档的机密性，防止了未经授权的信息泄露。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16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文档存档与归档是典当服务项目生命周期中一个至关重要的环节，直接关系到典当服务项目信息的长期保存和历史记录的完整性。在典当服务项目中，我们实施了一系列有效的文档存档与归档管理策略：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531"/>
      <w:r>
        <w:rPr>
          <w:rFonts w:ascii="仿宋" w:eastAsia="仿宋" w:hAnsi="仿宋" w:cs="仿宋" w:hint="eastAsia"/>
          <w:sz w:val="28"/>
          <w:lang w:eastAsia="zh-CN"/>
        </w:rPr>
        <w:t>三、典当服务项目选址可行性分析</w:t>
      </w:r>
      <w:bookmarkEnd w:id="10"/>
    </w:p>
    <w:p>
      <w:pPr>
        <w:pStyle w:val="Heading2"/>
        <w:rPr>
          <w:rFonts w:ascii="仿宋" w:eastAsia="仿宋" w:hAnsi="仿宋" w:cs="仿宋" w:hint="eastAsia"/>
          <w:lang w:eastAsia="zh-CN"/>
        </w:rPr>
      </w:pPr>
      <w:bookmarkStart w:id="11" w:name="_Toc31414"/>
      <w:r>
        <w:rPr>
          <w:rFonts w:ascii="仿宋" w:eastAsia="仿宋" w:hAnsi="仿宋" w:cs="仿宋" w:hint="eastAsia"/>
          <w:lang w:eastAsia="zh-CN"/>
        </w:rPr>
        <w:t>(一)、典当服务项目选址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该典当服务项目选址位于XX省XX市XX区XXX街道</w:t>
      </w:r>
    </w:p>
    <w:p>
      <w:pPr>
        <w:pStyle w:val="Heading2"/>
        <w:ind w:firstLine="560" w:firstLineChars="200"/>
        <w:rPr>
          <w:rFonts w:ascii="仿宋" w:eastAsia="仿宋" w:hAnsi="仿宋" w:cs="仿宋" w:hint="eastAsia"/>
          <w:sz w:val="28"/>
          <w:lang w:eastAsia="zh-CN"/>
        </w:rPr>
      </w:pPr>
      <w:bookmarkStart w:id="12" w:name="_Toc197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典当服务项目的征地面积将根据典当服务项目的实际规模和需求进行精确规划。具体面积XXX平方米，旨在确保典当服务项目不仅能够满足当前的发展需求，还能够预留空间以适应未来的扩展。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净用地面积是在征地面积基础上去除不可利用面积后的实际可开发用地。具体面积XXX平方米，考虑到环保、交通、安全等多方面因素，以确保典当服务项目在整体利用效率上达到最优。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典当服务项目计划建设的建筑总规模具体面积XXX平方米。这一规模的确定综合考虑了典当服务项目的性质、规模，以及城市规划的相关要求，确保建筑布局与周边环境协调一致。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绿地率是典当服务项目用地中被规划为绿地的比例。具体面积XXX平方米，旨在通过合理规划绿地，改善典当服务项目周边环境，提升居民生活质量，并符合城市整体绿化规划。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容积率是用地上可以建设的建筑总体积与用地面积之比。具体面积XXX，通过合理的容积率规划，确保典当服务项目建筑规模与周边环境和谐共生。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确保典当服务项目选址与当地城市规划相一致，具体面积XXX平方米。通过与城市规划部门深入沟通，确保典当服务项目不仅符合城市的整体发展方向，还能够融入城市的发展布局，为城市的长远发展贡献力量。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典当服务项目选址符合当地产业政策，具体面积XXX平方米。这包括典当服务项目对当地经济的促进作用，以及对相关产业的带动效应，确保典当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用地总体要求必须符合环保和可持续发展的原则，具体面积XXX平方米。通过采用绿色建筑设计、节能减排等措施，确保典当服务项目在建设和运营过程中对环境的影响最小化，达到可持续发展的要求。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确保典当服务项目选址具备必要的公共设施配套，具体面积XXX平方米。这包括交通便利性、教育、医疗等基础设施，以提高居民生活品质，使得典当服务项目选址更具吸引力。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考虑用地总体要求对当地社会稳定性的影响，具体面积XXX平方米。通过深入了解当地社区反馈，确保典当服务项目的选址和建设过程对当地社会和谐稳定产生积极作用。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典当服务项目选址不仅符合法规和规划，还在实际操作中具有可行性。这一全面规划将为典当服务项目的成功实施提供坚实的基础，确保典当服务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607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典当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典当服务项目的设备规划和空间设计中，我们将采取灵活设备布局的措施。设备布局将根据实际需求进行灵活设计，避免不必要的浪费。通过合理规划设备摆放位置，我们将提高设备的利用率，减少设备间距，以确保典当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典当服务项目内部引入共享设施的概念，例如共享会议室、办公区等。通过这种方式，我们可以减少对资源的重复建设，提高资源共享效率，从而减小典当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51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典当服务项目的总图布置中，我们将不同功能区域进行明确的规划，以最大程度满足典当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33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典当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典当服务项目对环境的影响是综合评价的重要因素之一。我们将详细考虑选址周边的自然环境、生态保护区、水源地等情况，确保典当服务项目的建设和运营对环境影响最小化，并符合当地的环保法规标准。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对选址的评价还需充分考虑当地政府的产业政策和法规。我们将详细了解典当服务项目所在地的相关政策，确保典当服务项目的规划和运营与当地法规相符，降低不必要的法律风险。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考虑到社会稳定性对企业运营的重要性，我们将评估选址地区的社会安全情况、劳工关系、社区反馈等方面，以确保典当服务项目的建设和运营不会受到社会稳定性的负面影响。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最后，我们将综合考虑用地成本，包括土地购置费用、土地开发成本等。通过对用地成本的详细评估，我们能够做出更为精确的经济效益分析，为典当服务项目的投资决策提供有力支持。</w:t>
      </w:r>
    </w:p>
    <w:p>
      <w:pPr>
        <w:pStyle w:val="Heading1"/>
        <w:ind w:firstLine="560" w:firstLineChars="200"/>
        <w:rPr>
          <w:rFonts w:ascii="仿宋" w:eastAsia="仿宋" w:hAnsi="仿宋" w:cs="仿宋" w:hint="eastAsia"/>
          <w:sz w:val="28"/>
          <w:lang w:eastAsia="zh-CN"/>
        </w:rPr>
      </w:pPr>
      <w:bookmarkStart w:id="16" w:name="_Toc24317"/>
      <w:r>
        <w:rPr>
          <w:rFonts w:ascii="仿宋" w:eastAsia="仿宋" w:hAnsi="仿宋" w:cs="仿宋" w:hint="eastAsia"/>
          <w:sz w:val="28"/>
          <w:lang w:eastAsia="zh-CN"/>
        </w:rPr>
        <w:t>四、典当服务项目建设单位说明</w:t>
      </w:r>
      <w:bookmarkEnd w:id="16"/>
    </w:p>
    <w:p>
      <w:pPr>
        <w:pStyle w:val="Heading2"/>
        <w:rPr>
          <w:rFonts w:ascii="仿宋" w:eastAsia="仿宋" w:hAnsi="仿宋" w:cs="仿宋" w:hint="eastAsia"/>
          <w:lang w:eastAsia="zh-CN"/>
        </w:rPr>
      </w:pPr>
      <w:bookmarkStart w:id="17" w:name="_Toc6141"/>
      <w:r>
        <w:rPr>
          <w:rFonts w:ascii="仿宋" w:eastAsia="仿宋" w:hAnsi="仿宋" w:cs="仿宋" w:hint="eastAsia"/>
          <w:lang w:eastAsia="zh-CN"/>
        </w:rPr>
        <w:t>(一)、典当服务项目承办单位基本情况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65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典当服务项目承办单位的XXXX，我们着眼于实现可持续的经济效益。通过技术创新和解决方案的提供，公司预计在典当服务项目执行期间将获得可观的收入增长。这一收入来源主要包括典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同时，我们注重成本控制和效率提升，以确保典当服务项目的可持续盈利。透过精细的管理和资源优化，公司期望实现典当服务项目利润最大化。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典当服务项目实施进行全面的投资评估，包括典当服务项目启动阶段的资金投入和后续运营成本。通过对典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https://d.book118.com/848021003054006041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典当服务项目规划设计蓝图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BD5BCA"/>
    <w:rsid w:val="67BD5B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21003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2024-02-21T14:30:00Z</dcterms:created>
  <dcterms:modified xsi:type="dcterms:W3CDTF">2024-02-21T14:30:31Z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842696655E414C5E9CD4FAB593EB4A72_11</vt:lpwstr>
  </property>
  <property fmtid="{D5CDD505-2E9C-101B-9397-08002B2CF9AE}" pid="3" name="KSOProductBuildVer">
    <vt:lpwstr>2052-12.1.0.16250</vt:lpwstr>
  </property>
</Properties>
</file>