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高端制造项目规划设计纲要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40" w:history="1">
        <w:r>
          <w:rPr>
            <w:rFonts w:ascii="仿宋" w:eastAsia="仿宋" w:hAnsi="仿宋" w:cs="仿宋" w:hint="eastAsia"/>
            <w:lang w:eastAsia="zh-CN"/>
          </w:rPr>
          <w:t>概论</w:t>
        </w:r>
        <w:r>
          <w:tab/>
        </w:r>
        <w:r>
          <w:fldChar w:fldCharType="begin"/>
        </w:r>
        <w:r>
          <w:instrText xml:space="preserve"> PAGEREF _Toc24840 \h </w:instrText>
        </w:r>
        <w:r>
          <w:fldChar w:fldCharType="separate"/>
        </w:r>
        <w:r>
          <w:t>3</w:t>
        </w:r>
        <w:r>
          <w:fldChar w:fldCharType="end"/>
        </w:r>
      </w:hyperlink>
    </w:p>
    <w:p>
      <w:pPr>
        <w:pStyle w:val="TOC1"/>
        <w:tabs>
          <w:tab w:val="right" w:leader="dot" w:pos="8306"/>
        </w:tabs>
      </w:pPr>
      <w:hyperlink w:anchor="_Toc14982" w:history="1">
        <w:r>
          <w:rPr>
            <w:rFonts w:ascii="仿宋" w:eastAsia="仿宋" w:hAnsi="仿宋" w:cs="仿宋" w:hint="eastAsia"/>
            <w:lang w:eastAsia="zh-CN"/>
          </w:rPr>
          <w:t>一、产品规划分析</w:t>
        </w:r>
        <w:r>
          <w:tab/>
        </w:r>
        <w:r>
          <w:fldChar w:fldCharType="begin"/>
        </w:r>
        <w:r>
          <w:instrText xml:space="preserve"> PAGEREF _Toc14982 \h </w:instrText>
        </w:r>
        <w:r>
          <w:fldChar w:fldCharType="separate"/>
        </w:r>
        <w:r>
          <w:t>3</w:t>
        </w:r>
        <w:r>
          <w:fldChar w:fldCharType="end"/>
        </w:r>
      </w:hyperlink>
    </w:p>
    <w:p>
      <w:pPr>
        <w:pStyle w:val="TOC2"/>
        <w:tabs>
          <w:tab w:val="right" w:leader="dot" w:pos="8306"/>
        </w:tabs>
      </w:pPr>
      <w:hyperlink w:anchor="_Toc24740" w:history="1">
        <w:r>
          <w:rPr>
            <w:rFonts w:ascii="仿宋" w:eastAsia="仿宋" w:hAnsi="仿宋" w:cs="仿宋" w:hint="eastAsia"/>
            <w:lang w:eastAsia="zh-CN"/>
          </w:rPr>
          <w:t>(一)、产品规划</w:t>
        </w:r>
        <w:r>
          <w:tab/>
        </w:r>
        <w:r>
          <w:fldChar w:fldCharType="begin"/>
        </w:r>
        <w:r>
          <w:instrText xml:space="preserve"> PAGEREF _Toc24740 \h </w:instrText>
        </w:r>
        <w:r>
          <w:fldChar w:fldCharType="separate"/>
        </w:r>
        <w:r>
          <w:t>3</w:t>
        </w:r>
        <w:r>
          <w:fldChar w:fldCharType="end"/>
        </w:r>
      </w:hyperlink>
    </w:p>
    <w:p>
      <w:pPr>
        <w:pStyle w:val="TOC2"/>
        <w:tabs>
          <w:tab w:val="right" w:leader="dot" w:pos="8306"/>
        </w:tabs>
      </w:pPr>
      <w:hyperlink w:anchor="_Toc22643" w:history="1">
        <w:r>
          <w:rPr>
            <w:rFonts w:ascii="仿宋" w:eastAsia="仿宋" w:hAnsi="仿宋" w:cs="仿宋" w:hint="eastAsia"/>
            <w:lang w:eastAsia="zh-CN"/>
          </w:rPr>
          <w:t>(二)、建设规模</w:t>
        </w:r>
        <w:r>
          <w:tab/>
        </w:r>
        <w:r>
          <w:fldChar w:fldCharType="begin"/>
        </w:r>
        <w:r>
          <w:instrText xml:space="preserve"> PAGEREF _Toc22643 \h </w:instrText>
        </w:r>
        <w:r>
          <w:fldChar w:fldCharType="separate"/>
        </w:r>
        <w:r>
          <w:t>4</w:t>
        </w:r>
        <w:r>
          <w:fldChar w:fldCharType="end"/>
        </w:r>
      </w:hyperlink>
    </w:p>
    <w:p>
      <w:pPr>
        <w:pStyle w:val="TOC1"/>
        <w:tabs>
          <w:tab w:val="right" w:leader="dot" w:pos="8306"/>
        </w:tabs>
      </w:pPr>
      <w:hyperlink w:anchor="_Toc27836" w:history="1">
        <w:r>
          <w:rPr>
            <w:rFonts w:ascii="仿宋" w:eastAsia="仿宋" w:hAnsi="仿宋" w:cs="仿宋" w:hint="eastAsia"/>
            <w:lang w:eastAsia="zh-CN"/>
          </w:rPr>
          <w:t>二、高端制造项目建设单位说明</w:t>
        </w:r>
        <w:r>
          <w:tab/>
        </w:r>
        <w:r>
          <w:fldChar w:fldCharType="begin"/>
        </w:r>
        <w:r>
          <w:instrText xml:space="preserve"> PAGEREF _Toc27836 \h </w:instrText>
        </w:r>
        <w:r>
          <w:fldChar w:fldCharType="separate"/>
        </w:r>
        <w:r>
          <w:t>5</w:t>
        </w:r>
        <w:r>
          <w:fldChar w:fldCharType="end"/>
        </w:r>
      </w:hyperlink>
    </w:p>
    <w:p>
      <w:pPr>
        <w:pStyle w:val="TOC2"/>
        <w:tabs>
          <w:tab w:val="right" w:leader="dot" w:pos="8306"/>
        </w:tabs>
      </w:pPr>
      <w:hyperlink w:anchor="_Toc20016" w:history="1">
        <w:r>
          <w:rPr>
            <w:rFonts w:ascii="仿宋" w:eastAsia="仿宋" w:hAnsi="仿宋" w:cs="仿宋" w:hint="eastAsia"/>
            <w:lang w:eastAsia="zh-CN"/>
          </w:rPr>
          <w:t>(一)、高端制造项目承办单位基本情况</w:t>
        </w:r>
        <w:r>
          <w:tab/>
        </w:r>
        <w:r>
          <w:fldChar w:fldCharType="begin"/>
        </w:r>
        <w:r>
          <w:instrText xml:space="preserve"> PAGEREF _Toc20016 \h </w:instrText>
        </w:r>
        <w:r>
          <w:fldChar w:fldCharType="separate"/>
        </w:r>
        <w:r>
          <w:t>5</w:t>
        </w:r>
        <w:r>
          <w:fldChar w:fldCharType="end"/>
        </w:r>
      </w:hyperlink>
    </w:p>
    <w:p>
      <w:pPr>
        <w:pStyle w:val="TOC2"/>
        <w:tabs>
          <w:tab w:val="right" w:leader="dot" w:pos="8306"/>
        </w:tabs>
      </w:pPr>
      <w:hyperlink w:anchor="_Toc23191" w:history="1">
        <w:r>
          <w:rPr>
            <w:rFonts w:ascii="仿宋" w:eastAsia="仿宋" w:hAnsi="仿宋" w:cs="仿宋" w:hint="eastAsia"/>
            <w:lang w:eastAsia="zh-CN"/>
          </w:rPr>
          <w:t>(二)、公司经济效益分析</w:t>
        </w:r>
        <w:r>
          <w:tab/>
        </w:r>
        <w:r>
          <w:fldChar w:fldCharType="begin"/>
        </w:r>
        <w:r>
          <w:instrText xml:space="preserve"> PAGEREF _Toc23191 \h </w:instrText>
        </w:r>
        <w:r>
          <w:fldChar w:fldCharType="separate"/>
        </w:r>
        <w:r>
          <w:t>5</w:t>
        </w:r>
        <w:r>
          <w:fldChar w:fldCharType="end"/>
        </w:r>
      </w:hyperlink>
    </w:p>
    <w:p>
      <w:pPr>
        <w:pStyle w:val="TOC1"/>
        <w:tabs>
          <w:tab w:val="right" w:leader="dot" w:pos="8306"/>
        </w:tabs>
      </w:pPr>
      <w:hyperlink w:anchor="_Toc16396" w:history="1">
        <w:r>
          <w:rPr>
            <w:rFonts w:ascii="仿宋" w:eastAsia="仿宋" w:hAnsi="仿宋" w:cs="仿宋" w:hint="eastAsia"/>
            <w:lang w:eastAsia="zh-CN"/>
          </w:rPr>
          <w:t>三、高端制造项目土建工程</w:t>
        </w:r>
        <w:r>
          <w:tab/>
        </w:r>
        <w:r>
          <w:fldChar w:fldCharType="begin"/>
        </w:r>
        <w:r>
          <w:instrText xml:space="preserve"> PAGEREF _Toc16396 \h </w:instrText>
        </w:r>
        <w:r>
          <w:fldChar w:fldCharType="separate"/>
        </w:r>
        <w:r>
          <w:t>6</w:t>
        </w:r>
        <w:r>
          <w:fldChar w:fldCharType="end"/>
        </w:r>
      </w:hyperlink>
    </w:p>
    <w:p>
      <w:pPr>
        <w:pStyle w:val="TOC2"/>
        <w:tabs>
          <w:tab w:val="right" w:leader="dot" w:pos="8306"/>
        </w:tabs>
      </w:pPr>
      <w:hyperlink w:anchor="_Toc22756" w:history="1">
        <w:r>
          <w:rPr>
            <w:rFonts w:ascii="仿宋" w:eastAsia="仿宋" w:hAnsi="仿宋" w:cs="仿宋" w:hint="eastAsia"/>
            <w:lang w:eastAsia="zh-CN"/>
          </w:rPr>
          <w:t>(一)、建筑工程设计原则</w:t>
        </w:r>
        <w:r>
          <w:tab/>
        </w:r>
        <w:r>
          <w:fldChar w:fldCharType="begin"/>
        </w:r>
        <w:r>
          <w:instrText xml:space="preserve"> PAGEREF _Toc22756 \h </w:instrText>
        </w:r>
        <w:r>
          <w:fldChar w:fldCharType="separate"/>
        </w:r>
        <w:r>
          <w:t>6</w:t>
        </w:r>
        <w:r>
          <w:fldChar w:fldCharType="end"/>
        </w:r>
      </w:hyperlink>
    </w:p>
    <w:p>
      <w:pPr>
        <w:pStyle w:val="TOC2"/>
        <w:tabs>
          <w:tab w:val="right" w:leader="dot" w:pos="8306"/>
        </w:tabs>
      </w:pPr>
      <w:hyperlink w:anchor="_Toc14120" w:history="1">
        <w:r>
          <w:rPr>
            <w:rFonts w:ascii="仿宋" w:eastAsia="仿宋" w:hAnsi="仿宋" w:cs="仿宋" w:hint="eastAsia"/>
            <w:lang w:eastAsia="zh-CN"/>
          </w:rPr>
          <w:t>(二)、土建工程设计年限及安全等级</w:t>
        </w:r>
        <w:r>
          <w:tab/>
        </w:r>
        <w:r>
          <w:fldChar w:fldCharType="begin"/>
        </w:r>
        <w:r>
          <w:instrText xml:space="preserve"> PAGEREF _Toc14120 \h </w:instrText>
        </w:r>
        <w:r>
          <w:fldChar w:fldCharType="separate"/>
        </w:r>
        <w:r>
          <w:t>8</w:t>
        </w:r>
        <w:r>
          <w:fldChar w:fldCharType="end"/>
        </w:r>
      </w:hyperlink>
    </w:p>
    <w:p>
      <w:pPr>
        <w:pStyle w:val="TOC2"/>
        <w:tabs>
          <w:tab w:val="right" w:leader="dot" w:pos="8306"/>
        </w:tabs>
      </w:pPr>
      <w:hyperlink w:anchor="_Toc21668" w:history="1">
        <w:r>
          <w:rPr>
            <w:rFonts w:ascii="仿宋" w:eastAsia="仿宋" w:hAnsi="仿宋" w:cs="仿宋" w:hint="eastAsia"/>
            <w:lang w:eastAsia="zh-CN"/>
          </w:rPr>
          <w:t>(三)、建筑工程设计总体要求</w:t>
        </w:r>
        <w:r>
          <w:tab/>
        </w:r>
        <w:r>
          <w:fldChar w:fldCharType="begin"/>
        </w:r>
        <w:r>
          <w:instrText xml:space="preserve"> PAGEREF _Toc21668 \h </w:instrText>
        </w:r>
        <w:r>
          <w:fldChar w:fldCharType="separate"/>
        </w:r>
        <w:r>
          <w:t>9</w:t>
        </w:r>
        <w:r>
          <w:fldChar w:fldCharType="end"/>
        </w:r>
      </w:hyperlink>
    </w:p>
    <w:p>
      <w:pPr>
        <w:pStyle w:val="TOC2"/>
        <w:tabs>
          <w:tab w:val="right" w:leader="dot" w:pos="8306"/>
        </w:tabs>
      </w:pPr>
      <w:hyperlink w:anchor="_Toc31558" w:history="1">
        <w:r>
          <w:rPr>
            <w:rFonts w:ascii="仿宋" w:eastAsia="仿宋" w:hAnsi="仿宋" w:cs="仿宋" w:hint="eastAsia"/>
            <w:lang w:eastAsia="zh-CN"/>
          </w:rPr>
          <w:t>(四)、土建工程建设指标</w:t>
        </w:r>
        <w:r>
          <w:tab/>
        </w:r>
        <w:r>
          <w:fldChar w:fldCharType="begin"/>
        </w:r>
        <w:r>
          <w:instrText xml:space="preserve"> PAGEREF _Toc31558 \h </w:instrText>
        </w:r>
        <w:r>
          <w:fldChar w:fldCharType="separate"/>
        </w:r>
        <w:r>
          <w:t>9</w:t>
        </w:r>
        <w:r>
          <w:fldChar w:fldCharType="end"/>
        </w:r>
      </w:hyperlink>
    </w:p>
    <w:p>
      <w:pPr>
        <w:pStyle w:val="TOC1"/>
        <w:tabs>
          <w:tab w:val="right" w:leader="dot" w:pos="8306"/>
        </w:tabs>
      </w:pPr>
      <w:hyperlink w:anchor="_Toc21074" w:history="1">
        <w:r>
          <w:rPr>
            <w:rFonts w:ascii="仿宋" w:eastAsia="仿宋" w:hAnsi="仿宋" w:cs="仿宋" w:hint="eastAsia"/>
            <w:lang w:eastAsia="zh-CN"/>
          </w:rPr>
          <w:t>四、高端制造项目绩效评估</w:t>
        </w:r>
        <w:r>
          <w:tab/>
        </w:r>
        <w:r>
          <w:fldChar w:fldCharType="begin"/>
        </w:r>
        <w:r>
          <w:instrText xml:space="preserve"> PAGEREF _Toc21074 \h </w:instrText>
        </w:r>
        <w:r>
          <w:fldChar w:fldCharType="separate"/>
        </w:r>
        <w:r>
          <w:t>10</w:t>
        </w:r>
        <w:r>
          <w:fldChar w:fldCharType="end"/>
        </w:r>
      </w:hyperlink>
    </w:p>
    <w:p>
      <w:pPr>
        <w:pStyle w:val="TOC2"/>
        <w:tabs>
          <w:tab w:val="right" w:leader="dot" w:pos="8306"/>
        </w:tabs>
      </w:pPr>
      <w:hyperlink w:anchor="_Toc21446" w:history="1">
        <w:r>
          <w:rPr>
            <w:rFonts w:ascii="仿宋" w:eastAsia="仿宋" w:hAnsi="仿宋" w:cs="仿宋" w:hint="eastAsia"/>
            <w:lang w:eastAsia="zh-CN"/>
          </w:rPr>
          <w:t>(一)、绩效评估指标</w:t>
        </w:r>
        <w:r>
          <w:tab/>
        </w:r>
        <w:r>
          <w:fldChar w:fldCharType="begin"/>
        </w:r>
        <w:r>
          <w:instrText xml:space="preserve"> PAGEREF _Toc21446 \h </w:instrText>
        </w:r>
        <w:r>
          <w:fldChar w:fldCharType="separate"/>
        </w:r>
        <w:r>
          <w:t>10</w:t>
        </w:r>
        <w:r>
          <w:fldChar w:fldCharType="end"/>
        </w:r>
      </w:hyperlink>
    </w:p>
    <w:p>
      <w:pPr>
        <w:pStyle w:val="TOC2"/>
        <w:tabs>
          <w:tab w:val="right" w:leader="dot" w:pos="8306"/>
        </w:tabs>
      </w:pPr>
      <w:hyperlink w:anchor="_Toc17749" w:history="1">
        <w:r>
          <w:rPr>
            <w:rFonts w:ascii="仿宋" w:eastAsia="仿宋" w:hAnsi="仿宋" w:cs="仿宋" w:hint="eastAsia"/>
            <w:lang w:eastAsia="zh-CN"/>
          </w:rPr>
          <w:t>(二)、绩效评估方法</w:t>
        </w:r>
        <w:r>
          <w:tab/>
        </w:r>
        <w:r>
          <w:fldChar w:fldCharType="begin"/>
        </w:r>
        <w:r>
          <w:instrText xml:space="preserve"> PAGEREF _Toc17749 \h </w:instrText>
        </w:r>
        <w:r>
          <w:fldChar w:fldCharType="separate"/>
        </w:r>
        <w:r>
          <w:t>11</w:t>
        </w:r>
        <w:r>
          <w:fldChar w:fldCharType="end"/>
        </w:r>
      </w:hyperlink>
    </w:p>
    <w:p>
      <w:pPr>
        <w:pStyle w:val="TOC2"/>
        <w:tabs>
          <w:tab w:val="right" w:leader="dot" w:pos="8306"/>
        </w:tabs>
      </w:pPr>
      <w:hyperlink w:anchor="_Toc12755" w:history="1">
        <w:r>
          <w:rPr>
            <w:rFonts w:ascii="仿宋" w:eastAsia="仿宋" w:hAnsi="仿宋" w:cs="仿宋" w:hint="eastAsia"/>
            <w:lang w:eastAsia="zh-CN"/>
          </w:rPr>
          <w:t>(三)、绩效评估周期</w:t>
        </w:r>
        <w:r>
          <w:tab/>
        </w:r>
        <w:r>
          <w:fldChar w:fldCharType="begin"/>
        </w:r>
        <w:r>
          <w:instrText xml:space="preserve"> PAGEREF _Toc12755 \h </w:instrText>
        </w:r>
        <w:r>
          <w:fldChar w:fldCharType="separate"/>
        </w:r>
        <w:r>
          <w:t>12</w:t>
        </w:r>
        <w:r>
          <w:fldChar w:fldCharType="end"/>
        </w:r>
      </w:hyperlink>
    </w:p>
    <w:p>
      <w:pPr>
        <w:pStyle w:val="TOC1"/>
        <w:tabs>
          <w:tab w:val="right" w:leader="dot" w:pos="8306"/>
        </w:tabs>
      </w:pPr>
      <w:hyperlink w:anchor="_Toc5" w:history="1">
        <w:r>
          <w:rPr>
            <w:rFonts w:ascii="仿宋" w:eastAsia="仿宋" w:hAnsi="仿宋" w:cs="仿宋" w:hint="eastAsia"/>
            <w:lang w:eastAsia="zh-CN"/>
          </w:rPr>
          <w:t>五、高端制造项目概论</w:t>
        </w:r>
        <w:r>
          <w:tab/>
        </w:r>
        <w:r>
          <w:fldChar w:fldCharType="begin"/>
        </w:r>
        <w:r>
          <w:instrText xml:space="preserve"> PAGEREF _Toc5 \h </w:instrText>
        </w:r>
        <w:r>
          <w:fldChar w:fldCharType="separate"/>
        </w:r>
        <w:r>
          <w:t>13</w:t>
        </w:r>
        <w:r>
          <w:fldChar w:fldCharType="end"/>
        </w:r>
      </w:hyperlink>
    </w:p>
    <w:p>
      <w:pPr>
        <w:pStyle w:val="TOC2"/>
        <w:tabs>
          <w:tab w:val="right" w:leader="dot" w:pos="8306"/>
        </w:tabs>
      </w:pPr>
      <w:hyperlink w:anchor="_Toc5339" w:history="1">
        <w:r>
          <w:rPr>
            <w:rFonts w:ascii="仿宋" w:eastAsia="仿宋" w:hAnsi="仿宋" w:cs="仿宋" w:hint="eastAsia"/>
            <w:lang w:eastAsia="zh-CN"/>
          </w:rPr>
          <w:t>(一)、高端制造项目概况</w:t>
        </w:r>
        <w:r>
          <w:tab/>
        </w:r>
        <w:r>
          <w:fldChar w:fldCharType="begin"/>
        </w:r>
        <w:r>
          <w:instrText xml:space="preserve"> PAGEREF _Toc5339 \h </w:instrText>
        </w:r>
        <w:r>
          <w:fldChar w:fldCharType="separate"/>
        </w:r>
        <w:r>
          <w:t>13</w:t>
        </w:r>
        <w:r>
          <w:fldChar w:fldCharType="end"/>
        </w:r>
      </w:hyperlink>
    </w:p>
    <w:p>
      <w:pPr>
        <w:pStyle w:val="TOC2"/>
        <w:tabs>
          <w:tab w:val="right" w:leader="dot" w:pos="8306"/>
        </w:tabs>
      </w:pPr>
      <w:hyperlink w:anchor="_Toc26821" w:history="1">
        <w:r>
          <w:rPr>
            <w:rFonts w:ascii="仿宋" w:eastAsia="仿宋" w:hAnsi="仿宋" w:cs="仿宋" w:hint="eastAsia"/>
            <w:lang w:eastAsia="zh-CN"/>
          </w:rPr>
          <w:t>(二)、高端制造项目目标</w:t>
        </w:r>
        <w:r>
          <w:tab/>
        </w:r>
        <w:r>
          <w:fldChar w:fldCharType="begin"/>
        </w:r>
        <w:r>
          <w:instrText xml:space="preserve"> PAGEREF _Toc26821 \h </w:instrText>
        </w:r>
        <w:r>
          <w:fldChar w:fldCharType="separate"/>
        </w:r>
        <w:r>
          <w:t>15</w:t>
        </w:r>
        <w:r>
          <w:fldChar w:fldCharType="end"/>
        </w:r>
      </w:hyperlink>
    </w:p>
    <w:p>
      <w:pPr>
        <w:pStyle w:val="TOC2"/>
        <w:tabs>
          <w:tab w:val="right" w:leader="dot" w:pos="8306"/>
        </w:tabs>
      </w:pPr>
      <w:hyperlink w:anchor="_Toc17336" w:history="1">
        <w:r>
          <w:rPr>
            <w:rFonts w:ascii="仿宋" w:eastAsia="仿宋" w:hAnsi="仿宋" w:cs="仿宋" w:hint="eastAsia"/>
            <w:lang w:eastAsia="zh-CN"/>
          </w:rPr>
          <w:t>(三)、高端制造项目提出的理由</w:t>
        </w:r>
        <w:r>
          <w:tab/>
        </w:r>
        <w:r>
          <w:fldChar w:fldCharType="begin"/>
        </w:r>
        <w:r>
          <w:instrText xml:space="preserve"> PAGEREF _Toc17336 \h </w:instrText>
        </w:r>
        <w:r>
          <w:fldChar w:fldCharType="separate"/>
        </w:r>
        <w:r>
          <w:t>16</w:t>
        </w:r>
        <w:r>
          <w:fldChar w:fldCharType="end"/>
        </w:r>
      </w:hyperlink>
    </w:p>
    <w:p>
      <w:pPr>
        <w:pStyle w:val="TOC2"/>
        <w:tabs>
          <w:tab w:val="right" w:leader="dot" w:pos="8306"/>
        </w:tabs>
      </w:pPr>
      <w:hyperlink w:anchor="_Toc17662" w:history="1">
        <w:r>
          <w:rPr>
            <w:rFonts w:ascii="仿宋" w:eastAsia="仿宋" w:hAnsi="仿宋" w:cs="仿宋" w:hint="eastAsia"/>
            <w:lang w:eastAsia="zh-CN"/>
          </w:rPr>
          <w:t>(四)、高端制造项目意义</w:t>
        </w:r>
        <w:r>
          <w:tab/>
        </w:r>
        <w:r>
          <w:fldChar w:fldCharType="begin"/>
        </w:r>
        <w:r>
          <w:instrText xml:space="preserve"> PAGEREF _Toc17662 \h </w:instrText>
        </w:r>
        <w:r>
          <w:fldChar w:fldCharType="separate"/>
        </w:r>
        <w:r>
          <w:t>17</w:t>
        </w:r>
        <w:r>
          <w:fldChar w:fldCharType="end"/>
        </w:r>
      </w:hyperlink>
    </w:p>
    <w:p>
      <w:pPr>
        <w:pStyle w:val="TOC2"/>
        <w:tabs>
          <w:tab w:val="right" w:leader="dot" w:pos="8306"/>
        </w:tabs>
      </w:pPr>
      <w:hyperlink w:anchor="_Toc2106" w:history="1">
        <w:r>
          <w:rPr>
            <w:rFonts w:ascii="仿宋" w:eastAsia="仿宋" w:hAnsi="仿宋" w:cs="仿宋" w:hint="eastAsia"/>
            <w:lang w:eastAsia="zh-CN"/>
          </w:rPr>
          <w:t>(五)、高端制造项目背景</w:t>
        </w:r>
        <w:r>
          <w:tab/>
        </w:r>
        <w:r>
          <w:fldChar w:fldCharType="begin"/>
        </w:r>
        <w:r>
          <w:instrText xml:space="preserve"> PAGEREF _Toc2106 \h </w:instrText>
        </w:r>
        <w:r>
          <w:fldChar w:fldCharType="separate"/>
        </w:r>
        <w:r>
          <w:t>18</w:t>
        </w:r>
        <w:r>
          <w:fldChar w:fldCharType="end"/>
        </w:r>
      </w:hyperlink>
    </w:p>
    <w:p>
      <w:pPr>
        <w:pStyle w:val="TOC1"/>
        <w:tabs>
          <w:tab w:val="right" w:leader="dot" w:pos="8306"/>
        </w:tabs>
      </w:pPr>
      <w:hyperlink w:anchor="_Toc12557" w:history="1">
        <w:r>
          <w:rPr>
            <w:rFonts w:ascii="仿宋" w:eastAsia="仿宋" w:hAnsi="仿宋" w:cs="仿宋" w:hint="eastAsia"/>
            <w:lang w:eastAsia="zh-CN"/>
          </w:rPr>
          <w:t>六、市场分析、调研</w:t>
        </w:r>
        <w:r>
          <w:tab/>
        </w:r>
        <w:r>
          <w:fldChar w:fldCharType="begin"/>
        </w:r>
        <w:r>
          <w:instrText xml:space="preserve"> PAGEREF _Toc12557 \h </w:instrText>
        </w:r>
        <w:r>
          <w:fldChar w:fldCharType="separate"/>
        </w:r>
        <w:r>
          <w:t>19</w:t>
        </w:r>
        <w:r>
          <w:fldChar w:fldCharType="end"/>
        </w:r>
      </w:hyperlink>
    </w:p>
    <w:p>
      <w:pPr>
        <w:pStyle w:val="TOC2"/>
        <w:tabs>
          <w:tab w:val="right" w:leader="dot" w:pos="8306"/>
        </w:tabs>
      </w:pPr>
      <w:hyperlink w:anchor="_Toc18420" w:history="1">
        <w:r>
          <w:rPr>
            <w:rFonts w:ascii="仿宋" w:eastAsia="仿宋" w:hAnsi="仿宋" w:cs="仿宋" w:hint="eastAsia"/>
            <w:lang w:eastAsia="zh-CN"/>
          </w:rPr>
          <w:t>(一)、高端制造行业分析</w:t>
        </w:r>
        <w:r>
          <w:tab/>
        </w:r>
        <w:r>
          <w:fldChar w:fldCharType="begin"/>
        </w:r>
        <w:r>
          <w:instrText xml:space="preserve"> PAGEREF _Toc18420 \h </w:instrText>
        </w:r>
        <w:r>
          <w:fldChar w:fldCharType="separate"/>
        </w:r>
        <w:r>
          <w:t>19</w:t>
        </w:r>
        <w:r>
          <w:fldChar w:fldCharType="end"/>
        </w:r>
      </w:hyperlink>
    </w:p>
    <w:p>
      <w:pPr>
        <w:pStyle w:val="TOC2"/>
        <w:tabs>
          <w:tab w:val="right" w:leader="dot" w:pos="8306"/>
        </w:tabs>
      </w:pPr>
      <w:hyperlink w:anchor="_Toc21584" w:history="1">
        <w:r>
          <w:rPr>
            <w:rFonts w:ascii="仿宋" w:eastAsia="仿宋" w:hAnsi="仿宋" w:cs="仿宋" w:hint="eastAsia"/>
            <w:lang w:eastAsia="zh-CN"/>
          </w:rPr>
          <w:t>(二)、高端制造市场分析预测</w:t>
        </w:r>
        <w:r>
          <w:tab/>
        </w:r>
        <w:r>
          <w:fldChar w:fldCharType="begin"/>
        </w:r>
        <w:r>
          <w:instrText xml:space="preserve"> PAGEREF _Toc21584 \h </w:instrText>
        </w:r>
        <w:r>
          <w:fldChar w:fldCharType="separate"/>
        </w:r>
        <w:r>
          <w:t>20</w:t>
        </w:r>
        <w:r>
          <w:fldChar w:fldCharType="end"/>
        </w:r>
      </w:hyperlink>
    </w:p>
    <w:p>
      <w:pPr>
        <w:pStyle w:val="TOC1"/>
        <w:tabs>
          <w:tab w:val="right" w:leader="dot" w:pos="8306"/>
        </w:tabs>
      </w:pPr>
      <w:hyperlink w:anchor="_Toc27767" w:history="1">
        <w:r>
          <w:rPr>
            <w:rFonts w:ascii="仿宋" w:eastAsia="仿宋" w:hAnsi="仿宋" w:cs="仿宋" w:hint="eastAsia"/>
            <w:lang w:eastAsia="zh-CN"/>
          </w:rPr>
          <w:t>七、高端制造项目人力资源培养与发展</w:t>
        </w:r>
        <w:r>
          <w:tab/>
        </w:r>
        <w:r>
          <w:fldChar w:fldCharType="begin"/>
        </w:r>
        <w:r>
          <w:instrText xml:space="preserve"> PAGEREF _Toc27767 \h </w:instrText>
        </w:r>
        <w:r>
          <w:fldChar w:fldCharType="separate"/>
        </w:r>
        <w:r>
          <w:t>21</w:t>
        </w:r>
        <w:r>
          <w:fldChar w:fldCharType="end"/>
        </w:r>
      </w:hyperlink>
    </w:p>
    <w:p>
      <w:pPr>
        <w:pStyle w:val="TOC2"/>
        <w:tabs>
          <w:tab w:val="right" w:leader="dot" w:pos="8306"/>
        </w:tabs>
      </w:pPr>
      <w:hyperlink w:anchor="_Toc6911" w:history="1">
        <w:r>
          <w:rPr>
            <w:rFonts w:ascii="仿宋" w:eastAsia="仿宋" w:hAnsi="仿宋" w:cs="仿宋" w:hint="eastAsia"/>
            <w:lang w:eastAsia="zh-CN"/>
          </w:rPr>
          <w:t>(一)、人才需求与规划</w:t>
        </w:r>
        <w:r>
          <w:tab/>
        </w:r>
        <w:r>
          <w:fldChar w:fldCharType="begin"/>
        </w:r>
        <w:r>
          <w:instrText xml:space="preserve"> PAGEREF _Toc6911 \h </w:instrText>
        </w:r>
        <w:r>
          <w:fldChar w:fldCharType="separate"/>
        </w:r>
        <w:r>
          <w:t>21</w:t>
        </w:r>
        <w:r>
          <w:fldChar w:fldCharType="end"/>
        </w:r>
      </w:hyperlink>
    </w:p>
    <w:p>
      <w:pPr>
        <w:pStyle w:val="TOC2"/>
        <w:tabs>
          <w:tab w:val="right" w:leader="dot" w:pos="8306"/>
        </w:tabs>
      </w:pPr>
      <w:hyperlink w:anchor="_Toc24162" w:history="1">
        <w:r>
          <w:rPr>
            <w:rFonts w:ascii="仿宋" w:eastAsia="仿宋" w:hAnsi="仿宋" w:cs="仿宋" w:hint="eastAsia"/>
            <w:lang w:eastAsia="zh-CN"/>
          </w:rPr>
          <w:t>(二)、培训与发展计划</w:t>
        </w:r>
        <w:r>
          <w:tab/>
        </w:r>
        <w:r>
          <w:fldChar w:fldCharType="begin"/>
        </w:r>
        <w:r>
          <w:instrText xml:space="preserve"> PAGEREF _Toc24162 \h </w:instrText>
        </w:r>
        <w:r>
          <w:fldChar w:fldCharType="separate"/>
        </w:r>
        <w:r>
          <w:t>21</w:t>
        </w:r>
        <w:r>
          <w:fldChar w:fldCharType="end"/>
        </w:r>
      </w:hyperlink>
    </w:p>
    <w:p>
      <w:pPr>
        <w:pStyle w:val="TOC1"/>
        <w:tabs>
          <w:tab w:val="right" w:leader="dot" w:pos="8306"/>
        </w:tabs>
      </w:pPr>
      <w:hyperlink w:anchor="_Toc19319" w:history="1">
        <w:r>
          <w:rPr>
            <w:rFonts w:ascii="仿宋" w:eastAsia="仿宋" w:hAnsi="仿宋" w:cs="仿宋" w:hint="eastAsia"/>
            <w:lang w:eastAsia="zh-CN"/>
          </w:rPr>
          <w:t>八、高端制造项目财务管理</w:t>
        </w:r>
        <w:r>
          <w:tab/>
        </w:r>
        <w:r>
          <w:fldChar w:fldCharType="begin"/>
        </w:r>
        <w:r>
          <w:instrText xml:space="preserve"> PAGEREF _Toc19319 \h </w:instrText>
        </w:r>
        <w:r>
          <w:fldChar w:fldCharType="separate"/>
        </w:r>
        <w:r>
          <w:t>22</w:t>
        </w:r>
        <w:r>
          <w:fldChar w:fldCharType="end"/>
        </w:r>
      </w:hyperlink>
    </w:p>
    <w:p>
      <w:pPr>
        <w:pStyle w:val="TOC2"/>
        <w:tabs>
          <w:tab w:val="right" w:leader="dot" w:pos="8306"/>
        </w:tabs>
      </w:pPr>
      <w:hyperlink w:anchor="_Toc12782" w:history="1">
        <w:r>
          <w:rPr>
            <w:rFonts w:ascii="仿宋" w:eastAsia="仿宋" w:hAnsi="仿宋" w:cs="仿宋" w:hint="eastAsia"/>
            <w:lang w:eastAsia="zh-CN"/>
          </w:rPr>
          <w:t>(一)、资金需求大</w:t>
        </w:r>
        <w:r>
          <w:tab/>
        </w:r>
        <w:r>
          <w:fldChar w:fldCharType="begin"/>
        </w:r>
        <w:r>
          <w:instrText xml:space="preserve"> PAGEREF _Toc12782 \h </w:instrText>
        </w:r>
        <w:r>
          <w:fldChar w:fldCharType="separate"/>
        </w:r>
        <w:r>
          <w:t>22</w:t>
        </w:r>
        <w:r>
          <w:fldChar w:fldCharType="end"/>
        </w:r>
      </w:hyperlink>
    </w:p>
    <w:p>
      <w:pPr>
        <w:pStyle w:val="TOC2"/>
        <w:tabs>
          <w:tab w:val="right" w:leader="dot" w:pos="8306"/>
        </w:tabs>
      </w:pPr>
      <w:hyperlink w:anchor="_Toc15127" w:history="1">
        <w:r>
          <w:rPr>
            <w:rFonts w:ascii="仿宋" w:eastAsia="仿宋" w:hAnsi="仿宋" w:cs="仿宋" w:hint="eastAsia"/>
            <w:lang w:eastAsia="zh-CN"/>
          </w:rPr>
          <w:t>(二)、研发周期长</w:t>
        </w:r>
        <w:r>
          <w:tab/>
        </w:r>
        <w:r>
          <w:fldChar w:fldCharType="begin"/>
        </w:r>
        <w:r>
          <w:instrText xml:space="preserve"> PAGEREF _Toc15127 \h </w:instrText>
        </w:r>
        <w:r>
          <w:fldChar w:fldCharType="separate"/>
        </w:r>
        <w:r>
          <w:t>23</w:t>
        </w:r>
        <w:r>
          <w:fldChar w:fldCharType="end"/>
        </w:r>
      </w:hyperlink>
    </w:p>
    <w:p>
      <w:pPr>
        <w:pStyle w:val="TOC2"/>
        <w:tabs>
          <w:tab w:val="right" w:leader="dot" w:pos="8306"/>
        </w:tabs>
      </w:pPr>
      <w:hyperlink w:anchor="_Toc22752" w:history="1">
        <w:r>
          <w:rPr>
            <w:rFonts w:ascii="仿宋" w:eastAsia="仿宋" w:hAnsi="仿宋" w:cs="仿宋" w:hint="eastAsia"/>
            <w:lang w:eastAsia="zh-CN"/>
          </w:rPr>
          <w:t>(三)、市场风险大</w:t>
        </w:r>
        <w:r>
          <w:tab/>
        </w:r>
        <w:r>
          <w:fldChar w:fldCharType="begin"/>
        </w:r>
        <w:r>
          <w:instrText xml:space="preserve"> PAGEREF _Toc22752 \h </w:instrText>
        </w:r>
        <w:r>
          <w:fldChar w:fldCharType="separate"/>
        </w:r>
        <w:r>
          <w:t>24</w:t>
        </w:r>
        <w:r>
          <w:fldChar w:fldCharType="end"/>
        </w:r>
      </w:hyperlink>
    </w:p>
    <w:p>
      <w:pPr>
        <w:pStyle w:val="TOC2"/>
        <w:tabs>
          <w:tab w:val="right" w:leader="dot" w:pos="8306"/>
        </w:tabs>
      </w:pPr>
      <w:hyperlink w:anchor="_Toc18154" w:history="1">
        <w:r>
          <w:rPr>
            <w:rFonts w:ascii="仿宋" w:eastAsia="仿宋" w:hAnsi="仿宋" w:cs="仿宋" w:hint="eastAsia"/>
            <w:lang w:eastAsia="zh-CN"/>
          </w:rPr>
          <w:t>(四)、利润率高</w:t>
        </w:r>
        <w:r>
          <w:tab/>
        </w:r>
        <w:r>
          <w:fldChar w:fldCharType="begin"/>
        </w:r>
        <w:r>
          <w:instrText xml:space="preserve"> PAGEREF _Toc18154 \h </w:instrText>
        </w:r>
        <w:r>
          <w:fldChar w:fldCharType="separate"/>
        </w:r>
        <w:r>
          <w:t>27</w:t>
        </w:r>
        <w:r>
          <w:fldChar w:fldCharType="end"/>
        </w:r>
      </w:hyperlink>
    </w:p>
    <w:p>
      <w:pPr>
        <w:pStyle w:val="TOC1"/>
        <w:tabs>
          <w:tab w:val="right" w:leader="dot" w:pos="8306"/>
        </w:tabs>
      </w:pPr>
      <w:hyperlink w:anchor="_Toc3335" w:history="1">
        <w:r>
          <w:rPr>
            <w:rFonts w:ascii="仿宋" w:eastAsia="仿宋" w:hAnsi="仿宋" w:cs="仿宋" w:hint="eastAsia"/>
            <w:lang w:eastAsia="zh-CN"/>
          </w:rPr>
          <w:t>九、高端制造项目计划安排</w:t>
        </w:r>
        <w:r>
          <w:tab/>
        </w:r>
        <w:r>
          <w:fldChar w:fldCharType="begin"/>
        </w:r>
        <w:r>
          <w:instrText xml:space="preserve"> PAGEREF _Toc3335 \h </w:instrText>
        </w:r>
        <w:r>
          <w:fldChar w:fldCharType="separate"/>
        </w:r>
        <w:r>
          <w:t>29</w:t>
        </w:r>
        <w:r>
          <w:fldChar w:fldCharType="end"/>
        </w:r>
      </w:hyperlink>
    </w:p>
    <w:p>
      <w:pPr>
        <w:pStyle w:val="TOC2"/>
        <w:tabs>
          <w:tab w:val="right" w:leader="dot" w:pos="8306"/>
        </w:tabs>
      </w:pPr>
      <w:hyperlink w:anchor="_Toc5806" w:history="1">
        <w:r>
          <w:rPr>
            <w:rFonts w:ascii="仿宋" w:eastAsia="仿宋" w:hAnsi="仿宋" w:cs="仿宋" w:hint="eastAsia"/>
            <w:lang w:eastAsia="zh-CN"/>
          </w:rPr>
          <w:t>(一)、建设周期</w:t>
        </w:r>
        <w:r>
          <w:tab/>
        </w:r>
        <w:r>
          <w:fldChar w:fldCharType="begin"/>
        </w:r>
        <w:r>
          <w:instrText xml:space="preserve"> PAGEREF _Toc5806 \h </w:instrText>
        </w:r>
        <w:r>
          <w:fldChar w:fldCharType="separate"/>
        </w:r>
        <w:r>
          <w:t>29</w:t>
        </w:r>
        <w:r>
          <w:fldChar w:fldCharType="end"/>
        </w:r>
      </w:hyperlink>
    </w:p>
    <w:p>
      <w:pPr>
        <w:pStyle w:val="TOC2"/>
        <w:tabs>
          <w:tab w:val="right" w:leader="dot" w:pos="8306"/>
        </w:tabs>
      </w:pPr>
      <w:hyperlink w:anchor="_Toc32689" w:history="1">
        <w:r>
          <w:rPr>
            <w:rFonts w:ascii="仿宋" w:eastAsia="仿宋" w:hAnsi="仿宋" w:cs="仿宋" w:hint="eastAsia"/>
            <w:lang w:eastAsia="zh-CN"/>
          </w:rPr>
          <w:t>(二)、建设进度</w:t>
        </w:r>
        <w:r>
          <w:tab/>
        </w:r>
        <w:r>
          <w:fldChar w:fldCharType="begin"/>
        </w:r>
        <w:r>
          <w:instrText xml:space="preserve"> PAGEREF _Toc32689 \h </w:instrText>
        </w:r>
        <w:r>
          <w:fldChar w:fldCharType="separate"/>
        </w:r>
        <w:r>
          <w:t>30</w:t>
        </w:r>
        <w:r>
          <w:fldChar w:fldCharType="end"/>
        </w:r>
      </w:hyperlink>
    </w:p>
    <w:p>
      <w:pPr>
        <w:pStyle w:val="TOC2"/>
        <w:tabs>
          <w:tab w:val="right" w:leader="dot" w:pos="8306"/>
        </w:tabs>
      </w:pPr>
      <w:hyperlink w:anchor="_Toc9460" w:history="1">
        <w:r>
          <w:rPr>
            <w:rFonts w:ascii="仿宋" w:eastAsia="仿宋" w:hAnsi="仿宋" w:cs="仿宋" w:hint="eastAsia"/>
            <w:lang w:eastAsia="zh-CN"/>
          </w:rPr>
          <w:t>(三)、进度安排注意事项</w:t>
        </w:r>
        <w:r>
          <w:tab/>
        </w:r>
        <w:r>
          <w:fldChar w:fldCharType="begin"/>
        </w:r>
        <w:r>
          <w:instrText xml:space="preserve"> PAGEREF _Toc9460 \h </w:instrText>
        </w:r>
        <w:r>
          <w:fldChar w:fldCharType="separate"/>
        </w:r>
        <w:r>
          <w:t>31</w:t>
        </w:r>
        <w:r>
          <w:fldChar w:fldCharType="end"/>
        </w:r>
      </w:hyperlink>
    </w:p>
    <w:p>
      <w:pPr>
        <w:pStyle w:val="TOC2"/>
        <w:tabs>
          <w:tab w:val="right" w:leader="dot" w:pos="8306"/>
        </w:tabs>
      </w:pPr>
      <w:hyperlink w:anchor="_Toc32185" w:history="1">
        <w:r>
          <w:rPr>
            <w:rFonts w:ascii="仿宋" w:eastAsia="仿宋" w:hAnsi="仿宋" w:cs="仿宋" w:hint="eastAsia"/>
            <w:lang w:eastAsia="zh-CN"/>
          </w:rPr>
          <w:t>(四)、人力资源配置</w:t>
        </w:r>
        <w:r>
          <w:tab/>
        </w:r>
        <w:r>
          <w:fldChar w:fldCharType="begin"/>
        </w:r>
        <w:r>
          <w:instrText xml:space="preserve"> PAGEREF _Toc32185 \h </w:instrText>
        </w:r>
        <w:r>
          <w:fldChar w:fldCharType="separate"/>
        </w:r>
        <w:r>
          <w:t>32</w:t>
        </w:r>
        <w:r>
          <w:fldChar w:fldCharType="end"/>
        </w:r>
      </w:hyperlink>
    </w:p>
    <w:p>
      <w:pPr>
        <w:pStyle w:val="TOC1"/>
        <w:tabs>
          <w:tab w:val="right" w:leader="dot" w:pos="8306"/>
        </w:tabs>
      </w:pPr>
      <w:hyperlink w:anchor="_Toc7537" w:history="1">
        <w:r>
          <w:rPr>
            <w:rFonts w:ascii="仿宋" w:eastAsia="仿宋" w:hAnsi="仿宋" w:cs="仿宋" w:hint="eastAsia"/>
            <w:lang w:eastAsia="zh-CN"/>
          </w:rPr>
          <w:t>十、高端制造项目风险管理</w:t>
        </w:r>
        <w:r>
          <w:tab/>
        </w:r>
        <w:r>
          <w:fldChar w:fldCharType="begin"/>
        </w:r>
        <w:r>
          <w:instrText xml:space="preserve"> PAGEREF _Toc7537 \h </w:instrText>
        </w:r>
        <w:r>
          <w:fldChar w:fldCharType="separate"/>
        </w:r>
        <w:r>
          <w:t>33</w:t>
        </w:r>
        <w:r>
          <w:fldChar w:fldCharType="end"/>
        </w:r>
      </w:hyperlink>
    </w:p>
    <w:p>
      <w:pPr>
        <w:pStyle w:val="TOC2"/>
        <w:tabs>
          <w:tab w:val="right" w:leader="dot" w:pos="8306"/>
        </w:tabs>
      </w:pPr>
      <w:hyperlink w:anchor="_Toc29984" w:history="1">
        <w:r>
          <w:rPr>
            <w:rFonts w:ascii="仿宋" w:eastAsia="仿宋" w:hAnsi="仿宋" w:cs="仿宋" w:hint="eastAsia"/>
            <w:lang w:eastAsia="zh-CN"/>
          </w:rPr>
          <w:t>(一)、风险识别与评估</w:t>
        </w:r>
        <w:r>
          <w:tab/>
        </w:r>
        <w:r>
          <w:fldChar w:fldCharType="begin"/>
        </w:r>
        <w:r>
          <w:instrText xml:space="preserve"> PAGEREF _Toc29984 \h </w:instrText>
        </w:r>
        <w:r>
          <w:fldChar w:fldCharType="separate"/>
        </w:r>
        <w:r>
          <w:t>33</w:t>
        </w:r>
        <w:r>
          <w:fldChar w:fldCharType="end"/>
        </w:r>
      </w:hyperlink>
    </w:p>
    <w:p>
      <w:pPr>
        <w:pStyle w:val="TOC2"/>
        <w:tabs>
          <w:tab w:val="right" w:leader="dot" w:pos="8306"/>
        </w:tabs>
      </w:pPr>
      <w:hyperlink w:anchor="_Toc27327" w:history="1">
        <w:r>
          <w:rPr>
            <w:rFonts w:ascii="仿宋" w:eastAsia="仿宋" w:hAnsi="仿宋" w:cs="仿宋" w:hint="eastAsia"/>
            <w:lang w:eastAsia="zh-CN"/>
          </w:rPr>
          <w:t>(二)、风险应对策略</w:t>
        </w:r>
        <w:r>
          <w:tab/>
        </w:r>
        <w:r>
          <w:fldChar w:fldCharType="begin"/>
        </w:r>
        <w:r>
          <w:instrText xml:space="preserve"> PAGEREF _Toc27327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9" w:history="1">
        <w:r>
          <w:rPr>
            <w:rFonts w:ascii="仿宋" w:eastAsia="仿宋" w:hAnsi="仿宋" w:cs="仿宋" w:hint="eastAsia"/>
            <w:lang w:eastAsia="zh-CN"/>
          </w:rPr>
          <w:t>(三)、风险监控与控制</w:t>
        </w:r>
        <w:r>
          <w:tab/>
        </w:r>
        <w:r>
          <w:fldChar w:fldCharType="begin"/>
        </w:r>
        <w:r>
          <w:instrText xml:space="preserve"> PAGEREF _Toc28749 \h </w:instrText>
        </w:r>
        <w:r>
          <w:fldChar w:fldCharType="separate"/>
        </w:r>
        <w:r>
          <w:t>36</w:t>
        </w:r>
        <w:r>
          <w:fldChar w:fldCharType="end"/>
        </w:r>
      </w:hyperlink>
    </w:p>
    <w:p>
      <w:pPr>
        <w:pStyle w:val="TOC1"/>
        <w:tabs>
          <w:tab w:val="right" w:leader="dot" w:pos="8306"/>
        </w:tabs>
      </w:pPr>
      <w:hyperlink w:anchor="_Toc22290" w:history="1">
        <w:r>
          <w:rPr>
            <w:rFonts w:ascii="仿宋" w:eastAsia="仿宋" w:hAnsi="仿宋" w:cs="仿宋" w:hint="eastAsia"/>
            <w:lang w:eastAsia="zh-CN"/>
          </w:rPr>
          <w:t>十一、高端制造项目创新与研发</w:t>
        </w:r>
        <w:r>
          <w:tab/>
        </w:r>
        <w:r>
          <w:fldChar w:fldCharType="begin"/>
        </w:r>
        <w:r>
          <w:instrText xml:space="preserve"> PAGEREF _Toc22290 \h </w:instrText>
        </w:r>
        <w:r>
          <w:fldChar w:fldCharType="separate"/>
        </w:r>
        <w:r>
          <w:t>37</w:t>
        </w:r>
        <w:r>
          <w:fldChar w:fldCharType="end"/>
        </w:r>
      </w:hyperlink>
    </w:p>
    <w:p>
      <w:pPr>
        <w:pStyle w:val="TOC2"/>
        <w:tabs>
          <w:tab w:val="right" w:leader="dot" w:pos="8306"/>
        </w:tabs>
      </w:pPr>
      <w:hyperlink w:anchor="_Toc31846" w:history="1">
        <w:r>
          <w:rPr>
            <w:rFonts w:ascii="仿宋" w:eastAsia="仿宋" w:hAnsi="仿宋" w:cs="仿宋" w:hint="eastAsia"/>
            <w:lang w:eastAsia="zh-CN"/>
          </w:rPr>
          <w:t>(一)、创新策略与方向</w:t>
        </w:r>
        <w:r>
          <w:tab/>
        </w:r>
        <w:r>
          <w:fldChar w:fldCharType="begin"/>
        </w:r>
        <w:r>
          <w:instrText xml:space="preserve"> PAGEREF _Toc31846 \h </w:instrText>
        </w:r>
        <w:r>
          <w:fldChar w:fldCharType="separate"/>
        </w:r>
        <w:r>
          <w:t>37</w:t>
        </w:r>
        <w:r>
          <w:fldChar w:fldCharType="end"/>
        </w:r>
      </w:hyperlink>
    </w:p>
    <w:p>
      <w:pPr>
        <w:pStyle w:val="TOC2"/>
        <w:tabs>
          <w:tab w:val="right" w:leader="dot" w:pos="8306"/>
        </w:tabs>
      </w:pPr>
      <w:hyperlink w:anchor="_Toc32690" w:history="1">
        <w:r>
          <w:rPr>
            <w:rFonts w:ascii="仿宋" w:eastAsia="仿宋" w:hAnsi="仿宋" w:cs="仿宋" w:hint="eastAsia"/>
            <w:lang w:eastAsia="zh-CN"/>
          </w:rPr>
          <w:t>(二)、研发规划与投入</w:t>
        </w:r>
        <w:r>
          <w:tab/>
        </w:r>
        <w:r>
          <w:fldChar w:fldCharType="begin"/>
        </w:r>
        <w:r>
          <w:instrText xml:space="preserve"> PAGEREF _Toc32690 \h </w:instrText>
        </w:r>
        <w:r>
          <w:fldChar w:fldCharType="separate"/>
        </w:r>
        <w:r>
          <w:t>38</w:t>
        </w:r>
        <w:r>
          <w:fldChar w:fldCharType="end"/>
        </w:r>
      </w:hyperlink>
    </w:p>
    <w:p>
      <w:pPr>
        <w:pStyle w:val="TOC1"/>
        <w:tabs>
          <w:tab w:val="right" w:leader="dot" w:pos="8306"/>
        </w:tabs>
      </w:pPr>
      <w:hyperlink w:anchor="_Toc23397" w:history="1">
        <w:r>
          <w:rPr>
            <w:rFonts w:ascii="仿宋" w:eastAsia="仿宋" w:hAnsi="仿宋" w:cs="仿宋" w:hint="eastAsia"/>
            <w:lang w:eastAsia="zh-CN"/>
          </w:rPr>
          <w:t>十二、高端制造项目技术管理</w:t>
        </w:r>
        <w:r>
          <w:tab/>
        </w:r>
        <w:r>
          <w:fldChar w:fldCharType="begin"/>
        </w:r>
        <w:r>
          <w:instrText xml:space="preserve"> PAGEREF _Toc23397 \h </w:instrText>
        </w:r>
        <w:r>
          <w:fldChar w:fldCharType="separate"/>
        </w:r>
        <w:r>
          <w:t>40</w:t>
        </w:r>
        <w:r>
          <w:fldChar w:fldCharType="end"/>
        </w:r>
      </w:hyperlink>
    </w:p>
    <w:p>
      <w:pPr>
        <w:pStyle w:val="TOC2"/>
        <w:tabs>
          <w:tab w:val="right" w:leader="dot" w:pos="8306"/>
        </w:tabs>
      </w:pPr>
      <w:hyperlink w:anchor="_Toc6461" w:history="1">
        <w:r>
          <w:rPr>
            <w:rFonts w:ascii="仿宋" w:eastAsia="仿宋" w:hAnsi="仿宋" w:cs="仿宋" w:hint="eastAsia"/>
            <w:lang w:eastAsia="zh-CN"/>
          </w:rPr>
          <w:t>(一)、技术方案选用方向</w:t>
        </w:r>
        <w:r>
          <w:tab/>
        </w:r>
        <w:r>
          <w:fldChar w:fldCharType="begin"/>
        </w:r>
        <w:r>
          <w:instrText xml:space="preserve"> PAGEREF _Toc6461 \h </w:instrText>
        </w:r>
        <w:r>
          <w:fldChar w:fldCharType="separate"/>
        </w:r>
        <w:r>
          <w:t>40</w:t>
        </w:r>
        <w:r>
          <w:fldChar w:fldCharType="end"/>
        </w:r>
      </w:hyperlink>
    </w:p>
    <w:p>
      <w:pPr>
        <w:pStyle w:val="TOC2"/>
        <w:tabs>
          <w:tab w:val="right" w:leader="dot" w:pos="8306"/>
        </w:tabs>
      </w:pPr>
      <w:hyperlink w:anchor="_Toc10190" w:history="1">
        <w:r>
          <w:rPr>
            <w:rFonts w:ascii="仿宋" w:eastAsia="仿宋" w:hAnsi="仿宋" w:cs="仿宋" w:hint="eastAsia"/>
            <w:lang w:eastAsia="zh-CN"/>
          </w:rPr>
          <w:t>(二)、工艺技术方案选用原则</w:t>
        </w:r>
        <w:r>
          <w:tab/>
        </w:r>
        <w:r>
          <w:fldChar w:fldCharType="begin"/>
        </w:r>
        <w:r>
          <w:instrText xml:space="preserve"> PAGEREF _Toc10190 \h </w:instrText>
        </w:r>
        <w:r>
          <w:fldChar w:fldCharType="separate"/>
        </w:r>
        <w:r>
          <w:t>42</w:t>
        </w:r>
        <w:r>
          <w:fldChar w:fldCharType="end"/>
        </w:r>
      </w:hyperlink>
    </w:p>
    <w:p>
      <w:pPr>
        <w:pStyle w:val="TOC2"/>
        <w:tabs>
          <w:tab w:val="right" w:leader="dot" w:pos="8306"/>
        </w:tabs>
      </w:pPr>
      <w:hyperlink w:anchor="_Toc13052" w:history="1">
        <w:r>
          <w:rPr>
            <w:rFonts w:ascii="仿宋" w:eastAsia="仿宋" w:hAnsi="仿宋" w:cs="仿宋" w:hint="eastAsia"/>
            <w:lang w:eastAsia="zh-CN"/>
          </w:rPr>
          <w:t>(三)、工艺技术方案要求</w:t>
        </w:r>
        <w:r>
          <w:tab/>
        </w:r>
        <w:r>
          <w:fldChar w:fldCharType="begin"/>
        </w:r>
        <w:r>
          <w:instrText xml:space="preserve"> PAGEREF _Toc13052 \h </w:instrText>
        </w:r>
        <w:r>
          <w:fldChar w:fldCharType="separate"/>
        </w:r>
        <w:r>
          <w:t>44</w:t>
        </w:r>
        <w:r>
          <w:fldChar w:fldCharType="end"/>
        </w:r>
      </w:hyperlink>
    </w:p>
    <w:p>
      <w:pPr>
        <w:pStyle w:val="TOC1"/>
        <w:tabs>
          <w:tab w:val="right" w:leader="dot" w:pos="8306"/>
        </w:tabs>
      </w:pPr>
      <w:hyperlink w:anchor="_Toc32572" w:history="1">
        <w:r>
          <w:rPr>
            <w:rFonts w:ascii="仿宋" w:eastAsia="仿宋" w:hAnsi="仿宋" w:cs="仿宋" w:hint="eastAsia"/>
            <w:lang w:eastAsia="zh-CN"/>
          </w:rPr>
          <w:t>十三、高端制造项目工程方案分析</w:t>
        </w:r>
        <w:r>
          <w:tab/>
        </w:r>
        <w:r>
          <w:fldChar w:fldCharType="begin"/>
        </w:r>
        <w:r>
          <w:instrText xml:space="preserve"> PAGEREF _Toc32572 \h </w:instrText>
        </w:r>
        <w:r>
          <w:fldChar w:fldCharType="separate"/>
        </w:r>
        <w:r>
          <w:t>46</w:t>
        </w:r>
        <w:r>
          <w:fldChar w:fldCharType="end"/>
        </w:r>
      </w:hyperlink>
    </w:p>
    <w:p>
      <w:pPr>
        <w:pStyle w:val="TOC2"/>
        <w:tabs>
          <w:tab w:val="right" w:leader="dot" w:pos="8306"/>
        </w:tabs>
      </w:pPr>
      <w:hyperlink w:anchor="_Toc22990" w:history="1">
        <w:r>
          <w:rPr>
            <w:rFonts w:ascii="仿宋" w:eastAsia="仿宋" w:hAnsi="仿宋" w:cs="仿宋" w:hint="eastAsia"/>
            <w:lang w:eastAsia="zh-CN"/>
          </w:rPr>
          <w:t>(一)、建筑工程设计原则</w:t>
        </w:r>
        <w:r>
          <w:tab/>
        </w:r>
        <w:r>
          <w:fldChar w:fldCharType="begin"/>
        </w:r>
        <w:r>
          <w:instrText xml:space="preserve"> PAGEREF _Toc22990 \h </w:instrText>
        </w:r>
        <w:r>
          <w:fldChar w:fldCharType="separate"/>
        </w:r>
        <w:r>
          <w:t>46</w:t>
        </w:r>
        <w:r>
          <w:fldChar w:fldCharType="end"/>
        </w:r>
      </w:hyperlink>
    </w:p>
    <w:p>
      <w:pPr>
        <w:pStyle w:val="TOC2"/>
        <w:tabs>
          <w:tab w:val="right" w:leader="dot" w:pos="8306"/>
        </w:tabs>
      </w:pPr>
      <w:hyperlink w:anchor="_Toc12823" w:history="1">
        <w:r>
          <w:rPr>
            <w:rFonts w:ascii="仿宋" w:eastAsia="仿宋" w:hAnsi="仿宋" w:cs="仿宋" w:hint="eastAsia"/>
            <w:lang w:eastAsia="zh-CN"/>
          </w:rPr>
          <w:t>(二)、土建工程建设指标</w:t>
        </w:r>
        <w:r>
          <w:tab/>
        </w:r>
        <w:r>
          <w:fldChar w:fldCharType="begin"/>
        </w:r>
        <w:r>
          <w:instrText xml:space="preserve"> PAGEREF _Toc12823 \h </w:instrText>
        </w:r>
        <w:r>
          <w:fldChar w:fldCharType="separate"/>
        </w:r>
        <w:r>
          <w:t>49</w:t>
        </w:r>
        <w:r>
          <w:fldChar w:fldCharType="end"/>
        </w:r>
      </w:hyperlink>
    </w:p>
    <w:p>
      <w:pPr>
        <w:pStyle w:val="TOC1"/>
        <w:tabs>
          <w:tab w:val="right" w:leader="dot" w:pos="8306"/>
        </w:tabs>
      </w:pPr>
      <w:hyperlink w:anchor="_Toc16241" w:history="1">
        <w:r>
          <w:rPr>
            <w:rFonts w:ascii="仿宋" w:eastAsia="仿宋" w:hAnsi="仿宋" w:cs="仿宋" w:hint="eastAsia"/>
            <w:lang w:eastAsia="zh-CN"/>
          </w:rPr>
          <w:t>十四、高端制造项目变更管理</w:t>
        </w:r>
        <w:r>
          <w:tab/>
        </w:r>
        <w:r>
          <w:fldChar w:fldCharType="begin"/>
        </w:r>
        <w:r>
          <w:instrText xml:space="preserve"> PAGEREF _Toc16241 \h </w:instrText>
        </w:r>
        <w:r>
          <w:fldChar w:fldCharType="separate"/>
        </w:r>
        <w:r>
          <w:t>51</w:t>
        </w:r>
        <w:r>
          <w:fldChar w:fldCharType="end"/>
        </w:r>
      </w:hyperlink>
    </w:p>
    <w:p>
      <w:pPr>
        <w:pStyle w:val="TOC2"/>
        <w:tabs>
          <w:tab w:val="right" w:leader="dot" w:pos="8306"/>
        </w:tabs>
      </w:pPr>
      <w:hyperlink w:anchor="_Toc10799" w:history="1">
        <w:r>
          <w:rPr>
            <w:rFonts w:ascii="仿宋" w:eastAsia="仿宋" w:hAnsi="仿宋" w:cs="仿宋" w:hint="eastAsia"/>
            <w:lang w:eastAsia="zh-CN"/>
          </w:rPr>
          <w:t>(一)、变更申请与评估</w:t>
        </w:r>
        <w:r>
          <w:tab/>
        </w:r>
        <w:r>
          <w:fldChar w:fldCharType="begin"/>
        </w:r>
        <w:r>
          <w:instrText xml:space="preserve"> PAGEREF _Toc10799 \h </w:instrText>
        </w:r>
        <w:r>
          <w:fldChar w:fldCharType="separate"/>
        </w:r>
        <w:r>
          <w:t>51</w:t>
        </w:r>
        <w:r>
          <w:fldChar w:fldCharType="end"/>
        </w:r>
      </w:hyperlink>
    </w:p>
    <w:p>
      <w:pPr>
        <w:pStyle w:val="TOC2"/>
        <w:tabs>
          <w:tab w:val="right" w:leader="dot" w:pos="8306"/>
        </w:tabs>
      </w:pPr>
      <w:hyperlink w:anchor="_Toc28993" w:history="1">
        <w:r>
          <w:rPr>
            <w:rFonts w:ascii="仿宋" w:eastAsia="仿宋" w:hAnsi="仿宋" w:cs="仿宋" w:hint="eastAsia"/>
            <w:lang w:eastAsia="zh-CN"/>
          </w:rPr>
          <w:t>(二)、变更实施与控制</w:t>
        </w:r>
        <w:r>
          <w:tab/>
        </w:r>
        <w:r>
          <w:fldChar w:fldCharType="begin"/>
        </w:r>
        <w:r>
          <w:instrText xml:space="preserve"> PAGEREF _Toc28993 \h </w:instrText>
        </w:r>
        <w:r>
          <w:fldChar w:fldCharType="separate"/>
        </w:r>
        <w:r>
          <w:t>51</w:t>
        </w:r>
        <w:r>
          <w:fldChar w:fldCharType="end"/>
        </w:r>
      </w:hyperlink>
    </w:p>
    <w:p>
      <w:pPr>
        <w:pStyle w:val="TOC1"/>
        <w:tabs>
          <w:tab w:val="right" w:leader="dot" w:pos="8306"/>
        </w:tabs>
      </w:pPr>
      <w:hyperlink w:anchor="_Toc1818" w:history="1">
        <w:r>
          <w:rPr>
            <w:rFonts w:ascii="仿宋" w:eastAsia="仿宋" w:hAnsi="仿宋" w:cs="仿宋" w:hint="eastAsia"/>
            <w:lang w:eastAsia="zh-CN"/>
          </w:rPr>
          <w:t>十五、质量管理体系</w:t>
        </w:r>
        <w:r>
          <w:tab/>
        </w:r>
        <w:r>
          <w:fldChar w:fldCharType="begin"/>
        </w:r>
        <w:r>
          <w:instrText xml:space="preserve"> PAGEREF _Toc1818 \h </w:instrText>
        </w:r>
        <w:r>
          <w:fldChar w:fldCharType="separate"/>
        </w:r>
        <w:r>
          <w:t>52</w:t>
        </w:r>
        <w:r>
          <w:fldChar w:fldCharType="end"/>
        </w:r>
      </w:hyperlink>
    </w:p>
    <w:p>
      <w:pPr>
        <w:pStyle w:val="TOC2"/>
        <w:tabs>
          <w:tab w:val="right" w:leader="dot" w:pos="8306"/>
        </w:tabs>
      </w:pPr>
      <w:hyperlink w:anchor="_Toc16790" w:history="1">
        <w:r>
          <w:rPr>
            <w:rFonts w:ascii="仿宋" w:eastAsia="仿宋" w:hAnsi="仿宋" w:cs="仿宋" w:hint="eastAsia"/>
            <w:lang w:eastAsia="zh-CN"/>
          </w:rPr>
          <w:t>(一)、质量目标与方针</w:t>
        </w:r>
        <w:r>
          <w:tab/>
        </w:r>
        <w:r>
          <w:fldChar w:fldCharType="begin"/>
        </w:r>
        <w:r>
          <w:instrText xml:space="preserve"> PAGEREF _Toc16790 \h </w:instrText>
        </w:r>
        <w:r>
          <w:fldChar w:fldCharType="separate"/>
        </w:r>
        <w:r>
          <w:t>52</w:t>
        </w:r>
        <w:r>
          <w:fldChar w:fldCharType="end"/>
        </w:r>
      </w:hyperlink>
    </w:p>
    <w:p>
      <w:pPr>
        <w:pStyle w:val="TOC2"/>
        <w:tabs>
          <w:tab w:val="right" w:leader="dot" w:pos="8306"/>
        </w:tabs>
      </w:pPr>
      <w:hyperlink w:anchor="_Toc9853" w:history="1">
        <w:r>
          <w:rPr>
            <w:rFonts w:ascii="仿宋" w:eastAsia="仿宋" w:hAnsi="仿宋" w:cs="仿宋" w:hint="eastAsia"/>
            <w:lang w:eastAsia="zh-CN"/>
          </w:rPr>
          <w:t>(二)、质量管理责任</w:t>
        </w:r>
        <w:r>
          <w:tab/>
        </w:r>
        <w:r>
          <w:fldChar w:fldCharType="begin"/>
        </w:r>
        <w:r>
          <w:instrText xml:space="preserve"> PAGEREF _Toc9853 \h </w:instrText>
        </w:r>
        <w:r>
          <w:fldChar w:fldCharType="separate"/>
        </w:r>
        <w:r>
          <w:t>53</w:t>
        </w:r>
        <w:r>
          <w:fldChar w:fldCharType="end"/>
        </w:r>
      </w:hyperlink>
    </w:p>
    <w:p>
      <w:pPr>
        <w:pStyle w:val="TOC2"/>
        <w:tabs>
          <w:tab w:val="right" w:leader="dot" w:pos="8306"/>
        </w:tabs>
      </w:pPr>
      <w:hyperlink w:anchor="_Toc24937" w:history="1">
        <w:r>
          <w:rPr>
            <w:rFonts w:ascii="仿宋" w:eastAsia="仿宋" w:hAnsi="仿宋" w:cs="仿宋" w:hint="eastAsia"/>
            <w:lang w:eastAsia="zh-CN"/>
          </w:rPr>
          <w:t>(三)、质量管理体系文件</w:t>
        </w:r>
        <w:r>
          <w:tab/>
        </w:r>
        <w:r>
          <w:fldChar w:fldCharType="begin"/>
        </w:r>
        <w:r>
          <w:instrText xml:space="preserve"> PAGEREF _Toc24937 \h </w:instrText>
        </w:r>
        <w:r>
          <w:fldChar w:fldCharType="separate"/>
        </w:r>
        <w:r>
          <w:t>54</w:t>
        </w:r>
        <w:r>
          <w:fldChar w:fldCharType="end"/>
        </w:r>
      </w:hyperlink>
    </w:p>
    <w:p>
      <w:pPr>
        <w:pStyle w:val="TOC2"/>
        <w:tabs>
          <w:tab w:val="right" w:leader="dot" w:pos="8306"/>
        </w:tabs>
      </w:pPr>
      <w:hyperlink w:anchor="_Toc16301" w:history="1">
        <w:r>
          <w:rPr>
            <w:rFonts w:ascii="仿宋" w:eastAsia="仿宋" w:hAnsi="仿宋" w:cs="仿宋" w:hint="eastAsia"/>
            <w:lang w:eastAsia="zh-CN"/>
          </w:rPr>
          <w:t>(四)、质量培训与教育</w:t>
        </w:r>
        <w:r>
          <w:tab/>
        </w:r>
        <w:r>
          <w:fldChar w:fldCharType="begin"/>
        </w:r>
        <w:r>
          <w:instrText xml:space="preserve"> PAGEREF _Toc16301 \h </w:instrText>
        </w:r>
        <w:r>
          <w:fldChar w:fldCharType="separate"/>
        </w:r>
        <w:r>
          <w:t>57</w:t>
        </w:r>
        <w:r>
          <w:fldChar w:fldCharType="end"/>
        </w:r>
      </w:hyperlink>
    </w:p>
    <w:p>
      <w:pPr>
        <w:pStyle w:val="TOC2"/>
        <w:tabs>
          <w:tab w:val="right" w:leader="dot" w:pos="8306"/>
        </w:tabs>
      </w:pPr>
      <w:hyperlink w:anchor="_Toc21495" w:history="1">
        <w:r>
          <w:rPr>
            <w:rFonts w:ascii="仿宋" w:eastAsia="仿宋" w:hAnsi="仿宋" w:cs="仿宋" w:hint="eastAsia"/>
            <w:lang w:eastAsia="zh-CN"/>
          </w:rPr>
          <w:t>(五)、质量审核与评价</w:t>
        </w:r>
        <w:r>
          <w:tab/>
        </w:r>
        <w:r>
          <w:fldChar w:fldCharType="begin"/>
        </w:r>
        <w:r>
          <w:instrText xml:space="preserve"> PAGEREF _Toc21495 \h </w:instrText>
        </w:r>
        <w:r>
          <w:fldChar w:fldCharType="separate"/>
        </w:r>
        <w:r>
          <w:t>58</w:t>
        </w:r>
        <w:r>
          <w:fldChar w:fldCharType="end"/>
        </w:r>
      </w:hyperlink>
    </w:p>
    <w:p>
      <w:pPr>
        <w:pStyle w:val="TOC2"/>
        <w:tabs>
          <w:tab w:val="right" w:leader="dot" w:pos="8306"/>
        </w:tabs>
      </w:pPr>
      <w:hyperlink w:anchor="_Toc13643" w:history="1">
        <w:r>
          <w:rPr>
            <w:rFonts w:ascii="仿宋" w:eastAsia="仿宋" w:hAnsi="仿宋" w:cs="仿宋" w:hint="eastAsia"/>
            <w:lang w:eastAsia="zh-CN"/>
          </w:rPr>
          <w:t>(六)、不符合与纠正措施</w:t>
        </w:r>
        <w:r>
          <w:tab/>
        </w:r>
        <w:r>
          <w:fldChar w:fldCharType="begin"/>
        </w:r>
        <w:r>
          <w:instrText xml:space="preserve"> PAGEREF _Toc13643 \h </w:instrText>
        </w:r>
        <w:r>
          <w:fldChar w:fldCharType="separate"/>
        </w:r>
        <w:r>
          <w:t>59</w:t>
        </w:r>
        <w:r>
          <w:fldChar w:fldCharType="end"/>
        </w:r>
      </w:hyperlink>
    </w:p>
    <w:p>
      <w:pPr>
        <w:pStyle w:val="TOC1"/>
        <w:tabs>
          <w:tab w:val="right" w:leader="dot" w:pos="8306"/>
        </w:tabs>
      </w:pPr>
      <w:hyperlink w:anchor="_Toc29797" w:history="1">
        <w:r>
          <w:rPr>
            <w:rFonts w:ascii="仿宋" w:eastAsia="仿宋" w:hAnsi="仿宋" w:cs="仿宋" w:hint="eastAsia"/>
            <w:lang w:eastAsia="zh-CN"/>
          </w:rPr>
          <w:t>十六、风险识别与分类</w:t>
        </w:r>
        <w:r>
          <w:tab/>
        </w:r>
        <w:r>
          <w:fldChar w:fldCharType="begin"/>
        </w:r>
        <w:r>
          <w:instrText xml:space="preserve"> PAGEREF _Toc29797 \h </w:instrText>
        </w:r>
        <w:r>
          <w:fldChar w:fldCharType="separate"/>
        </w:r>
        <w:r>
          <w:t>60</w:t>
        </w:r>
        <w:r>
          <w:fldChar w:fldCharType="end"/>
        </w:r>
      </w:hyperlink>
    </w:p>
    <w:p>
      <w:pPr>
        <w:pStyle w:val="TOC2"/>
        <w:tabs>
          <w:tab w:val="right" w:leader="dot" w:pos="8306"/>
        </w:tabs>
      </w:pPr>
      <w:hyperlink w:anchor="_Toc5318" w:history="1">
        <w:r>
          <w:rPr>
            <w:rFonts w:ascii="仿宋" w:eastAsia="仿宋" w:hAnsi="仿宋" w:cs="仿宋" w:hint="eastAsia"/>
            <w:lang w:eastAsia="zh-CN"/>
          </w:rPr>
          <w:t>(一)、风险识别</w:t>
        </w:r>
        <w:r>
          <w:tab/>
        </w:r>
        <w:r>
          <w:fldChar w:fldCharType="begin"/>
        </w:r>
        <w:r>
          <w:instrText xml:space="preserve"> PAGEREF _Toc5318 \h </w:instrText>
        </w:r>
        <w:r>
          <w:fldChar w:fldCharType="separate"/>
        </w:r>
        <w:r>
          <w:t>60</w:t>
        </w:r>
        <w:r>
          <w:fldChar w:fldCharType="end"/>
        </w:r>
      </w:hyperlink>
    </w:p>
    <w:p>
      <w:pPr>
        <w:pStyle w:val="TOC2"/>
        <w:tabs>
          <w:tab w:val="right" w:leader="dot" w:pos="8306"/>
        </w:tabs>
      </w:pPr>
      <w:hyperlink w:anchor="_Toc17857" w:history="1">
        <w:r>
          <w:rPr>
            <w:rFonts w:ascii="仿宋" w:eastAsia="仿宋" w:hAnsi="仿宋" w:cs="仿宋" w:hint="eastAsia"/>
            <w:lang w:eastAsia="zh-CN"/>
          </w:rPr>
          <w:t>(二)、风险分类</w:t>
        </w:r>
        <w:r>
          <w:tab/>
        </w:r>
        <w:r>
          <w:fldChar w:fldCharType="begin"/>
        </w:r>
        <w:r>
          <w:instrText xml:space="preserve"> PAGEREF _Toc17857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7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高端制造项目的主要产品是XXXX，预计年产值为XXX万元。这一产品在市场中占据着重要的地位，其广泛的应用范围使得该高端制造项目的市场前景非常广阔。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端制造项目的xxx产品作为重要的原材料之一，将在多个领域发挥关键作用。其在建筑、交通、能源等方面的广泛应用将为整个产业链提供强大的支持，形成产业协同效应。高端制造项目的年产值XXX万XXX万XXX万万元不仅反映了其在市场上的巨大潜力，更预示着它对国民经济的积极贡献。这种关联度高、涉及面广的产业关系，使得该高端制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6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总征地面积为XXXX平方米，相当于约XX.XX亩，其中净用地面积为XXXX平方米，红线范围内相当于约XX.XX亩。这一用地规模充分考虑了高端制造项目的建设需求，保障了高端制造项目在合适的空间内得以充分发展。高端制造项目规划的总建筑面积为XXXX平方米，其中主体工程建设占XXXX平方米，计容建筑面积达XXXX平方米。预计建筑工程的投资将达到XXXX万元，为高端制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计划购置的设备共计XXXX台（套），设备购置费用为XXXX万元。这一设备购置计划充分考虑到高端制造项目的生产需求和技术要求，确保了高端制造项目在生产运营中具备先进的技术装备和高效的生产能力。设备的合理配置将为高端制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计划总投资为XXXX万元，预计年实现营业收入为XXXX万元。这一产能规模的设定旨在确保高端制造项目能够在投资与回报之间取得平衡，实现长期可持续的发展。高端制造项目的总投资充分考虑到各个方面的需求，包括用地建设、设备购置等多个环节，以确保高端制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836"/>
      <w:r>
        <w:rPr>
          <w:rFonts w:ascii="仿宋" w:eastAsia="仿宋" w:hAnsi="仿宋" w:cs="仿宋" w:hint="eastAsia"/>
          <w:sz w:val="28"/>
          <w:lang w:eastAsia="zh-CN"/>
        </w:rPr>
        <w:t>二、高端制造项目建设单位说明</w:t>
      </w:r>
      <w:bookmarkEnd w:id="5"/>
    </w:p>
    <w:p>
      <w:pPr>
        <w:pStyle w:val="Heading2"/>
        <w:rPr>
          <w:rFonts w:ascii="仿宋" w:eastAsia="仿宋" w:hAnsi="仿宋" w:cs="仿宋" w:hint="eastAsia"/>
          <w:lang w:eastAsia="zh-CN"/>
        </w:rPr>
      </w:pPr>
      <w:bookmarkStart w:id="6" w:name="_Toc20016"/>
      <w:r>
        <w:rPr>
          <w:rFonts w:ascii="仿宋" w:eastAsia="仿宋" w:hAnsi="仿宋" w:cs="仿宋" w:hint="eastAsia"/>
          <w:lang w:eastAsia="zh-CN"/>
        </w:rPr>
        <w:t>(一)、高端制造项目承办单位基本情况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19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端制造项目承办单位的XXXX，我们着眼于实现可持续的经济效益。通过技术创新和解决方案的提供，公司预计在高端制造项目执行期间将获得可观的收入增长。这一收入来源主要包括高端制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同时，我们注重成本控制和效率提升，以确保高端制造项目的可持续盈利。透过精细的管理和资源优化，公司期望实现高端制造项目利润最大化。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端制造项目实施进行全面的投资评估，包括高端制造项目启动阶段的资金投入和后续运营成本。通过对高端制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端制造项目实施过程中具备足够的资金流动性，公司将进行详尽的现金流分析。这包括资金需求的合理预测、高端制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396"/>
      <w:r>
        <w:rPr>
          <w:rFonts w:ascii="仿宋" w:eastAsia="仿宋" w:hAnsi="仿宋" w:cs="仿宋" w:hint="eastAsia"/>
          <w:sz w:val="28"/>
          <w:lang w:eastAsia="zh-CN"/>
        </w:rPr>
        <w:t>三、高端制造项目土建工程</w:t>
      </w:r>
      <w:bookmarkEnd w:id="8"/>
    </w:p>
    <w:p>
      <w:pPr>
        <w:pStyle w:val="Heading2"/>
        <w:rPr>
          <w:rFonts w:ascii="仿宋" w:eastAsia="仿宋" w:hAnsi="仿宋" w:cs="仿宋" w:hint="eastAsia"/>
          <w:lang w:eastAsia="zh-CN"/>
        </w:rPr>
      </w:pPr>
      <w:bookmarkStart w:id="9" w:name="_Toc2275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在高端制造项目的建筑工程设计中，我们将秉承一系列重要的设计原则，以确保高端制造项目建筑在功能、美观、可持续性等方面达到最佳效果。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首要原则是确保建筑的功能性得到最大化的发挥。我们将充分理解高端制造项目的实际需求，合理布局各个功能区域，保证建筑在满足业务需求的同时，提供高效的工作环境。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在建筑设计中，我们将综合考虑建设和运营成本。通过精细的经济效益分析，确保设计方案在高效利用资源的同时，对高端制造项目的长期盈利能力有积极的贡献。</w:t>
      </w:r>
    </w:p>
    <w:p>
      <w:pPr>
        <w:pStyle w:val="Heading2"/>
        <w:ind w:firstLine="560" w:firstLineChars="200"/>
        <w:rPr>
          <w:rFonts w:ascii="仿宋" w:eastAsia="仿宋" w:hAnsi="仿宋" w:cs="仿宋" w:hint="eastAsia"/>
          <w:sz w:val="28"/>
          <w:lang w:eastAsia="zh-CN"/>
        </w:rPr>
      </w:pPr>
      <w:bookmarkStart w:id="10" w:name="_Toc1412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制造项目的土建工程设计中，我们将精准设定设计年限，结合高端制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端制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6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端制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端制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端制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55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本期工程高端制造项目预计总建筑面积XXX平方米，其中：计容建筑面积XXX平方米，计划建筑工程投资XX万元，占高端制造项目总投资的XX%。</w:t>
      </w:r>
    </w:p>
    <w:p>
      <w:pPr>
        <w:pStyle w:val="Heading1"/>
        <w:ind w:firstLine="560" w:firstLineChars="200"/>
        <w:rPr>
          <w:rFonts w:ascii="仿宋" w:eastAsia="仿宋" w:hAnsi="仿宋" w:cs="仿宋" w:hint="eastAsia"/>
          <w:sz w:val="28"/>
          <w:lang w:eastAsia="zh-CN"/>
        </w:rPr>
      </w:pPr>
      <w:bookmarkStart w:id="13" w:name="_Toc21074"/>
      <w:r>
        <w:rPr>
          <w:rFonts w:ascii="仿宋" w:eastAsia="仿宋" w:hAnsi="仿宋" w:cs="仿宋" w:hint="eastAsia"/>
          <w:sz w:val="28"/>
          <w:lang w:eastAsia="zh-CN"/>
        </w:rPr>
        <w:t>四、高端制造项目绩效评估</w:t>
      </w:r>
      <w:bookmarkEnd w:id="13"/>
    </w:p>
    <w:p>
      <w:pPr>
        <w:pStyle w:val="Heading2"/>
        <w:rPr>
          <w:rFonts w:ascii="仿宋" w:eastAsia="仿宋" w:hAnsi="仿宋" w:cs="仿宋" w:hint="eastAsia"/>
          <w:lang w:eastAsia="zh-CN"/>
        </w:rPr>
      </w:pPr>
      <w:bookmarkStart w:id="14" w:name="_Toc2144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制造项目中，我们设计了一套全面的绩效评估指标，以确保高端制造项目的可控和成功交付。这些指标跨足高端制造项目目标、成本、进度和质量等多个维度，为我们提供了全面洞察高端制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目标达成率是我们关注的首要指标。我们设定了明确的目标，并通过定期监测和评估，迅速发现并应对潜在的目标偏差。这为高端制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成本绩效是另一个核心关注点。通过实际成本与预算成本的对比分析，我们深入了解成本差异的原因，及时调整资源分配，保持高端制造项目在经济效益方面的合理水平。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进度作为关键的绩效指标之一，得到了精心的关注。我们制定了详细的高端制造项目进度计划，并设立了进度符合度指标，确保实际进度与计划进度保持一致。这使我们能够快速发现和解决潜在的进度问题，保持高端制造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端制造项目绩效的不可或缺的一环。我们引入了一系列的质量标准和客户满意度指标，以确保高端制造项目交付的成果在质量上达到或超越预期水平。通过持续监测这些指标，我们努力提升高端制造项目整体质量水平，为高端制造项目的成功交付提供有力保障。通过这些科学且全面的绩效评估，我们能够更好地引导高端制造项目的持续改进，确保高端制造项目目标的顺利达成。</w:t>
      </w:r>
    </w:p>
    <w:p>
      <w:pPr>
        <w:pStyle w:val="Heading2"/>
        <w:ind w:firstLine="560" w:firstLineChars="200"/>
        <w:rPr>
          <w:rFonts w:ascii="仿宋" w:eastAsia="仿宋" w:hAnsi="仿宋" w:cs="仿宋" w:hint="eastAsia"/>
          <w:sz w:val="28"/>
          <w:lang w:eastAsia="zh-CN"/>
        </w:rPr>
      </w:pPr>
      <w:bookmarkStart w:id="15" w:name="_Toc1774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绩效评估是高端制造项目中的关键环节，为确保高端制造项目达到预期目标，我们采用了多层次、多维度的绩效评估方法。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制造项目的战略目标对齐，确保每个决策和行动都与高端制造项目整体目标保持一致。团队会定期召开战略对齐会议，审视当前工作与高端制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端制造项目进度、质量、成本和风险等方面。这些指标通过数据收集和分析，为高端制造项目管理团队提供了客观的评估依据。例如，我们通过高端制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绩效评估不仅仅停留在高端制造项目内部，还考虑了高端制造项目对外部环境的影响。我们定期进行干系人满意度调查，以了解各利益相关方对高端制造项目的期望和满意度，并及时做出调整。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这种多层次、多角度的绩效评估方法，使得我们能够全面了解高端制造项目的运行状态，及时做出调整，确保高端制造项目在不断变化的环境中保持稳健前行。</w:t>
      </w:r>
    </w:p>
    <w:p>
      <w:pPr>
        <w:pStyle w:val="Heading2"/>
        <w:ind w:firstLine="560" w:firstLineChars="200"/>
        <w:rPr>
          <w:rFonts w:ascii="仿宋" w:eastAsia="仿宋" w:hAnsi="仿宋" w:cs="仿宋" w:hint="eastAsia"/>
          <w:sz w:val="28"/>
          <w:lang w:eastAsia="zh-CN"/>
        </w:rPr>
      </w:pPr>
      <w:bookmarkStart w:id="16" w:name="_Toc1275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为了确保高端制造项目的有效管理和不断优化，我们采用了精心设计的绩效评估周期。这个周期旨在实现灵活、实时和全面的评估，以适应高端制造项目执行中的各种挑战。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端制造项目的不同需求，分为短期、中期和长期。短期评估关注每个迭代或工作周期，以及时发现和解决当前任务中的问题。中期评估涵盖几个迭代，深入了解整体高端制造项目的趋势和性能。长期评估则着眼于整个高端制造项目阶段，确保高端制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端制造项目管理工具和协作平台，团队成员能够随时更新和分享高端制造项目数据。这种实时性的反馈机制使我们能够及时察觉潜在问题，快速调整，保持高端制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端制造项目的决策制定密不可分。每个周期的高端制造项目回顾会议成为集体总结经验、识别问题深层次原因并找到创新解决方案的平台。这种定期的反思与调整机制使高端制造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
      <w:r>
        <w:rPr>
          <w:rFonts w:ascii="仿宋" w:eastAsia="仿宋" w:hAnsi="仿宋" w:cs="仿宋" w:hint="eastAsia"/>
          <w:sz w:val="28"/>
          <w:lang w:eastAsia="zh-CN"/>
        </w:rPr>
        <w:t>五、高端制造项目概论</w:t>
      </w:r>
      <w:bookmarkEnd w:id="17"/>
    </w:p>
    <w:p>
      <w:pPr>
        <w:pStyle w:val="Heading2"/>
        <w:rPr>
          <w:rFonts w:ascii="仿宋" w:eastAsia="仿宋" w:hAnsi="仿宋" w:cs="仿宋" w:hint="eastAsia"/>
          <w:lang w:eastAsia="zh-CN"/>
        </w:rPr>
      </w:pPr>
      <w:bookmarkStart w:id="18" w:name="_Toc5339"/>
      <w:r>
        <w:rPr>
          <w:rFonts w:ascii="仿宋" w:eastAsia="仿宋" w:hAnsi="仿宋" w:cs="仿宋" w:hint="eastAsia"/>
          <w:lang w:eastAsia="zh-CN"/>
        </w:rPr>
        <w:t>(一)、高端制造项目概况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起源追溯至对市场的深入洞察。市场的不断演变与变革为高端制造项目提供了难得的机遇。当前市场存在的需求缺口和变革的大环境共同构成了高端制造项目的背景。这个高端制造项目旨在充分利用市场机遇，填补行业中尚未满足的需求，为客户提供全新的解决方案。市场的变革和需求的增长使得这个高端制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高端制造项目名称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正式命名为高端制造。这个名称不仅仅是一个标识，更代表了高端制造项目的核心理念和愿景。它蕴含着高端制造项目所要解决问题的关键字，具有强烈的表达和辨识度，为高端制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高端制造项目目标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端制造项目的核心目标是提供一种全新、高效的解决方案，满足客户日益增长的需求。高端制造项目追求的不仅仅是满足市场需求，更是在市场中获得卓越的竞争优势。通过不断提升产品或服务的质量和创新水平，高端制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高端制造项目范围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全面涵盖了产品研发、制造、市场推广和售后服务，确保从产品设计到最终用户体验的全方位关注。这一全面的高端制造项目范围是为了确保高端制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高端制造项目时间表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高端制造项目计划在未来18个月内完成，包括研发、测试、市场试点和正式推出等不同阶段。这个时间表的合理设计是为了确保高端制造项目各个阶段的顺利推进，以便按时交付高质量的成果。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高端制造项目预算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高端制造项目总预算估算为XX百万美元，主要分配在研发、市场推广、人员培训和运营等方面。这一充足的预算为高端制造项目提供了充足的资源，确保高端制造项目在各个方面都能取得优异的表现。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高端制造项目风险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高端制造项目可能面临的风险包括市场接受度低、技术难题、竞争激烈等。高端制造项目团队已经制定了相应的风险应对计划，通过前瞻性的风险管理，确保高端制造项目在面对不确定性时能够迅速做出应对。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高端制造项目团队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高端制造项目汇聚了一支经验丰富、多领域专业素养的核心团队，确保高端制造项目在各个方面都能拥有高水平的执行力。团队的协同作战是高端制造项目成功的关键因素之一。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高端制造项目背景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高端制造项目的背景根植于市场对更高效、创新产品的渴望，同时也受到科技发展对行业格局的深刻改变的影响。这为高端制造项目提供了广阔的发展空间和市场需求。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高端制造项目现状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截至目前，高端制造项目已完成市场调研和技术验证，取得了初步的成功。这为高端制造项目在未来的发展奠定了坚实的基础，为更远大的目标打下了坚实的基石。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6821"/>
      <w:r>
        <w:rPr>
          <w:rFonts w:ascii="仿宋" w:eastAsia="仿宋" w:hAnsi="仿宋" w:cs="仿宋" w:hint="eastAsia"/>
          <w:sz w:val="28"/>
          <w:lang w:eastAsia="zh-CN"/>
        </w:rPr>
        <w:t>(二)、高端制造项目目标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keyword》高端制造项目首要业务目标是在市场中占据有利地位，实现产品/服务的成功推广和销售。通过不断提升产品质量、创新性，高端制造项目追求成为行业中的领导者，赢得更多客户的青睐。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在科技迅速发展的时代，高端制造项目着眼于技术创新。通过持续的研发和技术升级，高端制造项目旨在推出更具创新性的产品或服务，以满足市场对新鲜、先进解决方案的需求。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为了建立可持续的客户关系，高端制造项目设定了客户满意度目标。通过提供卓越的产品质量和优质的客户服务，高端制造项目追求赢得客户的信任和忠诚度，确保他们的满意度达到行业领先水平。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高端制造项目注重社会责任和可持续发展。通过实施环保、社会责任高端制造项目，高端制造项目致力于在经济发展的同时保护环境，促进社会公平，实现可持续经营。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高端制造项目的团队是实现目标的核心驱动力。因此，高端制造项目设定了团队发展目标，包括提升团队成员的专业技能、培养领导力，以及搭建协同高效的团队工作氛围。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7336"/>
      <w:r>
        <w:rPr>
          <w:rFonts w:ascii="仿宋" w:eastAsia="仿宋" w:hAnsi="仿宋" w:cs="仿宋" w:hint="eastAsia"/>
          <w:sz w:val="28"/>
          <w:lang w:eastAsia="zh-CN"/>
        </w:rPr>
        <w:t>(三)、高端制造项目提出的理由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高端制造项目提出的理由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提出源于对市场机遇的深刻洞察。当前市场中存在的需求缺口和行业发展趋势表明，有巨大的商业机会等待被开发。通过准确捕捉市场机遇，高端制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理念基于对技术创新的信仰。通过持续的研发和技术投入，高端制造项目有望推出更具创新性的产品或服务。在科技飞速发展的当下，高端制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提出是为了增强企业的行业竞争力。通过提升产品或服务的质量和独特性，高端制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https://d.book118.com/848024014025006034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F24312"/>
    <w:rsid w:val="78F243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2401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2024-02-03T17:53:00Z</dcterms:created>
  <dcterms:modified xsi:type="dcterms:W3CDTF">2024-02-03T17:53:40Z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87F841D86B0D425886CE840CA5CCA2DE_11</vt:lpwstr>
  </property>
  <property fmtid="{D5CDD505-2E9C-101B-9397-08002B2CF9AE}" pid="3" name="KSOProductBuildVer">
    <vt:lpwstr>2052-12.1.0.16250</vt:lpwstr>
  </property>
</Properties>
</file>