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驱油用超高分子量聚丙烯酰胺项目计划设计方案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60" w:history="1">
        <w:r>
          <w:rPr>
            <w:rFonts w:ascii="仿宋" w:eastAsia="仿宋" w:hAnsi="仿宋" w:cs="仿宋" w:hint="eastAsia"/>
            <w:lang w:eastAsia="zh-CN"/>
          </w:rPr>
          <w:t>序言</w:t>
        </w:r>
        <w:r>
          <w:tab/>
        </w:r>
        <w:r>
          <w:fldChar w:fldCharType="begin"/>
        </w:r>
        <w:r>
          <w:instrText xml:space="preserve"> PAGEREF _Toc6360 \h </w:instrText>
        </w:r>
        <w:r>
          <w:fldChar w:fldCharType="separate"/>
        </w:r>
        <w:r>
          <w:t>3</w:t>
        </w:r>
        <w:r>
          <w:fldChar w:fldCharType="end"/>
        </w:r>
      </w:hyperlink>
    </w:p>
    <w:p>
      <w:pPr>
        <w:pStyle w:val="TOC1"/>
        <w:tabs>
          <w:tab w:val="right" w:leader="dot" w:pos="8306"/>
        </w:tabs>
      </w:pPr>
      <w:hyperlink w:anchor="_Toc19743" w:history="1">
        <w:r>
          <w:rPr>
            <w:rFonts w:ascii="仿宋" w:eastAsia="仿宋" w:hAnsi="仿宋" w:cs="仿宋" w:hint="eastAsia"/>
            <w:lang w:eastAsia="zh-CN"/>
          </w:rPr>
          <w:t>一、产品规划分析</w:t>
        </w:r>
        <w:r>
          <w:tab/>
        </w:r>
        <w:r>
          <w:fldChar w:fldCharType="begin"/>
        </w:r>
        <w:r>
          <w:instrText xml:space="preserve"> PAGEREF _Toc19743 \h </w:instrText>
        </w:r>
        <w:r>
          <w:fldChar w:fldCharType="separate"/>
        </w:r>
        <w:r>
          <w:t>3</w:t>
        </w:r>
        <w:r>
          <w:fldChar w:fldCharType="end"/>
        </w:r>
      </w:hyperlink>
    </w:p>
    <w:p>
      <w:pPr>
        <w:pStyle w:val="TOC2"/>
        <w:tabs>
          <w:tab w:val="right" w:leader="dot" w:pos="8306"/>
        </w:tabs>
      </w:pPr>
      <w:hyperlink w:anchor="_Toc22187" w:history="1">
        <w:r>
          <w:rPr>
            <w:rFonts w:ascii="仿宋" w:eastAsia="仿宋" w:hAnsi="仿宋" w:cs="仿宋" w:hint="eastAsia"/>
            <w:lang w:eastAsia="zh-CN"/>
          </w:rPr>
          <w:t>(一)、产品规划</w:t>
        </w:r>
        <w:r>
          <w:tab/>
        </w:r>
        <w:r>
          <w:fldChar w:fldCharType="begin"/>
        </w:r>
        <w:r>
          <w:instrText xml:space="preserve"> PAGEREF _Toc22187 \h </w:instrText>
        </w:r>
        <w:r>
          <w:fldChar w:fldCharType="separate"/>
        </w:r>
        <w:r>
          <w:t>3</w:t>
        </w:r>
        <w:r>
          <w:fldChar w:fldCharType="end"/>
        </w:r>
      </w:hyperlink>
    </w:p>
    <w:p>
      <w:pPr>
        <w:pStyle w:val="TOC2"/>
        <w:tabs>
          <w:tab w:val="right" w:leader="dot" w:pos="8306"/>
        </w:tabs>
      </w:pPr>
      <w:hyperlink w:anchor="_Toc22864" w:history="1">
        <w:r>
          <w:rPr>
            <w:rFonts w:ascii="仿宋" w:eastAsia="仿宋" w:hAnsi="仿宋" w:cs="仿宋" w:hint="eastAsia"/>
            <w:lang w:eastAsia="zh-CN"/>
          </w:rPr>
          <w:t>(二)、建设规模</w:t>
        </w:r>
        <w:r>
          <w:tab/>
        </w:r>
        <w:r>
          <w:fldChar w:fldCharType="begin"/>
        </w:r>
        <w:r>
          <w:instrText xml:space="preserve"> PAGEREF _Toc22864 \h </w:instrText>
        </w:r>
        <w:r>
          <w:fldChar w:fldCharType="separate"/>
        </w:r>
        <w:r>
          <w:t>4</w:t>
        </w:r>
        <w:r>
          <w:fldChar w:fldCharType="end"/>
        </w:r>
      </w:hyperlink>
    </w:p>
    <w:p>
      <w:pPr>
        <w:pStyle w:val="TOC1"/>
        <w:tabs>
          <w:tab w:val="right" w:leader="dot" w:pos="8306"/>
        </w:tabs>
      </w:pPr>
      <w:hyperlink w:anchor="_Toc31795" w:history="1">
        <w:r>
          <w:rPr>
            <w:rFonts w:ascii="仿宋" w:eastAsia="仿宋" w:hAnsi="仿宋" w:cs="仿宋" w:hint="eastAsia"/>
            <w:lang w:eastAsia="zh-CN"/>
          </w:rPr>
          <w:t>二、市场分析、调研</w:t>
        </w:r>
        <w:r>
          <w:tab/>
        </w:r>
        <w:r>
          <w:fldChar w:fldCharType="begin"/>
        </w:r>
        <w:r>
          <w:instrText xml:space="preserve"> PAGEREF _Toc31795 \h </w:instrText>
        </w:r>
        <w:r>
          <w:fldChar w:fldCharType="separate"/>
        </w:r>
        <w:r>
          <w:t>5</w:t>
        </w:r>
        <w:r>
          <w:fldChar w:fldCharType="end"/>
        </w:r>
      </w:hyperlink>
    </w:p>
    <w:p>
      <w:pPr>
        <w:pStyle w:val="TOC2"/>
        <w:tabs>
          <w:tab w:val="right" w:leader="dot" w:pos="8306"/>
        </w:tabs>
      </w:pPr>
      <w:hyperlink w:anchor="_Toc14600" w:history="1">
        <w:r>
          <w:rPr>
            <w:rFonts w:ascii="仿宋" w:eastAsia="仿宋" w:hAnsi="仿宋" w:cs="仿宋" w:hint="eastAsia"/>
            <w:lang w:eastAsia="zh-CN"/>
          </w:rPr>
          <w:t>(一)、驱油用超高分子量聚丙烯酰胺行业分析</w:t>
        </w:r>
        <w:r>
          <w:tab/>
        </w:r>
        <w:r>
          <w:fldChar w:fldCharType="begin"/>
        </w:r>
        <w:r>
          <w:instrText xml:space="preserve"> PAGEREF _Toc14600 \h </w:instrText>
        </w:r>
        <w:r>
          <w:fldChar w:fldCharType="separate"/>
        </w:r>
        <w:r>
          <w:t>5</w:t>
        </w:r>
        <w:r>
          <w:fldChar w:fldCharType="end"/>
        </w:r>
      </w:hyperlink>
    </w:p>
    <w:p>
      <w:pPr>
        <w:pStyle w:val="TOC2"/>
        <w:tabs>
          <w:tab w:val="right" w:leader="dot" w:pos="8306"/>
        </w:tabs>
      </w:pPr>
      <w:hyperlink w:anchor="_Toc24639" w:history="1">
        <w:r>
          <w:rPr>
            <w:rFonts w:ascii="仿宋" w:eastAsia="仿宋" w:hAnsi="仿宋" w:cs="仿宋" w:hint="eastAsia"/>
            <w:lang w:eastAsia="zh-CN"/>
          </w:rPr>
          <w:t>(二)、驱油用超高分子量聚丙烯酰胺市场分析预测</w:t>
        </w:r>
        <w:r>
          <w:tab/>
        </w:r>
        <w:r>
          <w:fldChar w:fldCharType="begin"/>
        </w:r>
        <w:r>
          <w:instrText xml:space="preserve"> PAGEREF _Toc24639 \h </w:instrText>
        </w:r>
        <w:r>
          <w:fldChar w:fldCharType="separate"/>
        </w:r>
        <w:r>
          <w:t>6</w:t>
        </w:r>
        <w:r>
          <w:fldChar w:fldCharType="end"/>
        </w:r>
      </w:hyperlink>
    </w:p>
    <w:p>
      <w:pPr>
        <w:pStyle w:val="TOC1"/>
        <w:tabs>
          <w:tab w:val="right" w:leader="dot" w:pos="8306"/>
        </w:tabs>
      </w:pPr>
      <w:hyperlink w:anchor="_Toc9959" w:history="1">
        <w:r>
          <w:rPr>
            <w:rFonts w:ascii="仿宋" w:eastAsia="仿宋" w:hAnsi="仿宋" w:cs="仿宋" w:hint="eastAsia"/>
            <w:lang w:eastAsia="zh-CN"/>
          </w:rPr>
          <w:t>三、驱油用超高分子量聚丙烯酰胺项目建设单位说明</w:t>
        </w:r>
        <w:r>
          <w:tab/>
        </w:r>
        <w:r>
          <w:fldChar w:fldCharType="begin"/>
        </w:r>
        <w:r>
          <w:instrText xml:space="preserve"> PAGEREF _Toc9959 \h </w:instrText>
        </w:r>
        <w:r>
          <w:fldChar w:fldCharType="separate"/>
        </w:r>
        <w:r>
          <w:t>7</w:t>
        </w:r>
        <w:r>
          <w:fldChar w:fldCharType="end"/>
        </w:r>
      </w:hyperlink>
    </w:p>
    <w:p>
      <w:pPr>
        <w:pStyle w:val="TOC2"/>
        <w:tabs>
          <w:tab w:val="right" w:leader="dot" w:pos="8306"/>
        </w:tabs>
      </w:pPr>
      <w:hyperlink w:anchor="_Toc23992" w:history="1">
        <w:r>
          <w:rPr>
            <w:rFonts w:ascii="仿宋" w:eastAsia="仿宋" w:hAnsi="仿宋" w:cs="仿宋" w:hint="eastAsia"/>
            <w:lang w:eastAsia="zh-CN"/>
          </w:rPr>
          <w:t>(一)、驱油用超高分子量聚丙烯酰胺项目承办单位基本情况</w:t>
        </w:r>
        <w:r>
          <w:tab/>
        </w:r>
        <w:r>
          <w:fldChar w:fldCharType="begin"/>
        </w:r>
        <w:r>
          <w:instrText xml:space="preserve"> PAGEREF _Toc23992 \h </w:instrText>
        </w:r>
        <w:r>
          <w:fldChar w:fldCharType="separate"/>
        </w:r>
        <w:r>
          <w:t>7</w:t>
        </w:r>
        <w:r>
          <w:fldChar w:fldCharType="end"/>
        </w:r>
      </w:hyperlink>
    </w:p>
    <w:p>
      <w:pPr>
        <w:pStyle w:val="TOC2"/>
        <w:tabs>
          <w:tab w:val="right" w:leader="dot" w:pos="8306"/>
        </w:tabs>
      </w:pPr>
      <w:hyperlink w:anchor="_Toc6611" w:history="1">
        <w:r>
          <w:rPr>
            <w:rFonts w:ascii="仿宋" w:eastAsia="仿宋" w:hAnsi="仿宋" w:cs="仿宋" w:hint="eastAsia"/>
            <w:lang w:eastAsia="zh-CN"/>
          </w:rPr>
          <w:t>(二)、公司经济效益分析</w:t>
        </w:r>
        <w:r>
          <w:tab/>
        </w:r>
        <w:r>
          <w:fldChar w:fldCharType="begin"/>
        </w:r>
        <w:r>
          <w:instrText xml:space="preserve"> PAGEREF _Toc6611 \h </w:instrText>
        </w:r>
        <w:r>
          <w:fldChar w:fldCharType="separate"/>
        </w:r>
        <w:r>
          <w:t>7</w:t>
        </w:r>
        <w:r>
          <w:fldChar w:fldCharType="end"/>
        </w:r>
      </w:hyperlink>
    </w:p>
    <w:p>
      <w:pPr>
        <w:pStyle w:val="TOC1"/>
        <w:tabs>
          <w:tab w:val="right" w:leader="dot" w:pos="8306"/>
        </w:tabs>
      </w:pPr>
      <w:hyperlink w:anchor="_Toc265" w:history="1">
        <w:r>
          <w:rPr>
            <w:rFonts w:ascii="仿宋" w:eastAsia="仿宋" w:hAnsi="仿宋" w:cs="仿宋" w:hint="eastAsia"/>
            <w:lang w:eastAsia="zh-CN"/>
          </w:rPr>
          <w:t>四、驱油用超高分子量聚丙烯酰胺项目建设背景及必要性分析</w:t>
        </w:r>
        <w:r>
          <w:tab/>
        </w:r>
        <w:r>
          <w:fldChar w:fldCharType="begin"/>
        </w:r>
        <w:r>
          <w:instrText xml:space="preserve"> PAGEREF _Toc265 \h </w:instrText>
        </w:r>
        <w:r>
          <w:fldChar w:fldCharType="separate"/>
        </w:r>
        <w:r>
          <w:t>8</w:t>
        </w:r>
        <w:r>
          <w:fldChar w:fldCharType="end"/>
        </w:r>
      </w:hyperlink>
    </w:p>
    <w:p>
      <w:pPr>
        <w:pStyle w:val="TOC2"/>
        <w:tabs>
          <w:tab w:val="right" w:leader="dot" w:pos="8306"/>
        </w:tabs>
      </w:pPr>
      <w:hyperlink w:anchor="_Toc321" w:history="1">
        <w:r>
          <w:rPr>
            <w:rFonts w:ascii="仿宋" w:eastAsia="仿宋" w:hAnsi="仿宋" w:cs="仿宋" w:hint="eastAsia"/>
            <w:lang w:eastAsia="zh-CN"/>
          </w:rPr>
          <w:t>(一)、驱油用超高分子量聚丙烯酰胺项目背景分析</w:t>
        </w:r>
        <w:r>
          <w:tab/>
        </w:r>
        <w:r>
          <w:fldChar w:fldCharType="begin"/>
        </w:r>
        <w:r>
          <w:instrText xml:space="preserve"> PAGEREF _Toc321 \h </w:instrText>
        </w:r>
        <w:r>
          <w:fldChar w:fldCharType="separate"/>
        </w:r>
        <w:r>
          <w:t>8</w:t>
        </w:r>
        <w:r>
          <w:fldChar w:fldCharType="end"/>
        </w:r>
      </w:hyperlink>
    </w:p>
    <w:p>
      <w:pPr>
        <w:pStyle w:val="TOC2"/>
        <w:tabs>
          <w:tab w:val="right" w:leader="dot" w:pos="8306"/>
        </w:tabs>
      </w:pPr>
      <w:hyperlink w:anchor="_Toc1467" w:history="1">
        <w:r>
          <w:rPr>
            <w:rFonts w:ascii="仿宋" w:eastAsia="仿宋" w:hAnsi="仿宋" w:cs="仿宋" w:hint="eastAsia"/>
            <w:lang w:eastAsia="zh-CN"/>
          </w:rPr>
          <w:t>(二)、驱油用超高分子量聚丙烯酰胺项目建设必要性分析</w:t>
        </w:r>
        <w:r>
          <w:tab/>
        </w:r>
        <w:r>
          <w:fldChar w:fldCharType="begin"/>
        </w:r>
        <w:r>
          <w:instrText xml:space="preserve"> PAGEREF _Toc1467 \h </w:instrText>
        </w:r>
        <w:r>
          <w:fldChar w:fldCharType="separate"/>
        </w:r>
        <w:r>
          <w:t>10</w:t>
        </w:r>
        <w:r>
          <w:fldChar w:fldCharType="end"/>
        </w:r>
      </w:hyperlink>
    </w:p>
    <w:p>
      <w:pPr>
        <w:pStyle w:val="TOC1"/>
        <w:tabs>
          <w:tab w:val="right" w:leader="dot" w:pos="8306"/>
        </w:tabs>
      </w:pPr>
      <w:hyperlink w:anchor="_Toc13526" w:history="1">
        <w:r>
          <w:rPr>
            <w:rFonts w:ascii="仿宋" w:eastAsia="仿宋" w:hAnsi="仿宋" w:cs="仿宋" w:hint="eastAsia"/>
            <w:lang w:eastAsia="zh-CN"/>
          </w:rPr>
          <w:t>五、驱油用超高分子量聚丙烯酰胺项目可持续发展</w:t>
        </w:r>
        <w:r>
          <w:tab/>
        </w:r>
        <w:r>
          <w:fldChar w:fldCharType="begin"/>
        </w:r>
        <w:r>
          <w:instrText xml:space="preserve"> PAGEREF _Toc13526 \h </w:instrText>
        </w:r>
        <w:r>
          <w:fldChar w:fldCharType="separate"/>
        </w:r>
        <w:r>
          <w:t>12</w:t>
        </w:r>
        <w:r>
          <w:fldChar w:fldCharType="end"/>
        </w:r>
      </w:hyperlink>
    </w:p>
    <w:p>
      <w:pPr>
        <w:pStyle w:val="TOC2"/>
        <w:tabs>
          <w:tab w:val="right" w:leader="dot" w:pos="8306"/>
        </w:tabs>
      </w:pPr>
      <w:hyperlink w:anchor="_Toc19994" w:history="1">
        <w:r>
          <w:rPr>
            <w:rFonts w:ascii="仿宋" w:eastAsia="仿宋" w:hAnsi="仿宋" w:cs="仿宋" w:hint="eastAsia"/>
            <w:lang w:eastAsia="zh-CN"/>
          </w:rPr>
          <w:t>(一)、可持续战略与实践</w:t>
        </w:r>
        <w:r>
          <w:tab/>
        </w:r>
        <w:r>
          <w:fldChar w:fldCharType="begin"/>
        </w:r>
        <w:r>
          <w:instrText xml:space="preserve"> PAGEREF _Toc19994 \h </w:instrText>
        </w:r>
        <w:r>
          <w:fldChar w:fldCharType="separate"/>
        </w:r>
        <w:r>
          <w:t>12</w:t>
        </w:r>
        <w:r>
          <w:fldChar w:fldCharType="end"/>
        </w:r>
      </w:hyperlink>
    </w:p>
    <w:p>
      <w:pPr>
        <w:pStyle w:val="TOC2"/>
        <w:tabs>
          <w:tab w:val="right" w:leader="dot" w:pos="8306"/>
        </w:tabs>
      </w:pPr>
      <w:hyperlink w:anchor="_Toc14852" w:history="1">
        <w:r>
          <w:rPr>
            <w:rFonts w:ascii="仿宋" w:eastAsia="仿宋" w:hAnsi="仿宋" w:cs="仿宋" w:hint="eastAsia"/>
            <w:lang w:eastAsia="zh-CN"/>
          </w:rPr>
          <w:t>(二)、环保与社会责任</w:t>
        </w:r>
        <w:r>
          <w:tab/>
        </w:r>
        <w:r>
          <w:fldChar w:fldCharType="begin"/>
        </w:r>
        <w:r>
          <w:instrText xml:space="preserve"> PAGEREF _Toc14852 \h </w:instrText>
        </w:r>
        <w:r>
          <w:fldChar w:fldCharType="separate"/>
        </w:r>
        <w:r>
          <w:t>13</w:t>
        </w:r>
        <w:r>
          <w:fldChar w:fldCharType="end"/>
        </w:r>
      </w:hyperlink>
    </w:p>
    <w:p>
      <w:pPr>
        <w:pStyle w:val="TOC1"/>
        <w:tabs>
          <w:tab w:val="right" w:leader="dot" w:pos="8306"/>
        </w:tabs>
      </w:pPr>
      <w:hyperlink w:anchor="_Toc3290" w:history="1">
        <w:r>
          <w:rPr>
            <w:rFonts w:ascii="仿宋" w:eastAsia="仿宋" w:hAnsi="仿宋" w:cs="仿宋" w:hint="eastAsia"/>
            <w:lang w:eastAsia="zh-CN"/>
          </w:rPr>
          <w:t>六、驱油用超高分子量聚丙烯酰胺项目土建工程</w:t>
        </w:r>
        <w:r>
          <w:tab/>
        </w:r>
        <w:r>
          <w:fldChar w:fldCharType="begin"/>
        </w:r>
        <w:r>
          <w:instrText xml:space="preserve"> PAGEREF _Toc3290 \h </w:instrText>
        </w:r>
        <w:r>
          <w:fldChar w:fldCharType="separate"/>
        </w:r>
        <w:r>
          <w:t>14</w:t>
        </w:r>
        <w:r>
          <w:fldChar w:fldCharType="end"/>
        </w:r>
      </w:hyperlink>
    </w:p>
    <w:p>
      <w:pPr>
        <w:pStyle w:val="TOC2"/>
        <w:tabs>
          <w:tab w:val="right" w:leader="dot" w:pos="8306"/>
        </w:tabs>
      </w:pPr>
      <w:hyperlink w:anchor="_Toc22409" w:history="1">
        <w:r>
          <w:rPr>
            <w:rFonts w:ascii="仿宋" w:eastAsia="仿宋" w:hAnsi="仿宋" w:cs="仿宋" w:hint="eastAsia"/>
            <w:lang w:eastAsia="zh-CN"/>
          </w:rPr>
          <w:t>(一)、建筑工程设计原则</w:t>
        </w:r>
        <w:r>
          <w:tab/>
        </w:r>
        <w:r>
          <w:fldChar w:fldCharType="begin"/>
        </w:r>
        <w:r>
          <w:instrText xml:space="preserve"> PAGEREF _Toc22409 \h </w:instrText>
        </w:r>
        <w:r>
          <w:fldChar w:fldCharType="separate"/>
        </w:r>
        <w:r>
          <w:t>14</w:t>
        </w:r>
        <w:r>
          <w:fldChar w:fldCharType="end"/>
        </w:r>
      </w:hyperlink>
    </w:p>
    <w:p>
      <w:pPr>
        <w:pStyle w:val="TOC2"/>
        <w:tabs>
          <w:tab w:val="right" w:leader="dot" w:pos="8306"/>
        </w:tabs>
      </w:pPr>
      <w:hyperlink w:anchor="_Toc22810" w:history="1">
        <w:r>
          <w:rPr>
            <w:rFonts w:ascii="仿宋" w:eastAsia="仿宋" w:hAnsi="仿宋" w:cs="仿宋" w:hint="eastAsia"/>
            <w:lang w:eastAsia="zh-CN"/>
          </w:rPr>
          <w:t>(二)、土建工程设计年限及安全等级</w:t>
        </w:r>
        <w:r>
          <w:tab/>
        </w:r>
        <w:r>
          <w:fldChar w:fldCharType="begin"/>
        </w:r>
        <w:r>
          <w:instrText xml:space="preserve"> PAGEREF _Toc22810 \h </w:instrText>
        </w:r>
        <w:r>
          <w:fldChar w:fldCharType="separate"/>
        </w:r>
        <w:r>
          <w:t>15</w:t>
        </w:r>
        <w:r>
          <w:fldChar w:fldCharType="end"/>
        </w:r>
      </w:hyperlink>
    </w:p>
    <w:p>
      <w:pPr>
        <w:pStyle w:val="TOC2"/>
        <w:tabs>
          <w:tab w:val="right" w:leader="dot" w:pos="8306"/>
        </w:tabs>
      </w:pPr>
      <w:hyperlink w:anchor="_Toc28160" w:history="1">
        <w:r>
          <w:rPr>
            <w:rFonts w:ascii="仿宋" w:eastAsia="仿宋" w:hAnsi="仿宋" w:cs="仿宋" w:hint="eastAsia"/>
            <w:lang w:eastAsia="zh-CN"/>
          </w:rPr>
          <w:t>(三)、建筑工程设计总体要求</w:t>
        </w:r>
        <w:r>
          <w:tab/>
        </w:r>
        <w:r>
          <w:fldChar w:fldCharType="begin"/>
        </w:r>
        <w:r>
          <w:instrText xml:space="preserve"> PAGEREF _Toc28160 \h </w:instrText>
        </w:r>
        <w:r>
          <w:fldChar w:fldCharType="separate"/>
        </w:r>
        <w:r>
          <w:t>16</w:t>
        </w:r>
        <w:r>
          <w:fldChar w:fldCharType="end"/>
        </w:r>
      </w:hyperlink>
    </w:p>
    <w:p>
      <w:pPr>
        <w:pStyle w:val="TOC2"/>
        <w:tabs>
          <w:tab w:val="right" w:leader="dot" w:pos="8306"/>
        </w:tabs>
      </w:pPr>
      <w:hyperlink w:anchor="_Toc26416" w:history="1">
        <w:r>
          <w:rPr>
            <w:rFonts w:ascii="仿宋" w:eastAsia="仿宋" w:hAnsi="仿宋" w:cs="仿宋" w:hint="eastAsia"/>
            <w:lang w:eastAsia="zh-CN"/>
          </w:rPr>
          <w:t>(四)、土建工程建设指标</w:t>
        </w:r>
        <w:r>
          <w:tab/>
        </w:r>
        <w:r>
          <w:fldChar w:fldCharType="begin"/>
        </w:r>
        <w:r>
          <w:instrText xml:space="preserve"> PAGEREF _Toc26416 \h </w:instrText>
        </w:r>
        <w:r>
          <w:fldChar w:fldCharType="separate"/>
        </w:r>
        <w:r>
          <w:t>17</w:t>
        </w:r>
        <w:r>
          <w:fldChar w:fldCharType="end"/>
        </w:r>
      </w:hyperlink>
    </w:p>
    <w:p>
      <w:pPr>
        <w:pStyle w:val="TOC1"/>
        <w:tabs>
          <w:tab w:val="right" w:leader="dot" w:pos="8306"/>
        </w:tabs>
      </w:pPr>
      <w:hyperlink w:anchor="_Toc1510" w:history="1">
        <w:r>
          <w:rPr>
            <w:rFonts w:ascii="仿宋" w:eastAsia="仿宋" w:hAnsi="仿宋" w:cs="仿宋" w:hint="eastAsia"/>
            <w:lang w:eastAsia="zh-CN"/>
          </w:rPr>
          <w:t>七、驱油用超高分子量聚丙烯酰胺项目创新与研发</w:t>
        </w:r>
        <w:r>
          <w:tab/>
        </w:r>
        <w:r>
          <w:fldChar w:fldCharType="begin"/>
        </w:r>
        <w:r>
          <w:instrText xml:space="preserve"> PAGEREF _Toc1510 \h </w:instrText>
        </w:r>
        <w:r>
          <w:fldChar w:fldCharType="separate"/>
        </w:r>
        <w:r>
          <w:t>17</w:t>
        </w:r>
        <w:r>
          <w:fldChar w:fldCharType="end"/>
        </w:r>
      </w:hyperlink>
    </w:p>
    <w:p>
      <w:pPr>
        <w:pStyle w:val="TOC2"/>
        <w:tabs>
          <w:tab w:val="right" w:leader="dot" w:pos="8306"/>
        </w:tabs>
      </w:pPr>
      <w:hyperlink w:anchor="_Toc13604" w:history="1">
        <w:r>
          <w:rPr>
            <w:rFonts w:ascii="仿宋" w:eastAsia="仿宋" w:hAnsi="仿宋" w:cs="仿宋" w:hint="eastAsia"/>
            <w:lang w:eastAsia="zh-CN"/>
          </w:rPr>
          <w:t>(一)、创新策略与方向</w:t>
        </w:r>
        <w:r>
          <w:tab/>
        </w:r>
        <w:r>
          <w:fldChar w:fldCharType="begin"/>
        </w:r>
        <w:r>
          <w:instrText xml:space="preserve"> PAGEREF _Toc13604 \h </w:instrText>
        </w:r>
        <w:r>
          <w:fldChar w:fldCharType="separate"/>
        </w:r>
        <w:r>
          <w:t>17</w:t>
        </w:r>
        <w:r>
          <w:fldChar w:fldCharType="end"/>
        </w:r>
      </w:hyperlink>
    </w:p>
    <w:p>
      <w:pPr>
        <w:pStyle w:val="TOC2"/>
        <w:tabs>
          <w:tab w:val="right" w:leader="dot" w:pos="8306"/>
        </w:tabs>
      </w:pPr>
      <w:hyperlink w:anchor="_Toc18103" w:history="1">
        <w:r>
          <w:rPr>
            <w:rFonts w:ascii="仿宋" w:eastAsia="仿宋" w:hAnsi="仿宋" w:cs="仿宋" w:hint="eastAsia"/>
            <w:lang w:eastAsia="zh-CN"/>
          </w:rPr>
          <w:t>(二)、研发规划与投入</w:t>
        </w:r>
        <w:r>
          <w:tab/>
        </w:r>
        <w:r>
          <w:fldChar w:fldCharType="begin"/>
        </w:r>
        <w:r>
          <w:instrText xml:space="preserve"> PAGEREF _Toc18103 \h </w:instrText>
        </w:r>
        <w:r>
          <w:fldChar w:fldCharType="separate"/>
        </w:r>
        <w:r>
          <w:t>19</w:t>
        </w:r>
        <w:r>
          <w:fldChar w:fldCharType="end"/>
        </w:r>
      </w:hyperlink>
    </w:p>
    <w:p>
      <w:pPr>
        <w:pStyle w:val="TOC1"/>
        <w:tabs>
          <w:tab w:val="right" w:leader="dot" w:pos="8306"/>
        </w:tabs>
      </w:pPr>
      <w:hyperlink w:anchor="_Toc12235" w:history="1">
        <w:r>
          <w:rPr>
            <w:rFonts w:ascii="仿宋" w:eastAsia="仿宋" w:hAnsi="仿宋" w:cs="仿宋" w:hint="eastAsia"/>
            <w:lang w:eastAsia="zh-CN"/>
          </w:rPr>
          <w:t>八、驱油用超高分子量聚丙烯酰胺项目技术管理</w:t>
        </w:r>
        <w:r>
          <w:tab/>
        </w:r>
        <w:r>
          <w:fldChar w:fldCharType="begin"/>
        </w:r>
        <w:r>
          <w:instrText xml:space="preserve"> PAGEREF _Toc12235 \h </w:instrText>
        </w:r>
        <w:r>
          <w:fldChar w:fldCharType="separate"/>
        </w:r>
        <w:r>
          <w:t>20</w:t>
        </w:r>
        <w:r>
          <w:fldChar w:fldCharType="end"/>
        </w:r>
      </w:hyperlink>
    </w:p>
    <w:p>
      <w:pPr>
        <w:pStyle w:val="TOC2"/>
        <w:tabs>
          <w:tab w:val="right" w:leader="dot" w:pos="8306"/>
        </w:tabs>
      </w:pPr>
      <w:hyperlink w:anchor="_Toc26646" w:history="1">
        <w:r>
          <w:rPr>
            <w:rFonts w:ascii="仿宋" w:eastAsia="仿宋" w:hAnsi="仿宋" w:cs="仿宋" w:hint="eastAsia"/>
            <w:lang w:eastAsia="zh-CN"/>
          </w:rPr>
          <w:t>(一)、技术方案选用方向</w:t>
        </w:r>
        <w:r>
          <w:tab/>
        </w:r>
        <w:r>
          <w:fldChar w:fldCharType="begin"/>
        </w:r>
        <w:r>
          <w:instrText xml:space="preserve"> PAGEREF _Toc26646 \h </w:instrText>
        </w:r>
        <w:r>
          <w:fldChar w:fldCharType="separate"/>
        </w:r>
        <w:r>
          <w:t>20</w:t>
        </w:r>
        <w:r>
          <w:fldChar w:fldCharType="end"/>
        </w:r>
      </w:hyperlink>
    </w:p>
    <w:p>
      <w:pPr>
        <w:pStyle w:val="TOC2"/>
        <w:tabs>
          <w:tab w:val="right" w:leader="dot" w:pos="8306"/>
        </w:tabs>
      </w:pPr>
      <w:hyperlink w:anchor="_Toc15831" w:history="1">
        <w:r>
          <w:rPr>
            <w:rFonts w:ascii="仿宋" w:eastAsia="仿宋" w:hAnsi="仿宋" w:cs="仿宋" w:hint="eastAsia"/>
            <w:lang w:eastAsia="zh-CN"/>
          </w:rPr>
          <w:t>(二)、工艺技术方案选用原则</w:t>
        </w:r>
        <w:r>
          <w:tab/>
        </w:r>
        <w:r>
          <w:fldChar w:fldCharType="begin"/>
        </w:r>
        <w:r>
          <w:instrText xml:space="preserve"> PAGEREF _Toc15831 \h </w:instrText>
        </w:r>
        <w:r>
          <w:fldChar w:fldCharType="separate"/>
        </w:r>
        <w:r>
          <w:t>22</w:t>
        </w:r>
        <w:r>
          <w:fldChar w:fldCharType="end"/>
        </w:r>
      </w:hyperlink>
    </w:p>
    <w:p>
      <w:pPr>
        <w:pStyle w:val="TOC2"/>
        <w:tabs>
          <w:tab w:val="right" w:leader="dot" w:pos="8306"/>
        </w:tabs>
      </w:pPr>
      <w:hyperlink w:anchor="_Toc29981" w:history="1">
        <w:r>
          <w:rPr>
            <w:rFonts w:ascii="仿宋" w:eastAsia="仿宋" w:hAnsi="仿宋" w:cs="仿宋" w:hint="eastAsia"/>
            <w:lang w:eastAsia="zh-CN"/>
          </w:rPr>
          <w:t>(三)、工艺技术方案要求</w:t>
        </w:r>
        <w:r>
          <w:tab/>
        </w:r>
        <w:r>
          <w:fldChar w:fldCharType="begin"/>
        </w:r>
        <w:r>
          <w:instrText xml:space="preserve"> PAGEREF _Toc29981 \h </w:instrText>
        </w:r>
        <w:r>
          <w:fldChar w:fldCharType="separate"/>
        </w:r>
        <w:r>
          <w:t>24</w:t>
        </w:r>
        <w:r>
          <w:fldChar w:fldCharType="end"/>
        </w:r>
      </w:hyperlink>
    </w:p>
    <w:p>
      <w:pPr>
        <w:pStyle w:val="TOC1"/>
        <w:tabs>
          <w:tab w:val="right" w:leader="dot" w:pos="8306"/>
        </w:tabs>
      </w:pPr>
      <w:hyperlink w:anchor="_Toc18527" w:history="1">
        <w:r>
          <w:rPr>
            <w:rFonts w:ascii="仿宋" w:eastAsia="仿宋" w:hAnsi="仿宋" w:cs="仿宋" w:hint="eastAsia"/>
            <w:lang w:eastAsia="zh-CN"/>
          </w:rPr>
          <w:t>九、驱油用超高分子量聚丙烯酰胺项目计划安排</w:t>
        </w:r>
        <w:r>
          <w:tab/>
        </w:r>
        <w:r>
          <w:fldChar w:fldCharType="begin"/>
        </w:r>
        <w:r>
          <w:instrText xml:space="preserve"> PAGEREF _Toc18527 \h </w:instrText>
        </w:r>
        <w:r>
          <w:fldChar w:fldCharType="separate"/>
        </w:r>
        <w:r>
          <w:t>27</w:t>
        </w:r>
        <w:r>
          <w:fldChar w:fldCharType="end"/>
        </w:r>
      </w:hyperlink>
    </w:p>
    <w:p>
      <w:pPr>
        <w:pStyle w:val="TOC2"/>
        <w:tabs>
          <w:tab w:val="right" w:leader="dot" w:pos="8306"/>
        </w:tabs>
      </w:pPr>
      <w:hyperlink w:anchor="_Toc15177" w:history="1">
        <w:r>
          <w:rPr>
            <w:rFonts w:ascii="仿宋" w:eastAsia="仿宋" w:hAnsi="仿宋" w:cs="仿宋" w:hint="eastAsia"/>
            <w:lang w:eastAsia="zh-CN"/>
          </w:rPr>
          <w:t>(一)、建设周期</w:t>
        </w:r>
        <w:r>
          <w:tab/>
        </w:r>
        <w:r>
          <w:fldChar w:fldCharType="begin"/>
        </w:r>
        <w:r>
          <w:instrText xml:space="preserve"> PAGEREF _Toc15177 \h </w:instrText>
        </w:r>
        <w:r>
          <w:fldChar w:fldCharType="separate"/>
        </w:r>
        <w:r>
          <w:t>27</w:t>
        </w:r>
        <w:r>
          <w:fldChar w:fldCharType="end"/>
        </w:r>
      </w:hyperlink>
    </w:p>
    <w:p>
      <w:pPr>
        <w:pStyle w:val="TOC2"/>
        <w:tabs>
          <w:tab w:val="right" w:leader="dot" w:pos="8306"/>
        </w:tabs>
      </w:pPr>
      <w:hyperlink w:anchor="_Toc21673" w:history="1">
        <w:r>
          <w:rPr>
            <w:rFonts w:ascii="仿宋" w:eastAsia="仿宋" w:hAnsi="仿宋" w:cs="仿宋" w:hint="eastAsia"/>
            <w:lang w:eastAsia="zh-CN"/>
          </w:rPr>
          <w:t>(二)、建设进度</w:t>
        </w:r>
        <w:r>
          <w:tab/>
        </w:r>
        <w:r>
          <w:fldChar w:fldCharType="begin"/>
        </w:r>
        <w:r>
          <w:instrText xml:space="preserve"> PAGEREF _Toc21673 \h </w:instrText>
        </w:r>
        <w:r>
          <w:fldChar w:fldCharType="separate"/>
        </w:r>
        <w:r>
          <w:t>28</w:t>
        </w:r>
        <w:r>
          <w:fldChar w:fldCharType="end"/>
        </w:r>
      </w:hyperlink>
    </w:p>
    <w:p>
      <w:pPr>
        <w:pStyle w:val="TOC2"/>
        <w:tabs>
          <w:tab w:val="right" w:leader="dot" w:pos="8306"/>
        </w:tabs>
      </w:pPr>
      <w:hyperlink w:anchor="_Toc18844" w:history="1">
        <w:r>
          <w:rPr>
            <w:rFonts w:ascii="仿宋" w:eastAsia="仿宋" w:hAnsi="仿宋" w:cs="仿宋" w:hint="eastAsia"/>
            <w:lang w:eastAsia="zh-CN"/>
          </w:rPr>
          <w:t>(三)、进度安排注意事项</w:t>
        </w:r>
        <w:r>
          <w:tab/>
        </w:r>
        <w:r>
          <w:fldChar w:fldCharType="begin"/>
        </w:r>
        <w:r>
          <w:instrText xml:space="preserve"> PAGEREF _Toc18844 \h </w:instrText>
        </w:r>
        <w:r>
          <w:fldChar w:fldCharType="separate"/>
        </w:r>
        <w:r>
          <w:t>29</w:t>
        </w:r>
        <w:r>
          <w:fldChar w:fldCharType="end"/>
        </w:r>
      </w:hyperlink>
    </w:p>
    <w:p>
      <w:pPr>
        <w:pStyle w:val="TOC2"/>
        <w:tabs>
          <w:tab w:val="right" w:leader="dot" w:pos="8306"/>
        </w:tabs>
      </w:pPr>
      <w:hyperlink w:anchor="_Toc8507" w:history="1">
        <w:r>
          <w:rPr>
            <w:rFonts w:ascii="仿宋" w:eastAsia="仿宋" w:hAnsi="仿宋" w:cs="仿宋" w:hint="eastAsia"/>
            <w:lang w:eastAsia="zh-CN"/>
          </w:rPr>
          <w:t>(四)、人力资源配置</w:t>
        </w:r>
        <w:r>
          <w:tab/>
        </w:r>
        <w:r>
          <w:fldChar w:fldCharType="begin"/>
        </w:r>
        <w:r>
          <w:instrText xml:space="preserve"> PAGEREF _Toc8507 \h </w:instrText>
        </w:r>
        <w:r>
          <w:fldChar w:fldCharType="separate"/>
        </w:r>
        <w:r>
          <w:t>31</w:t>
        </w:r>
        <w:r>
          <w:fldChar w:fldCharType="end"/>
        </w:r>
      </w:hyperlink>
    </w:p>
    <w:p>
      <w:pPr>
        <w:pStyle w:val="TOC1"/>
        <w:tabs>
          <w:tab w:val="right" w:leader="dot" w:pos="8306"/>
        </w:tabs>
      </w:pPr>
      <w:hyperlink w:anchor="_Toc18918" w:history="1">
        <w:r>
          <w:rPr>
            <w:rFonts w:ascii="仿宋" w:eastAsia="仿宋" w:hAnsi="仿宋" w:cs="仿宋" w:hint="eastAsia"/>
            <w:lang w:eastAsia="zh-CN"/>
          </w:rPr>
          <w:t>十、生产安全保护</w:t>
        </w:r>
        <w:r>
          <w:tab/>
        </w:r>
        <w:r>
          <w:fldChar w:fldCharType="begin"/>
        </w:r>
        <w:r>
          <w:instrText xml:space="preserve"> PAGEREF _Toc18918 \h </w:instrText>
        </w:r>
        <w:r>
          <w:fldChar w:fldCharType="separate"/>
        </w:r>
        <w:r>
          <w:t>31</w:t>
        </w:r>
        <w:r>
          <w:fldChar w:fldCharType="end"/>
        </w:r>
      </w:hyperlink>
    </w:p>
    <w:p>
      <w:pPr>
        <w:pStyle w:val="TOC2"/>
        <w:tabs>
          <w:tab w:val="right" w:leader="dot" w:pos="8306"/>
        </w:tabs>
      </w:pPr>
      <w:hyperlink w:anchor="_Toc2175" w:history="1">
        <w:r>
          <w:rPr>
            <w:rFonts w:ascii="仿宋" w:eastAsia="仿宋" w:hAnsi="仿宋" w:cs="仿宋" w:hint="eastAsia"/>
            <w:lang w:eastAsia="zh-CN"/>
          </w:rPr>
          <w:t>(一)、消防安全</w:t>
        </w:r>
        <w:r>
          <w:tab/>
        </w:r>
        <w:r>
          <w:fldChar w:fldCharType="begin"/>
        </w:r>
        <w:r>
          <w:instrText xml:space="preserve"> PAGEREF _Toc2175 \h </w:instrText>
        </w:r>
        <w:r>
          <w:fldChar w:fldCharType="separate"/>
        </w:r>
        <w:r>
          <w:t>31</w:t>
        </w:r>
        <w:r>
          <w:fldChar w:fldCharType="end"/>
        </w:r>
      </w:hyperlink>
    </w:p>
    <w:p>
      <w:pPr>
        <w:pStyle w:val="TOC2"/>
        <w:tabs>
          <w:tab w:val="right" w:leader="dot" w:pos="8306"/>
        </w:tabs>
      </w:pPr>
      <w:hyperlink w:anchor="_Toc3419" w:history="1">
        <w:r>
          <w:rPr>
            <w:rFonts w:ascii="仿宋" w:eastAsia="仿宋" w:hAnsi="仿宋" w:cs="仿宋" w:hint="eastAsia"/>
            <w:lang w:eastAsia="zh-CN"/>
          </w:rPr>
          <w:t>(二)、防火防爆总图布置措施</w:t>
        </w:r>
        <w:r>
          <w:tab/>
        </w:r>
        <w:r>
          <w:fldChar w:fldCharType="begin"/>
        </w:r>
        <w:r>
          <w:instrText xml:space="preserve"> PAGEREF _Toc3419 \h </w:instrText>
        </w:r>
        <w:r>
          <w:fldChar w:fldCharType="separate"/>
        </w:r>
        <w:r>
          <w:t>33</w:t>
        </w:r>
        <w:r>
          <w:fldChar w:fldCharType="end"/>
        </w:r>
      </w:hyperlink>
    </w:p>
    <w:p>
      <w:pPr>
        <w:pStyle w:val="TOC2"/>
        <w:tabs>
          <w:tab w:val="right" w:leader="dot" w:pos="8306"/>
        </w:tabs>
      </w:pPr>
      <w:hyperlink w:anchor="_Toc15741" w:history="1">
        <w:r>
          <w:rPr>
            <w:rFonts w:ascii="仿宋" w:eastAsia="仿宋" w:hAnsi="仿宋" w:cs="仿宋" w:hint="eastAsia"/>
            <w:lang w:eastAsia="zh-CN"/>
          </w:rPr>
          <w:t>(三)、自然灾害防范措施</w:t>
        </w:r>
        <w:r>
          <w:tab/>
        </w:r>
        <w:r>
          <w:fldChar w:fldCharType="begin"/>
        </w:r>
        <w:r>
          <w:instrText xml:space="preserve"> PAGEREF _Toc15741 \h </w:instrText>
        </w:r>
        <w:r>
          <w:fldChar w:fldCharType="separate"/>
        </w:r>
        <w:r>
          <w:t>34</w:t>
        </w:r>
        <w:r>
          <w:fldChar w:fldCharType="end"/>
        </w:r>
      </w:hyperlink>
    </w:p>
    <w:p>
      <w:pPr>
        <w:pStyle w:val="TOC2"/>
        <w:tabs>
          <w:tab w:val="right" w:leader="dot" w:pos="8306"/>
        </w:tabs>
      </w:pPr>
      <w:hyperlink w:anchor="_Toc12004" w:history="1">
        <w:r>
          <w:rPr>
            <w:rFonts w:ascii="仿宋" w:eastAsia="仿宋" w:hAnsi="仿宋" w:cs="仿宋" w:hint="eastAsia"/>
            <w:lang w:eastAsia="zh-CN"/>
          </w:rPr>
          <w:t>(四)、安全色及安全标志使用要求</w:t>
        </w:r>
        <w:r>
          <w:tab/>
        </w:r>
        <w:r>
          <w:fldChar w:fldCharType="begin"/>
        </w:r>
        <w:r>
          <w:instrText xml:space="preserve"> PAGEREF _Toc12004 \h </w:instrText>
        </w:r>
        <w:r>
          <w:fldChar w:fldCharType="separate"/>
        </w:r>
        <w:r>
          <w:t>35</w:t>
        </w:r>
        <w:r>
          <w:fldChar w:fldCharType="end"/>
        </w:r>
      </w:hyperlink>
    </w:p>
    <w:p>
      <w:pPr>
        <w:pStyle w:val="TOC2"/>
        <w:tabs>
          <w:tab w:val="right" w:leader="dot" w:pos="8306"/>
        </w:tabs>
      </w:pPr>
      <w:hyperlink w:anchor="_Toc23419" w:history="1">
        <w:r>
          <w:rPr>
            <w:rFonts w:ascii="仿宋" w:eastAsia="仿宋" w:hAnsi="仿宋" w:cs="仿宋" w:hint="eastAsia"/>
            <w:lang w:eastAsia="zh-CN"/>
          </w:rPr>
          <w:t>(五)、防尘防毒措施</w:t>
        </w:r>
        <w:r>
          <w:tab/>
        </w:r>
        <w:r>
          <w:fldChar w:fldCharType="begin"/>
        </w:r>
        <w:r>
          <w:instrText xml:space="preserve"> PAGEREF _Toc23419 \h </w:instrText>
        </w:r>
        <w:r>
          <w:fldChar w:fldCharType="separate"/>
        </w:r>
        <w:r>
          <w:t>36</w:t>
        </w:r>
        <w:r>
          <w:fldChar w:fldCharType="end"/>
        </w:r>
      </w:hyperlink>
    </w:p>
    <w:p>
      <w:pPr>
        <w:pStyle w:val="TOC2"/>
        <w:tabs>
          <w:tab w:val="right" w:leader="dot" w:pos="8306"/>
        </w:tabs>
      </w:pPr>
      <w:hyperlink w:anchor="_Toc192" w:history="1">
        <w:r>
          <w:rPr>
            <w:rFonts w:ascii="仿宋" w:eastAsia="仿宋" w:hAnsi="仿宋" w:cs="仿宋" w:hint="eastAsia"/>
            <w:lang w:eastAsia="zh-CN"/>
          </w:rPr>
          <w:t>(六)、防静电、触电防护及防雷措施</w:t>
        </w:r>
        <w:r>
          <w:tab/>
        </w:r>
        <w:r>
          <w:fldChar w:fldCharType="begin"/>
        </w:r>
        <w:r>
          <w:instrText xml:space="preserve"> PAGEREF _Toc192 \h </w:instrText>
        </w:r>
        <w:r>
          <w:fldChar w:fldCharType="separate"/>
        </w:r>
        <w:r>
          <w:t>37</w:t>
        </w:r>
        <w:r>
          <w:fldChar w:fldCharType="end"/>
        </w:r>
      </w:hyperlink>
    </w:p>
    <w:p>
      <w:pPr>
        <w:pStyle w:val="TOC2"/>
        <w:tabs>
          <w:tab w:val="right" w:leader="dot" w:pos="8306"/>
        </w:tabs>
      </w:pPr>
      <w:hyperlink w:anchor="_Toc18306" w:history="1">
        <w:r>
          <w:rPr>
            <w:rFonts w:ascii="仿宋" w:eastAsia="仿宋" w:hAnsi="仿宋" w:cs="仿宋" w:hint="eastAsia"/>
            <w:lang w:eastAsia="zh-CN"/>
          </w:rPr>
          <w:t>(七)、机械设备安全保障措施</w:t>
        </w:r>
        <w:r>
          <w:tab/>
        </w:r>
        <w:r>
          <w:fldChar w:fldCharType="begin"/>
        </w:r>
        <w:r>
          <w:instrText xml:space="preserve"> PAGEREF _Toc18306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43" w:history="1">
        <w:r>
          <w:rPr>
            <w:rFonts w:ascii="仿宋" w:eastAsia="仿宋" w:hAnsi="仿宋" w:cs="仿宋" w:hint="eastAsia"/>
            <w:lang w:eastAsia="zh-CN"/>
          </w:rPr>
          <w:t>十一、驱油用超高分子量聚丙烯酰胺项目风险管理</w:t>
        </w:r>
        <w:r>
          <w:tab/>
        </w:r>
        <w:r>
          <w:fldChar w:fldCharType="begin"/>
        </w:r>
        <w:r>
          <w:instrText xml:space="preserve"> PAGEREF _Toc26743 \h </w:instrText>
        </w:r>
        <w:r>
          <w:fldChar w:fldCharType="separate"/>
        </w:r>
        <w:r>
          <w:t>40</w:t>
        </w:r>
        <w:r>
          <w:fldChar w:fldCharType="end"/>
        </w:r>
      </w:hyperlink>
    </w:p>
    <w:p>
      <w:pPr>
        <w:pStyle w:val="TOC2"/>
        <w:tabs>
          <w:tab w:val="right" w:leader="dot" w:pos="8306"/>
        </w:tabs>
      </w:pPr>
      <w:hyperlink w:anchor="_Toc6933" w:history="1">
        <w:r>
          <w:rPr>
            <w:rFonts w:ascii="仿宋" w:eastAsia="仿宋" w:hAnsi="仿宋" w:cs="仿宋" w:hint="eastAsia"/>
            <w:lang w:eastAsia="zh-CN"/>
          </w:rPr>
          <w:t>(一)、风险识别与评估</w:t>
        </w:r>
        <w:r>
          <w:tab/>
        </w:r>
        <w:r>
          <w:fldChar w:fldCharType="begin"/>
        </w:r>
        <w:r>
          <w:instrText xml:space="preserve"> PAGEREF _Toc6933 \h </w:instrText>
        </w:r>
        <w:r>
          <w:fldChar w:fldCharType="separate"/>
        </w:r>
        <w:r>
          <w:t>40</w:t>
        </w:r>
        <w:r>
          <w:fldChar w:fldCharType="end"/>
        </w:r>
      </w:hyperlink>
    </w:p>
    <w:p>
      <w:pPr>
        <w:pStyle w:val="TOC2"/>
        <w:tabs>
          <w:tab w:val="right" w:leader="dot" w:pos="8306"/>
        </w:tabs>
      </w:pPr>
      <w:hyperlink w:anchor="_Toc9012" w:history="1">
        <w:r>
          <w:rPr>
            <w:rFonts w:ascii="仿宋" w:eastAsia="仿宋" w:hAnsi="仿宋" w:cs="仿宋" w:hint="eastAsia"/>
            <w:lang w:eastAsia="zh-CN"/>
          </w:rPr>
          <w:t>(二)、风险应对策略</w:t>
        </w:r>
        <w:r>
          <w:tab/>
        </w:r>
        <w:r>
          <w:fldChar w:fldCharType="begin"/>
        </w:r>
        <w:r>
          <w:instrText xml:space="preserve"> PAGEREF _Toc9012 \h </w:instrText>
        </w:r>
        <w:r>
          <w:fldChar w:fldCharType="separate"/>
        </w:r>
        <w:r>
          <w:t>42</w:t>
        </w:r>
        <w:r>
          <w:fldChar w:fldCharType="end"/>
        </w:r>
      </w:hyperlink>
    </w:p>
    <w:p>
      <w:pPr>
        <w:pStyle w:val="TOC2"/>
        <w:tabs>
          <w:tab w:val="right" w:leader="dot" w:pos="8306"/>
        </w:tabs>
      </w:pPr>
      <w:hyperlink w:anchor="_Toc18849" w:history="1">
        <w:r>
          <w:rPr>
            <w:rFonts w:ascii="仿宋" w:eastAsia="仿宋" w:hAnsi="仿宋" w:cs="仿宋" w:hint="eastAsia"/>
            <w:lang w:eastAsia="zh-CN"/>
          </w:rPr>
          <w:t>(三)、风险监控与控制</w:t>
        </w:r>
        <w:r>
          <w:tab/>
        </w:r>
        <w:r>
          <w:fldChar w:fldCharType="begin"/>
        </w:r>
        <w:r>
          <w:instrText xml:space="preserve"> PAGEREF _Toc18849 \h </w:instrText>
        </w:r>
        <w:r>
          <w:fldChar w:fldCharType="separate"/>
        </w:r>
        <w:r>
          <w:t>43</w:t>
        </w:r>
        <w:r>
          <w:fldChar w:fldCharType="end"/>
        </w:r>
      </w:hyperlink>
    </w:p>
    <w:p>
      <w:pPr>
        <w:pStyle w:val="TOC1"/>
        <w:tabs>
          <w:tab w:val="right" w:leader="dot" w:pos="8306"/>
        </w:tabs>
      </w:pPr>
      <w:hyperlink w:anchor="_Toc32240" w:history="1">
        <w:r>
          <w:rPr>
            <w:rFonts w:ascii="仿宋" w:eastAsia="仿宋" w:hAnsi="仿宋" w:cs="仿宋" w:hint="eastAsia"/>
            <w:lang w:eastAsia="zh-CN"/>
          </w:rPr>
          <w:t>十二、驱油用超高分子量聚丙烯酰胺项目投资规划</w:t>
        </w:r>
        <w:r>
          <w:tab/>
        </w:r>
        <w:r>
          <w:fldChar w:fldCharType="begin"/>
        </w:r>
        <w:r>
          <w:instrText xml:space="preserve"> PAGEREF _Toc32240 \h </w:instrText>
        </w:r>
        <w:r>
          <w:fldChar w:fldCharType="separate"/>
        </w:r>
        <w:r>
          <w:t>45</w:t>
        </w:r>
        <w:r>
          <w:fldChar w:fldCharType="end"/>
        </w:r>
      </w:hyperlink>
    </w:p>
    <w:p>
      <w:pPr>
        <w:pStyle w:val="TOC2"/>
        <w:tabs>
          <w:tab w:val="right" w:leader="dot" w:pos="8306"/>
        </w:tabs>
      </w:pPr>
      <w:hyperlink w:anchor="_Toc32366" w:history="1">
        <w:r>
          <w:rPr>
            <w:rFonts w:ascii="仿宋" w:eastAsia="仿宋" w:hAnsi="仿宋" w:cs="仿宋" w:hint="eastAsia"/>
            <w:lang w:eastAsia="zh-CN"/>
          </w:rPr>
          <w:t>(一)、驱油用超高分子量聚丙烯酰胺项目总投资估算</w:t>
        </w:r>
        <w:r>
          <w:tab/>
        </w:r>
        <w:r>
          <w:fldChar w:fldCharType="begin"/>
        </w:r>
        <w:r>
          <w:instrText xml:space="preserve"> PAGEREF _Toc32366 \h </w:instrText>
        </w:r>
        <w:r>
          <w:fldChar w:fldCharType="separate"/>
        </w:r>
        <w:r>
          <w:t>45</w:t>
        </w:r>
        <w:r>
          <w:fldChar w:fldCharType="end"/>
        </w:r>
      </w:hyperlink>
    </w:p>
    <w:p>
      <w:pPr>
        <w:pStyle w:val="TOC2"/>
        <w:tabs>
          <w:tab w:val="right" w:leader="dot" w:pos="8306"/>
        </w:tabs>
      </w:pPr>
      <w:hyperlink w:anchor="_Toc10278" w:history="1">
        <w:r>
          <w:rPr>
            <w:rFonts w:ascii="仿宋" w:eastAsia="仿宋" w:hAnsi="仿宋" w:cs="仿宋" w:hint="eastAsia"/>
            <w:lang w:eastAsia="zh-CN"/>
          </w:rPr>
          <w:t>(二)、资金筹措</w:t>
        </w:r>
        <w:r>
          <w:tab/>
        </w:r>
        <w:r>
          <w:fldChar w:fldCharType="begin"/>
        </w:r>
        <w:r>
          <w:instrText xml:space="preserve"> PAGEREF _Toc10278 \h </w:instrText>
        </w:r>
        <w:r>
          <w:fldChar w:fldCharType="separate"/>
        </w:r>
        <w:r>
          <w:t>46</w:t>
        </w:r>
        <w:r>
          <w:fldChar w:fldCharType="end"/>
        </w:r>
      </w:hyperlink>
    </w:p>
    <w:p>
      <w:pPr>
        <w:pStyle w:val="TOC1"/>
        <w:tabs>
          <w:tab w:val="right" w:leader="dot" w:pos="8306"/>
        </w:tabs>
      </w:pPr>
      <w:hyperlink w:anchor="_Toc24345" w:history="1">
        <w:r>
          <w:rPr>
            <w:rFonts w:ascii="仿宋" w:eastAsia="仿宋" w:hAnsi="仿宋" w:cs="仿宋" w:hint="eastAsia"/>
            <w:lang w:eastAsia="zh-CN"/>
          </w:rPr>
          <w:t>十三、驱油用超高分子量聚丙烯酰胺项目治理与监督</w:t>
        </w:r>
        <w:r>
          <w:tab/>
        </w:r>
        <w:r>
          <w:fldChar w:fldCharType="begin"/>
        </w:r>
        <w:r>
          <w:instrText xml:space="preserve"> PAGEREF _Toc24345 \h </w:instrText>
        </w:r>
        <w:r>
          <w:fldChar w:fldCharType="separate"/>
        </w:r>
        <w:r>
          <w:t>47</w:t>
        </w:r>
        <w:r>
          <w:fldChar w:fldCharType="end"/>
        </w:r>
      </w:hyperlink>
    </w:p>
    <w:p>
      <w:pPr>
        <w:pStyle w:val="TOC2"/>
        <w:tabs>
          <w:tab w:val="right" w:leader="dot" w:pos="8306"/>
        </w:tabs>
      </w:pPr>
      <w:hyperlink w:anchor="_Toc15582" w:history="1">
        <w:r>
          <w:rPr>
            <w:rFonts w:ascii="仿宋" w:eastAsia="仿宋" w:hAnsi="仿宋" w:cs="仿宋" w:hint="eastAsia"/>
            <w:lang w:eastAsia="zh-CN"/>
          </w:rPr>
          <w:t>(一)、驱油用超高分子量聚丙烯酰胺项目治理结构</w:t>
        </w:r>
        <w:r>
          <w:tab/>
        </w:r>
        <w:r>
          <w:fldChar w:fldCharType="begin"/>
        </w:r>
        <w:r>
          <w:instrText xml:space="preserve"> PAGEREF _Toc15582 \h </w:instrText>
        </w:r>
        <w:r>
          <w:fldChar w:fldCharType="separate"/>
        </w:r>
        <w:r>
          <w:t>47</w:t>
        </w:r>
        <w:r>
          <w:fldChar w:fldCharType="end"/>
        </w:r>
      </w:hyperlink>
    </w:p>
    <w:p>
      <w:pPr>
        <w:pStyle w:val="TOC2"/>
        <w:tabs>
          <w:tab w:val="right" w:leader="dot" w:pos="8306"/>
        </w:tabs>
      </w:pPr>
      <w:hyperlink w:anchor="_Toc32480" w:history="1">
        <w:r>
          <w:rPr>
            <w:rFonts w:ascii="仿宋" w:eastAsia="仿宋" w:hAnsi="仿宋" w:cs="仿宋" w:hint="eastAsia"/>
            <w:lang w:eastAsia="zh-CN"/>
          </w:rPr>
          <w:t>(二)、监督与审计</w:t>
        </w:r>
        <w:r>
          <w:tab/>
        </w:r>
        <w:r>
          <w:fldChar w:fldCharType="begin"/>
        </w:r>
        <w:r>
          <w:instrText xml:space="preserve"> PAGEREF _Toc32480 \h </w:instrText>
        </w:r>
        <w:r>
          <w:fldChar w:fldCharType="separate"/>
        </w:r>
        <w:r>
          <w:t>49</w:t>
        </w:r>
        <w:r>
          <w:fldChar w:fldCharType="end"/>
        </w:r>
      </w:hyperlink>
    </w:p>
    <w:p>
      <w:pPr>
        <w:pStyle w:val="TOC1"/>
        <w:tabs>
          <w:tab w:val="right" w:leader="dot" w:pos="8306"/>
        </w:tabs>
      </w:pPr>
      <w:hyperlink w:anchor="_Toc15698" w:history="1">
        <w:r>
          <w:rPr>
            <w:rFonts w:ascii="仿宋" w:eastAsia="仿宋" w:hAnsi="仿宋" w:cs="仿宋" w:hint="eastAsia"/>
            <w:lang w:eastAsia="zh-CN"/>
          </w:rPr>
          <w:t>十四、利益相关者分析与沟通计划</w:t>
        </w:r>
        <w:r>
          <w:tab/>
        </w:r>
        <w:r>
          <w:fldChar w:fldCharType="begin"/>
        </w:r>
        <w:r>
          <w:instrText xml:space="preserve"> PAGEREF _Toc15698 \h </w:instrText>
        </w:r>
        <w:r>
          <w:fldChar w:fldCharType="separate"/>
        </w:r>
        <w:r>
          <w:t>50</w:t>
        </w:r>
        <w:r>
          <w:fldChar w:fldCharType="end"/>
        </w:r>
      </w:hyperlink>
    </w:p>
    <w:p>
      <w:pPr>
        <w:pStyle w:val="TOC2"/>
        <w:tabs>
          <w:tab w:val="right" w:leader="dot" w:pos="8306"/>
        </w:tabs>
      </w:pPr>
      <w:hyperlink w:anchor="_Toc28999" w:history="1">
        <w:r>
          <w:rPr>
            <w:rFonts w:ascii="仿宋" w:eastAsia="仿宋" w:hAnsi="仿宋" w:cs="仿宋" w:hint="eastAsia"/>
            <w:lang w:eastAsia="zh-CN"/>
          </w:rPr>
          <w:t>(一)、利益相关者分析</w:t>
        </w:r>
        <w:r>
          <w:tab/>
        </w:r>
        <w:r>
          <w:fldChar w:fldCharType="begin"/>
        </w:r>
        <w:r>
          <w:instrText xml:space="preserve"> PAGEREF _Toc28999 \h </w:instrText>
        </w:r>
        <w:r>
          <w:fldChar w:fldCharType="separate"/>
        </w:r>
        <w:r>
          <w:t>50</w:t>
        </w:r>
        <w:r>
          <w:fldChar w:fldCharType="end"/>
        </w:r>
      </w:hyperlink>
    </w:p>
    <w:p>
      <w:pPr>
        <w:pStyle w:val="TOC2"/>
        <w:tabs>
          <w:tab w:val="right" w:leader="dot" w:pos="8306"/>
        </w:tabs>
      </w:pPr>
      <w:hyperlink w:anchor="_Toc20858" w:history="1">
        <w:r>
          <w:rPr>
            <w:rFonts w:ascii="仿宋" w:eastAsia="仿宋" w:hAnsi="仿宋" w:cs="仿宋" w:hint="eastAsia"/>
            <w:lang w:eastAsia="zh-CN"/>
          </w:rPr>
          <w:t>(二)、沟通计划</w:t>
        </w:r>
        <w:r>
          <w:tab/>
        </w:r>
        <w:r>
          <w:fldChar w:fldCharType="begin"/>
        </w:r>
        <w:r>
          <w:instrText xml:space="preserve"> PAGEREF _Toc20858 \h </w:instrText>
        </w:r>
        <w:r>
          <w:fldChar w:fldCharType="separate"/>
        </w:r>
        <w:r>
          <w:t>51</w:t>
        </w:r>
        <w:r>
          <w:fldChar w:fldCharType="end"/>
        </w:r>
      </w:hyperlink>
    </w:p>
    <w:p>
      <w:pPr>
        <w:pStyle w:val="TOC1"/>
        <w:tabs>
          <w:tab w:val="right" w:leader="dot" w:pos="8306"/>
        </w:tabs>
      </w:pPr>
      <w:hyperlink w:anchor="_Toc7898" w:history="1">
        <w:r>
          <w:rPr>
            <w:rFonts w:ascii="仿宋" w:eastAsia="仿宋" w:hAnsi="仿宋" w:cs="仿宋" w:hint="eastAsia"/>
            <w:lang w:eastAsia="zh-CN"/>
          </w:rPr>
          <w:t>十五、质量管理体系</w:t>
        </w:r>
        <w:r>
          <w:tab/>
        </w:r>
        <w:r>
          <w:fldChar w:fldCharType="begin"/>
        </w:r>
        <w:r>
          <w:instrText xml:space="preserve"> PAGEREF _Toc7898 \h </w:instrText>
        </w:r>
        <w:r>
          <w:fldChar w:fldCharType="separate"/>
        </w:r>
        <w:r>
          <w:t>52</w:t>
        </w:r>
        <w:r>
          <w:fldChar w:fldCharType="end"/>
        </w:r>
      </w:hyperlink>
    </w:p>
    <w:p>
      <w:pPr>
        <w:pStyle w:val="TOC2"/>
        <w:tabs>
          <w:tab w:val="right" w:leader="dot" w:pos="8306"/>
        </w:tabs>
      </w:pPr>
      <w:hyperlink w:anchor="_Toc1603" w:history="1">
        <w:r>
          <w:rPr>
            <w:rFonts w:ascii="仿宋" w:eastAsia="仿宋" w:hAnsi="仿宋" w:cs="仿宋" w:hint="eastAsia"/>
            <w:lang w:eastAsia="zh-CN"/>
          </w:rPr>
          <w:t>(一)、质量目标与方针</w:t>
        </w:r>
        <w:r>
          <w:tab/>
        </w:r>
        <w:r>
          <w:fldChar w:fldCharType="begin"/>
        </w:r>
        <w:r>
          <w:instrText xml:space="preserve"> PAGEREF _Toc1603 \h </w:instrText>
        </w:r>
        <w:r>
          <w:fldChar w:fldCharType="separate"/>
        </w:r>
        <w:r>
          <w:t>52</w:t>
        </w:r>
        <w:r>
          <w:fldChar w:fldCharType="end"/>
        </w:r>
      </w:hyperlink>
    </w:p>
    <w:p>
      <w:pPr>
        <w:pStyle w:val="TOC2"/>
        <w:tabs>
          <w:tab w:val="right" w:leader="dot" w:pos="8306"/>
        </w:tabs>
      </w:pPr>
      <w:hyperlink w:anchor="_Toc21789" w:history="1">
        <w:r>
          <w:rPr>
            <w:rFonts w:ascii="仿宋" w:eastAsia="仿宋" w:hAnsi="仿宋" w:cs="仿宋" w:hint="eastAsia"/>
            <w:lang w:eastAsia="zh-CN"/>
          </w:rPr>
          <w:t>(二)、质量管理责任</w:t>
        </w:r>
        <w:r>
          <w:tab/>
        </w:r>
        <w:r>
          <w:fldChar w:fldCharType="begin"/>
        </w:r>
        <w:r>
          <w:instrText xml:space="preserve"> PAGEREF _Toc21789 \h </w:instrText>
        </w:r>
        <w:r>
          <w:fldChar w:fldCharType="separate"/>
        </w:r>
        <w:r>
          <w:t>54</w:t>
        </w:r>
        <w:r>
          <w:fldChar w:fldCharType="end"/>
        </w:r>
      </w:hyperlink>
    </w:p>
    <w:p>
      <w:pPr>
        <w:pStyle w:val="TOC2"/>
        <w:tabs>
          <w:tab w:val="right" w:leader="dot" w:pos="8306"/>
        </w:tabs>
      </w:pPr>
      <w:hyperlink w:anchor="_Toc15938" w:history="1">
        <w:r>
          <w:rPr>
            <w:rFonts w:ascii="仿宋" w:eastAsia="仿宋" w:hAnsi="仿宋" w:cs="仿宋" w:hint="eastAsia"/>
            <w:lang w:eastAsia="zh-CN"/>
          </w:rPr>
          <w:t>(三)、质量管理体系文件</w:t>
        </w:r>
        <w:r>
          <w:tab/>
        </w:r>
        <w:r>
          <w:fldChar w:fldCharType="begin"/>
        </w:r>
        <w:r>
          <w:instrText xml:space="preserve"> PAGEREF _Toc15938 \h </w:instrText>
        </w:r>
        <w:r>
          <w:fldChar w:fldCharType="separate"/>
        </w:r>
        <w:r>
          <w:t>55</w:t>
        </w:r>
        <w:r>
          <w:fldChar w:fldCharType="end"/>
        </w:r>
      </w:hyperlink>
    </w:p>
    <w:p>
      <w:pPr>
        <w:pStyle w:val="TOC2"/>
        <w:tabs>
          <w:tab w:val="right" w:leader="dot" w:pos="8306"/>
        </w:tabs>
      </w:pPr>
      <w:hyperlink w:anchor="_Toc4843" w:history="1">
        <w:r>
          <w:rPr>
            <w:rFonts w:ascii="仿宋" w:eastAsia="仿宋" w:hAnsi="仿宋" w:cs="仿宋" w:hint="eastAsia"/>
            <w:lang w:eastAsia="zh-CN"/>
          </w:rPr>
          <w:t>(四)、质量培训与教育</w:t>
        </w:r>
        <w:r>
          <w:tab/>
        </w:r>
        <w:r>
          <w:fldChar w:fldCharType="begin"/>
        </w:r>
        <w:r>
          <w:instrText xml:space="preserve"> PAGEREF _Toc4843 \h </w:instrText>
        </w:r>
        <w:r>
          <w:fldChar w:fldCharType="separate"/>
        </w:r>
        <w:r>
          <w:t>57</w:t>
        </w:r>
        <w:r>
          <w:fldChar w:fldCharType="end"/>
        </w:r>
      </w:hyperlink>
    </w:p>
    <w:p>
      <w:pPr>
        <w:pStyle w:val="TOC2"/>
        <w:tabs>
          <w:tab w:val="right" w:leader="dot" w:pos="8306"/>
        </w:tabs>
      </w:pPr>
      <w:hyperlink w:anchor="_Toc28950" w:history="1">
        <w:r>
          <w:rPr>
            <w:rFonts w:ascii="仿宋" w:eastAsia="仿宋" w:hAnsi="仿宋" w:cs="仿宋" w:hint="eastAsia"/>
            <w:lang w:eastAsia="zh-CN"/>
          </w:rPr>
          <w:t>(五)、质量审核与评价</w:t>
        </w:r>
        <w:r>
          <w:tab/>
        </w:r>
        <w:r>
          <w:fldChar w:fldCharType="begin"/>
        </w:r>
        <w:r>
          <w:instrText xml:space="preserve"> PAGEREF _Toc28950 \h </w:instrText>
        </w:r>
        <w:r>
          <w:fldChar w:fldCharType="separate"/>
        </w:r>
        <w:r>
          <w:t>58</w:t>
        </w:r>
        <w:r>
          <w:fldChar w:fldCharType="end"/>
        </w:r>
      </w:hyperlink>
    </w:p>
    <w:p>
      <w:pPr>
        <w:pStyle w:val="TOC2"/>
        <w:tabs>
          <w:tab w:val="right" w:leader="dot" w:pos="8306"/>
        </w:tabs>
      </w:pPr>
      <w:hyperlink w:anchor="_Toc23759" w:history="1">
        <w:r>
          <w:rPr>
            <w:rFonts w:ascii="仿宋" w:eastAsia="仿宋" w:hAnsi="仿宋" w:cs="仿宋" w:hint="eastAsia"/>
            <w:lang w:eastAsia="zh-CN"/>
          </w:rPr>
          <w:t>(六)、不符合与纠正措施</w:t>
        </w:r>
        <w:r>
          <w:tab/>
        </w:r>
        <w:r>
          <w:fldChar w:fldCharType="begin"/>
        </w:r>
        <w:r>
          <w:instrText xml:space="preserve"> PAGEREF _Toc23759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4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1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驱油用超高分子量聚丙烯酰胺项目的主要产品是XXXX，预计年产值为XXX万元。这一产品在市场中占据着重要的地位，其广泛的应用范围使得该驱油用超高分子量聚丙烯酰胺项目的市场前景非常广阔。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驱油用超高分子量聚丙烯酰胺项目的xxx产品作为重要的原材料之一，将在多个领域发挥关键作用。其在建筑、交通、能源等方面的广泛应用将为整个产业链提供强大的支持，形成产业协同效应。驱油用超高分子量聚丙烯酰胺项目的年产值XXX万XXX万XXX万万元不仅反映了其在市场上的巨大潜力，更预示着它对国民经济的积极贡献。这种关联度高、涉及面广的产业关系，使得该驱油用超高分子量聚丙烯酰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8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项目总征地面积为XXXX平方米，相当于约XX.XX亩，其中净用地面积为XXXX平方米，红线范围内相当于约XX.XX亩。这一用地规模充分考虑了驱油用超高分子量聚丙烯酰胺项目的建设需求，保障了驱油用超高分子量聚丙烯酰胺项目在合适的空间内得以充分发展。驱油用超高分子量聚丙烯酰胺项目规划的总建筑面积为XXXX平方米，其中主体工程建设占XXXX平方米，计容建筑面积达XXXX平方米。预计建筑工程的投资将达到XXXX万元，为驱油用超高分子量聚丙烯酰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驱油用超高分子量聚丙烯酰胺项目计划购置的设备共计XXXX台（套），设备购置费用为XXXX万元。这一设备购置计划充分考虑到驱油用超高分子量聚丙烯酰胺项目的生产需求和技术要求，确保了驱油用超高分子量聚丙烯酰胺项目在生产运营中具备先进的技术装备和高效的生产能力。设备的合理配置将为驱油用超高分子量聚丙烯酰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项目计划总投资为XXXX万元，预计年实现营业收入为XXXX万元。这一产能规模的设定旨在确保驱油用超高分子量聚丙烯酰胺项目能够在投资与回报之间取得平衡，实现长期可持续的发展。驱油用超高分子量聚丙烯酰胺项目的总投资充分考虑到各个方面的需求，包括用地建设、设备购置等多个环节，以确保驱油用超高分子量聚丙烯酰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79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600"/>
      <w:r>
        <w:rPr>
          <w:rFonts w:ascii="仿宋" w:eastAsia="仿宋" w:hAnsi="仿宋" w:cs="仿宋" w:hint="eastAsia"/>
          <w:lang w:eastAsia="zh-CN"/>
        </w:rPr>
        <w:t>(一)、驱油用超高分子量聚丙烯酰胺行业分析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行业一直以来都是市场的关注焦点。行业内的发展趋势、竞争态势以及潜在机会都对驱油用超高分子量聚丙烯酰胺项目的推进产生深远的影响。通过深入研究行业的整体概貌，我们将更好地理解行业的核心特征，为驱油用超高分子量聚丙烯酰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驱油用超高分子量聚丙烯酰胺行业，技术一直是推动创新和发展的关键因素。我们将对当前技术趋势进行详尽分析，包括但不限于人工智能、大数据应用、先进制造技术等。这有助于驱油用超高分子量聚丙烯酰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驱油用超高分子量聚丙烯酰胺项目成功的基础。我们将对主要竞争对手进行深入研究，包括其市场份额、产品特点、市场定位等。通过全面了解竞争对手的优势和劣势，驱油用超高分子量聚丙烯酰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639"/>
      <w:r>
        <w:rPr>
          <w:rFonts w:ascii="仿宋" w:eastAsia="仿宋" w:hAnsi="仿宋" w:cs="仿宋" w:hint="eastAsia"/>
          <w:sz w:val="28"/>
          <w:lang w:eastAsia="zh-CN"/>
        </w:rPr>
        <w:t>(二)、驱油用超高分子量聚丙烯酰胺市场分析预测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驱油用超高分子量聚丙烯酰胺市场未来的增长趋势。这包括市场的整体规模、各细分领域的发展趋势等。驱油用超高分子量聚丙烯酰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驱油用超高分子量聚丙烯酰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驱油用超高分子量聚丙烯酰胺项目实施过程中需要充分考虑的因素。我们将对市场风险进行全面评估，包括但不限于政策法规风险、市场竞争风险、技术变革风险等。通过对潜在风险的深入分析，驱油用超高分子量聚丙烯酰胺项目可以制定相应的风险缓解策略，降低不确定性对驱油用超高分子量聚丙烯酰胺项目的影响。</w:t>
      </w:r>
    </w:p>
    <w:p>
      <w:pPr>
        <w:pStyle w:val="Heading1"/>
        <w:ind w:firstLine="560" w:firstLineChars="200"/>
        <w:rPr>
          <w:rFonts w:ascii="仿宋" w:eastAsia="仿宋" w:hAnsi="仿宋" w:cs="仿宋" w:hint="eastAsia"/>
          <w:sz w:val="28"/>
          <w:lang w:eastAsia="zh-CN"/>
        </w:rPr>
      </w:pPr>
      <w:bookmarkStart w:id="8" w:name="_Toc9959"/>
      <w:r>
        <w:rPr>
          <w:rFonts w:ascii="仿宋" w:eastAsia="仿宋" w:hAnsi="仿宋" w:cs="仿宋" w:hint="eastAsia"/>
          <w:sz w:val="28"/>
          <w:lang w:eastAsia="zh-CN"/>
        </w:rPr>
        <w:t>三、驱油用超高分子量聚丙烯酰胺项目建设单位说明</w:t>
      </w:r>
      <w:bookmarkEnd w:id="8"/>
    </w:p>
    <w:p>
      <w:pPr>
        <w:pStyle w:val="Heading2"/>
        <w:rPr>
          <w:rFonts w:ascii="仿宋" w:eastAsia="仿宋" w:hAnsi="仿宋" w:cs="仿宋" w:hint="eastAsia"/>
          <w:lang w:eastAsia="zh-CN"/>
        </w:rPr>
      </w:pPr>
      <w:bookmarkStart w:id="9" w:name="_Toc23992"/>
      <w:r>
        <w:rPr>
          <w:rFonts w:ascii="仿宋" w:eastAsia="仿宋" w:hAnsi="仿宋" w:cs="仿宋" w:hint="eastAsia"/>
          <w:lang w:eastAsia="zh-CN"/>
        </w:rPr>
        <w:t>(一)、驱油用超高分子量聚丙烯酰胺项目承办单位基本情况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61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驱油用超高分子量聚丙烯酰胺项目承办单位的XXXX，我们着眼于实现可持续的经济效益。通过技术创新和解决方案的提供，公司预计在驱油用超高分子量聚丙烯酰胺项目执行期间将获得可观的收入增长。这一收入来源主要包括驱油用超高分子量聚丙烯酰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同时，我们注重成本控制和效率提升，以确保驱油用超高分子量聚丙烯酰胺项目的可持续盈利。透过精细的管理和资源优化，公司期望实现驱油用超高分子量聚丙烯酰胺项目利润最大化。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驱油用超高分子量聚丙烯酰胺项目实施进行全面的投资评估，包括驱油用超高分子量聚丙烯酰胺项目启动阶段的资金投入和后续运营成本。通过对驱油用超高分子量聚丙烯酰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驱油用超高分子量聚丙烯酰胺项目实施过程中具备足够的资金流动性，公司将进行详尽的现金流分析。这包括资金需求的合理预测、驱油用超高分子量聚丙烯酰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65"/>
      <w:r>
        <w:rPr>
          <w:rFonts w:ascii="仿宋" w:eastAsia="仿宋" w:hAnsi="仿宋" w:cs="仿宋" w:hint="eastAsia"/>
          <w:sz w:val="28"/>
          <w:lang w:eastAsia="zh-CN"/>
        </w:rPr>
        <w:t>四、驱油用超高分子量聚丙烯酰胺项目建设背景及必要性分析</w:t>
      </w:r>
      <w:bookmarkEnd w:id="11"/>
    </w:p>
    <w:p>
      <w:pPr>
        <w:pStyle w:val="Heading2"/>
        <w:rPr>
          <w:rFonts w:ascii="仿宋" w:eastAsia="仿宋" w:hAnsi="仿宋" w:cs="仿宋" w:hint="eastAsia"/>
          <w:lang w:eastAsia="zh-CN"/>
        </w:rPr>
      </w:pPr>
      <w:bookmarkStart w:id="12" w:name="_Toc321"/>
      <w:r>
        <w:rPr>
          <w:rFonts w:ascii="仿宋" w:eastAsia="仿宋" w:hAnsi="仿宋" w:cs="仿宋" w:hint="eastAsia"/>
          <w:lang w:eastAsia="zh-CN"/>
        </w:rPr>
        <w:t>(一)、驱油用超高分子量聚丙烯酰胺项目背景分析</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驱油用超高分子量聚丙烯酰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驱油用超高分子量聚丙烯酰胺项目在这个潮流中的定位。同时，我们将关注行业内涌现的新兴机遇，以便驱油用超高分子量聚丙烯酰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驱油用超高分子量聚丙烯酰胺项目提供了强大的发展动力。我们将聚焦于行业内最新的技术发展趋势，包括但不限于人工智能、大数据分析、物联网等领域。通过深度的技术研究，我们将确保驱油用超高分子量聚丙烯酰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驱油用超高分子量聚丙烯酰胺项目发展的源泉。我们将投入更多的精力对市场需求进行深入剖析，超越表面的需求，深入挖掘潜在的市场痛点和机遇。通过对市场需求的细致了解，驱油用超高分子量聚丙烯酰胺项目将更有针对性地设计解决方案，满足市场的多样化需求，从而更好地促进驱油用超高分子量聚丙烯酰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驱油用超高分子量聚丙烯酰胺项目战略至关重要。我们将对竞争态势进行更为深入的分析，包括但不限于市场份额、产品特点、客户满意度等多个维度。通过深度的竞争分析，驱油用超高分子量聚丙烯酰胺项目将能够更准确地把握市场脉搏，制定具有竞争力的驱油用超高分子量聚丙烯酰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驱油用超高分子量聚丙烯酰胺项目的发展具有直接的影响。我们将进行更为全面的法规和政策分析，了解行业发展中的潜在法律风险和合规挑战。通过充分了解和遵守相关法规，驱油用超高分子量聚丙烯酰胺项目将确保在法律框架内合法合规运营，为驱油用超高分子量聚丙烯酰胺项目的稳健发展提供有力支持。</w:t>
      </w:r>
    </w:p>
    <w:p>
      <w:pPr>
        <w:pStyle w:val="Heading2"/>
        <w:ind w:firstLine="560" w:firstLineChars="200"/>
        <w:rPr>
          <w:rFonts w:ascii="仿宋" w:eastAsia="仿宋" w:hAnsi="仿宋" w:cs="仿宋" w:hint="eastAsia"/>
          <w:sz w:val="28"/>
          <w:lang w:eastAsia="zh-CN"/>
        </w:rPr>
      </w:pPr>
      <w:bookmarkStart w:id="13" w:name="_Toc1467"/>
      <w:r>
        <w:rPr>
          <w:rFonts w:ascii="仿宋" w:eastAsia="仿宋" w:hAnsi="仿宋" w:cs="仿宋" w:hint="eastAsia"/>
          <w:sz w:val="28"/>
          <w:lang w:eastAsia="zh-CN"/>
        </w:rPr>
        <w:t>(二)、驱油用超高分子量聚丙烯酰胺项目建设必要性分析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项目建设的迫切性源于对行业发展趋势的深刻洞察。我们正处于一个行业变革的时代，科技创新、数字化转型成为企业发展的关键动力。驱油用超高分子量聚丙烯酰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项目建设不仅仅是为了跟上潮流，更是为了通过技术创新推动企业的持续发展。通过引入先进的技术和解决方案，驱油用超高分子量聚丙烯酰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驱油用超高分子量聚丙烯酰胺项目的建设成为必然选择，通过提高产品质量、拓展服务领域，从而在竞争中获得更多的机会。驱油用超高分子量聚丙烯酰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驱油用超高分子量聚丙烯酰胺项目建设的必要性体现在对客户需求更精准的满足。通过驱油用超高分子量聚丙烯酰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项目建设的背后是对企业持续创新的追求。只有通过不断创新，企业才能在竞争中立于不败之地。驱油用超高分子量聚丙烯酰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526"/>
      <w:r>
        <w:rPr>
          <w:rFonts w:ascii="仿宋" w:eastAsia="仿宋" w:hAnsi="仿宋" w:cs="仿宋" w:hint="eastAsia"/>
          <w:sz w:val="28"/>
          <w:lang w:eastAsia="zh-CN"/>
        </w:rPr>
        <w:t>五、驱油用超高分子量聚丙烯酰胺项目可持续发展</w:t>
      </w:r>
      <w:bookmarkEnd w:id="14"/>
    </w:p>
    <w:p>
      <w:pPr>
        <w:pStyle w:val="Heading2"/>
        <w:rPr>
          <w:rFonts w:ascii="仿宋" w:eastAsia="仿宋" w:hAnsi="仿宋" w:cs="仿宋" w:hint="eastAsia"/>
          <w:lang w:eastAsia="zh-CN"/>
        </w:rPr>
      </w:pPr>
      <w:bookmarkStart w:id="15" w:name="_Toc1999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油用超高分子量聚丙烯酰胺项目中，驱油用超高分子量聚丙烯酰胺项目团队着眼于未来，明确了可持续发展的战略方向。制定的具体可持续发展目标包括降低资源使用、采用环保技术、最大化社会效益等。这一步骤不仅有助于驱油用超高分子量聚丙烯酰胺项目在环保和社会责任方面达到最高标准，也为未来提供了明确的指引，确保驱油用超高分子量聚丙烯酰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可持续实践的融入驱油用超高分子量聚丙烯酰胺项目管理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驱油用超高分子量聚丙烯酰胺项目管理周期。从驱油用超高分子量聚丙烯酰胺项目规划开始，驱油用超高分子量聚丙烯酰胺项目团队就考虑了环境和社会的因素。在执行阶段，驱油用超高分子量聚丙烯酰胺项目团队积极推动绿色技术的应用，优化资源利用。此外，关注员工的社会责任，通过培训和沟通活动提高员工对可持续发展的认知，使他们能够在日常工作中践行可持续实践。这些举措不仅为驱油用超高分子量聚丙烯酰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485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驱油用超高分子量聚丙烯酰胺项目的可持续发展理念，我们深信环保与社会责任是驱油用超高分子量聚丙烯酰胺项目成功的关键支柱。在驱油用超高分子量聚丙烯酰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项目团队通过引入先进的环保技术、建立高效的废物处理系统以及推动能源节约措施，积极履行环保责任。定期的环保监测和评估确保驱油用超高分子量聚丙烯酰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项目不仅致力于自身可持续发展，还注重对社会的回馈。通过支持社区驱油用超高分子量聚丙烯酰胺项目、参与慈善事业、提供培训机会等方式，驱油用超高分子量聚丙烯酰胺项目积极履行社会责任。与当地社区建立积极互动，关注员工的工作与生活平衡，以及员工的身心健康，是驱油用超高分子量聚丙烯酰胺项目在社会责任层面的关键举措。这样的实践不仅增强了驱油用超高分子量聚丙烯酰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290"/>
      <w:r>
        <w:rPr>
          <w:rFonts w:ascii="仿宋" w:eastAsia="仿宋" w:hAnsi="仿宋" w:cs="仿宋" w:hint="eastAsia"/>
          <w:sz w:val="28"/>
          <w:lang w:eastAsia="zh-CN"/>
        </w:rPr>
        <w:t>六、驱油用超高分子量聚丙烯酰胺项目土建工程</w:t>
      </w:r>
      <w:bookmarkEnd w:id="17"/>
    </w:p>
    <w:p>
      <w:pPr>
        <w:pStyle w:val="Heading2"/>
        <w:rPr>
          <w:rFonts w:ascii="仿宋" w:eastAsia="仿宋" w:hAnsi="仿宋" w:cs="仿宋" w:hint="eastAsia"/>
          <w:lang w:eastAsia="zh-CN"/>
        </w:rPr>
      </w:pPr>
      <w:bookmarkStart w:id="18" w:name="_Toc2240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在驱油用超高分子量聚丙烯酰胺项目的建筑工程设计中，我们将秉承一系列重要的设计原则，以确保驱油用超高分子量聚丙烯酰胺项目建筑在功能、美观、可持续性等方面达到最佳效果。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首要原则是确保建筑的功能性得到最大化的发挥。我们将充分理解驱油用超高分子量聚丙烯酰胺项目的实际需求，合理布局各个功能区域，保证建筑在满足业务需求的同时，提供高效的工作环境。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在建筑设计中，我们将综合考虑建设和运营成本。通过精细的经济效益分析，确保设计方案在高效利用资源的同时，对驱油用超高分子量聚丙烯酰胺项目的长期盈利能力有积极的贡献。</w:t>
      </w:r>
    </w:p>
    <w:p>
      <w:pPr>
        <w:pStyle w:val="Heading2"/>
        <w:ind w:firstLine="560" w:firstLineChars="200"/>
        <w:rPr>
          <w:rFonts w:ascii="仿宋" w:eastAsia="仿宋" w:hAnsi="仿宋" w:cs="仿宋" w:hint="eastAsia"/>
          <w:sz w:val="28"/>
          <w:lang w:eastAsia="zh-CN"/>
        </w:rPr>
      </w:pPr>
      <w:bookmarkStart w:id="19" w:name="_Toc2281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油用超高分子量聚丙烯酰胺项目的土建工程设计中，我们将精准设定设计年限，结合驱油用超高分子量聚丙烯酰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驱油用超高分子量聚丙烯酰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8160"/>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https://d.book118.com/848024021025006034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85274B"/>
    <w:rsid w:val="678527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24021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2024-02-02T04:05:00Z</dcterms:created>
  <dcterms:modified xsi:type="dcterms:W3CDTF">2024-02-02T04:05:13Z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0250BB540AD14DBBA6A218E519F8116C_11</vt:lpwstr>
  </property>
  <property fmtid="{D5CDD505-2E9C-101B-9397-08002B2CF9AE}" pid="3" name="KSOProductBuildVer">
    <vt:lpwstr>2052-12.1.0.16250</vt:lpwstr>
  </property>
</Properties>
</file>