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斗轮堆取料机资金申请报告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55" w:history="1">
        <w:r>
          <w:rPr>
            <w:rFonts w:ascii="仿宋" w:eastAsia="仿宋" w:hAnsi="仿宋" w:cs="仿宋" w:hint="eastAsia"/>
            <w:lang w:eastAsia="zh-CN"/>
          </w:rPr>
          <w:t>概论</w:t>
        </w:r>
        <w:r>
          <w:tab/>
        </w:r>
        <w:r>
          <w:fldChar w:fldCharType="begin"/>
        </w:r>
        <w:r>
          <w:instrText xml:space="preserve"> PAGEREF _Toc8055 \h </w:instrText>
        </w:r>
        <w:r>
          <w:fldChar w:fldCharType="separate"/>
        </w:r>
        <w:r>
          <w:t>3</w:t>
        </w:r>
        <w:r>
          <w:fldChar w:fldCharType="end"/>
        </w:r>
      </w:hyperlink>
    </w:p>
    <w:p>
      <w:pPr>
        <w:pStyle w:val="TOC1"/>
        <w:tabs>
          <w:tab w:val="right" w:leader="dot" w:pos="8306"/>
        </w:tabs>
      </w:pPr>
      <w:hyperlink w:anchor="_Toc4772" w:history="1">
        <w:r>
          <w:rPr>
            <w:rFonts w:ascii="仿宋" w:eastAsia="仿宋" w:hAnsi="仿宋" w:cs="仿宋" w:hint="eastAsia"/>
            <w:lang w:eastAsia="zh-CN"/>
          </w:rPr>
          <w:t>一、建筑物技术方案</w:t>
        </w:r>
        <w:r>
          <w:tab/>
        </w:r>
        <w:r>
          <w:fldChar w:fldCharType="begin"/>
        </w:r>
        <w:r>
          <w:instrText xml:space="preserve"> PAGEREF _Toc4772 \h </w:instrText>
        </w:r>
        <w:r>
          <w:fldChar w:fldCharType="separate"/>
        </w:r>
        <w:r>
          <w:t>3</w:t>
        </w:r>
        <w:r>
          <w:fldChar w:fldCharType="end"/>
        </w:r>
      </w:hyperlink>
    </w:p>
    <w:p>
      <w:pPr>
        <w:pStyle w:val="TOC2"/>
        <w:tabs>
          <w:tab w:val="right" w:leader="dot" w:pos="8306"/>
        </w:tabs>
      </w:pPr>
      <w:hyperlink w:anchor="_Toc12560" w:history="1">
        <w:r>
          <w:rPr>
            <w:rFonts w:ascii="仿宋" w:eastAsia="仿宋" w:hAnsi="仿宋" w:cs="仿宋" w:hint="eastAsia"/>
            <w:lang w:eastAsia="zh-CN"/>
          </w:rPr>
          <w:t>(一)、项目工程设计总体要求</w:t>
        </w:r>
        <w:r>
          <w:tab/>
        </w:r>
        <w:r>
          <w:fldChar w:fldCharType="begin"/>
        </w:r>
        <w:r>
          <w:instrText xml:space="preserve"> PAGEREF _Toc12560 \h </w:instrText>
        </w:r>
        <w:r>
          <w:fldChar w:fldCharType="separate"/>
        </w:r>
        <w:r>
          <w:t>3</w:t>
        </w:r>
        <w:r>
          <w:fldChar w:fldCharType="end"/>
        </w:r>
      </w:hyperlink>
    </w:p>
    <w:p>
      <w:pPr>
        <w:pStyle w:val="TOC2"/>
        <w:tabs>
          <w:tab w:val="right" w:leader="dot" w:pos="8306"/>
        </w:tabs>
      </w:pPr>
      <w:hyperlink w:anchor="_Toc9182" w:history="1">
        <w:r>
          <w:rPr>
            <w:rFonts w:ascii="仿宋" w:eastAsia="仿宋" w:hAnsi="仿宋" w:cs="仿宋" w:hint="eastAsia"/>
            <w:lang w:eastAsia="zh-CN"/>
          </w:rPr>
          <w:t>(二)、建设方案</w:t>
        </w:r>
        <w:r>
          <w:tab/>
        </w:r>
        <w:r>
          <w:fldChar w:fldCharType="begin"/>
        </w:r>
        <w:r>
          <w:instrText xml:space="preserve"> PAGEREF _Toc9182 \h </w:instrText>
        </w:r>
        <w:r>
          <w:fldChar w:fldCharType="separate"/>
        </w:r>
        <w:r>
          <w:t>4</w:t>
        </w:r>
        <w:r>
          <w:fldChar w:fldCharType="end"/>
        </w:r>
      </w:hyperlink>
    </w:p>
    <w:p>
      <w:pPr>
        <w:pStyle w:val="TOC2"/>
        <w:tabs>
          <w:tab w:val="right" w:leader="dot" w:pos="8306"/>
        </w:tabs>
      </w:pPr>
      <w:hyperlink w:anchor="_Toc32623" w:history="1">
        <w:r>
          <w:rPr>
            <w:rFonts w:ascii="仿宋" w:eastAsia="仿宋" w:hAnsi="仿宋" w:cs="仿宋" w:hint="eastAsia"/>
            <w:lang w:eastAsia="zh-CN"/>
          </w:rPr>
          <w:t>(三)、建筑工程建设指标</w:t>
        </w:r>
        <w:r>
          <w:tab/>
        </w:r>
        <w:r>
          <w:fldChar w:fldCharType="begin"/>
        </w:r>
        <w:r>
          <w:instrText xml:space="preserve"> PAGEREF _Toc32623 \h </w:instrText>
        </w:r>
        <w:r>
          <w:fldChar w:fldCharType="separate"/>
        </w:r>
        <w:r>
          <w:t>5</w:t>
        </w:r>
        <w:r>
          <w:fldChar w:fldCharType="end"/>
        </w:r>
      </w:hyperlink>
    </w:p>
    <w:p>
      <w:pPr>
        <w:pStyle w:val="TOC1"/>
        <w:tabs>
          <w:tab w:val="right" w:leader="dot" w:pos="8306"/>
        </w:tabs>
      </w:pPr>
      <w:hyperlink w:anchor="_Toc13886" w:history="1">
        <w:r>
          <w:rPr>
            <w:rFonts w:ascii="仿宋" w:eastAsia="仿宋" w:hAnsi="仿宋" w:cs="仿宋" w:hint="eastAsia"/>
            <w:lang w:eastAsia="zh-CN"/>
          </w:rPr>
          <w:t>二、项目后期运营与拓展</w:t>
        </w:r>
        <w:r>
          <w:tab/>
        </w:r>
        <w:r>
          <w:fldChar w:fldCharType="begin"/>
        </w:r>
        <w:r>
          <w:instrText xml:space="preserve"> PAGEREF _Toc13886 \h </w:instrText>
        </w:r>
        <w:r>
          <w:fldChar w:fldCharType="separate"/>
        </w:r>
        <w:r>
          <w:t>5</w:t>
        </w:r>
        <w:r>
          <w:fldChar w:fldCharType="end"/>
        </w:r>
      </w:hyperlink>
    </w:p>
    <w:p>
      <w:pPr>
        <w:pStyle w:val="TOC2"/>
        <w:tabs>
          <w:tab w:val="right" w:leader="dot" w:pos="8306"/>
        </w:tabs>
      </w:pPr>
      <w:hyperlink w:anchor="_Toc17663" w:history="1">
        <w:r>
          <w:rPr>
            <w:rFonts w:ascii="仿宋" w:eastAsia="仿宋" w:hAnsi="仿宋" w:cs="仿宋" w:hint="eastAsia"/>
            <w:lang w:eastAsia="zh-CN"/>
          </w:rPr>
          <w:t>(一)、后期运营计划</w:t>
        </w:r>
        <w:r>
          <w:tab/>
        </w:r>
        <w:r>
          <w:fldChar w:fldCharType="begin"/>
        </w:r>
        <w:r>
          <w:instrText xml:space="preserve"> PAGEREF _Toc17663 \h </w:instrText>
        </w:r>
        <w:r>
          <w:fldChar w:fldCharType="separate"/>
        </w:r>
        <w:r>
          <w:t>5</w:t>
        </w:r>
        <w:r>
          <w:fldChar w:fldCharType="end"/>
        </w:r>
      </w:hyperlink>
    </w:p>
    <w:p>
      <w:pPr>
        <w:pStyle w:val="TOC2"/>
        <w:tabs>
          <w:tab w:val="right" w:leader="dot" w:pos="8306"/>
        </w:tabs>
      </w:pPr>
      <w:hyperlink w:anchor="_Toc4127" w:history="1">
        <w:r>
          <w:rPr>
            <w:rFonts w:ascii="仿宋" w:eastAsia="仿宋" w:hAnsi="仿宋" w:cs="仿宋" w:hint="eastAsia"/>
            <w:lang w:eastAsia="zh-CN"/>
          </w:rPr>
          <w:t>(二)、市场拓展与多元化发展</w:t>
        </w:r>
        <w:r>
          <w:tab/>
        </w:r>
        <w:r>
          <w:fldChar w:fldCharType="begin"/>
        </w:r>
        <w:r>
          <w:instrText xml:space="preserve"> PAGEREF _Toc4127 \h </w:instrText>
        </w:r>
        <w:r>
          <w:fldChar w:fldCharType="separate"/>
        </w:r>
        <w:r>
          <w:t>7</w:t>
        </w:r>
        <w:r>
          <w:fldChar w:fldCharType="end"/>
        </w:r>
      </w:hyperlink>
    </w:p>
    <w:p>
      <w:pPr>
        <w:pStyle w:val="TOC2"/>
        <w:tabs>
          <w:tab w:val="right" w:leader="dot" w:pos="8306"/>
        </w:tabs>
      </w:pPr>
      <w:hyperlink w:anchor="_Toc21962" w:history="1">
        <w:r>
          <w:rPr>
            <w:rFonts w:ascii="仿宋" w:eastAsia="仿宋" w:hAnsi="仿宋" w:cs="仿宋" w:hint="eastAsia"/>
            <w:lang w:eastAsia="zh-CN"/>
          </w:rPr>
          <w:t>(三)、技术创新与升级计划</w:t>
        </w:r>
        <w:r>
          <w:tab/>
        </w:r>
        <w:r>
          <w:fldChar w:fldCharType="begin"/>
        </w:r>
        <w:r>
          <w:instrText xml:space="preserve"> PAGEREF _Toc21962 \h </w:instrText>
        </w:r>
        <w:r>
          <w:fldChar w:fldCharType="separate"/>
        </w:r>
        <w:r>
          <w:t>8</w:t>
        </w:r>
        <w:r>
          <w:fldChar w:fldCharType="end"/>
        </w:r>
      </w:hyperlink>
    </w:p>
    <w:p>
      <w:pPr>
        <w:pStyle w:val="TOC1"/>
        <w:tabs>
          <w:tab w:val="right" w:leader="dot" w:pos="8306"/>
        </w:tabs>
      </w:pPr>
      <w:hyperlink w:anchor="_Toc10263" w:history="1">
        <w:r>
          <w:rPr>
            <w:rFonts w:ascii="仿宋" w:eastAsia="仿宋" w:hAnsi="仿宋" w:cs="仿宋" w:hint="eastAsia"/>
            <w:lang w:eastAsia="zh-CN"/>
          </w:rPr>
          <w:t>三、建设内容与产品方案</w:t>
        </w:r>
        <w:r>
          <w:tab/>
        </w:r>
        <w:r>
          <w:fldChar w:fldCharType="begin"/>
        </w:r>
        <w:r>
          <w:instrText xml:space="preserve"> PAGEREF _Toc10263 \h </w:instrText>
        </w:r>
        <w:r>
          <w:fldChar w:fldCharType="separate"/>
        </w:r>
        <w:r>
          <w:t>9</w:t>
        </w:r>
        <w:r>
          <w:fldChar w:fldCharType="end"/>
        </w:r>
      </w:hyperlink>
    </w:p>
    <w:p>
      <w:pPr>
        <w:pStyle w:val="TOC2"/>
        <w:tabs>
          <w:tab w:val="right" w:leader="dot" w:pos="8306"/>
        </w:tabs>
      </w:pPr>
      <w:hyperlink w:anchor="_Toc15861" w:history="1">
        <w:r>
          <w:rPr>
            <w:rFonts w:ascii="仿宋" w:eastAsia="仿宋" w:hAnsi="仿宋" w:cs="仿宋" w:hint="eastAsia"/>
            <w:lang w:eastAsia="zh-CN"/>
          </w:rPr>
          <w:t>(一)、建设规模及主要建设内容</w:t>
        </w:r>
        <w:r>
          <w:tab/>
        </w:r>
        <w:r>
          <w:fldChar w:fldCharType="begin"/>
        </w:r>
        <w:r>
          <w:instrText xml:space="preserve"> PAGEREF _Toc15861 \h </w:instrText>
        </w:r>
        <w:r>
          <w:fldChar w:fldCharType="separate"/>
        </w:r>
        <w:r>
          <w:t>9</w:t>
        </w:r>
        <w:r>
          <w:fldChar w:fldCharType="end"/>
        </w:r>
      </w:hyperlink>
    </w:p>
    <w:p>
      <w:pPr>
        <w:pStyle w:val="TOC2"/>
        <w:tabs>
          <w:tab w:val="right" w:leader="dot" w:pos="8306"/>
        </w:tabs>
      </w:pPr>
      <w:hyperlink w:anchor="_Toc12794" w:history="1">
        <w:r>
          <w:rPr>
            <w:rFonts w:ascii="仿宋" w:eastAsia="仿宋" w:hAnsi="仿宋" w:cs="仿宋" w:hint="eastAsia"/>
            <w:lang w:eastAsia="zh-CN"/>
          </w:rPr>
          <w:t>(二)、斗轮堆取料机产品规划方案及生产纲领</w:t>
        </w:r>
        <w:r>
          <w:tab/>
        </w:r>
        <w:r>
          <w:fldChar w:fldCharType="begin"/>
        </w:r>
        <w:r>
          <w:instrText xml:space="preserve"> PAGEREF _Toc12794 \h </w:instrText>
        </w:r>
        <w:r>
          <w:fldChar w:fldCharType="separate"/>
        </w:r>
        <w:r>
          <w:t>10</w:t>
        </w:r>
        <w:r>
          <w:fldChar w:fldCharType="end"/>
        </w:r>
      </w:hyperlink>
    </w:p>
    <w:p>
      <w:pPr>
        <w:pStyle w:val="TOC1"/>
        <w:tabs>
          <w:tab w:val="right" w:leader="dot" w:pos="8306"/>
        </w:tabs>
      </w:pPr>
      <w:hyperlink w:anchor="_Toc24898" w:history="1">
        <w:r>
          <w:rPr>
            <w:rFonts w:ascii="仿宋" w:eastAsia="仿宋" w:hAnsi="仿宋" w:cs="仿宋" w:hint="eastAsia"/>
            <w:lang w:eastAsia="zh-CN"/>
          </w:rPr>
          <w:t>四、运营管理</w:t>
        </w:r>
        <w:r>
          <w:tab/>
        </w:r>
        <w:r>
          <w:fldChar w:fldCharType="begin"/>
        </w:r>
        <w:r>
          <w:instrText xml:space="preserve"> PAGEREF _Toc24898 \h </w:instrText>
        </w:r>
        <w:r>
          <w:fldChar w:fldCharType="separate"/>
        </w:r>
        <w:r>
          <w:t>10</w:t>
        </w:r>
        <w:r>
          <w:fldChar w:fldCharType="end"/>
        </w:r>
      </w:hyperlink>
    </w:p>
    <w:p>
      <w:pPr>
        <w:pStyle w:val="TOC2"/>
        <w:tabs>
          <w:tab w:val="right" w:leader="dot" w:pos="8306"/>
        </w:tabs>
      </w:pPr>
      <w:hyperlink w:anchor="_Toc27858" w:history="1">
        <w:r>
          <w:rPr>
            <w:rFonts w:ascii="仿宋" w:eastAsia="仿宋" w:hAnsi="仿宋" w:cs="仿宋" w:hint="eastAsia"/>
            <w:lang w:eastAsia="zh-CN"/>
          </w:rPr>
          <w:t>(一)、公司经营宗旨</w:t>
        </w:r>
        <w:r>
          <w:tab/>
        </w:r>
        <w:r>
          <w:fldChar w:fldCharType="begin"/>
        </w:r>
        <w:r>
          <w:instrText xml:space="preserve"> PAGEREF _Toc27858 \h </w:instrText>
        </w:r>
        <w:r>
          <w:fldChar w:fldCharType="separate"/>
        </w:r>
        <w:r>
          <w:t>10</w:t>
        </w:r>
        <w:r>
          <w:fldChar w:fldCharType="end"/>
        </w:r>
      </w:hyperlink>
    </w:p>
    <w:p>
      <w:pPr>
        <w:pStyle w:val="TOC2"/>
        <w:tabs>
          <w:tab w:val="right" w:leader="dot" w:pos="8306"/>
        </w:tabs>
      </w:pPr>
      <w:hyperlink w:anchor="_Toc2972" w:history="1">
        <w:r>
          <w:rPr>
            <w:rFonts w:ascii="仿宋" w:eastAsia="仿宋" w:hAnsi="仿宋" w:cs="仿宋" w:hint="eastAsia"/>
            <w:lang w:eastAsia="zh-CN"/>
          </w:rPr>
          <w:t>(二)、公司目标与主职责</w:t>
        </w:r>
        <w:r>
          <w:tab/>
        </w:r>
        <w:r>
          <w:fldChar w:fldCharType="begin"/>
        </w:r>
        <w:r>
          <w:instrText xml:space="preserve"> PAGEREF _Toc2972 \h </w:instrText>
        </w:r>
        <w:r>
          <w:fldChar w:fldCharType="separate"/>
        </w:r>
        <w:r>
          <w:t>10</w:t>
        </w:r>
        <w:r>
          <w:fldChar w:fldCharType="end"/>
        </w:r>
      </w:hyperlink>
    </w:p>
    <w:p>
      <w:pPr>
        <w:pStyle w:val="TOC2"/>
        <w:tabs>
          <w:tab w:val="right" w:leader="dot" w:pos="8306"/>
        </w:tabs>
      </w:pPr>
      <w:hyperlink w:anchor="_Toc451" w:history="1">
        <w:r>
          <w:rPr>
            <w:rFonts w:ascii="仿宋" w:eastAsia="仿宋" w:hAnsi="仿宋" w:cs="仿宋" w:hint="eastAsia"/>
            <w:lang w:eastAsia="zh-CN"/>
          </w:rPr>
          <w:t>(三)、各部门职责及权限</w:t>
        </w:r>
        <w:r>
          <w:tab/>
        </w:r>
        <w:r>
          <w:fldChar w:fldCharType="begin"/>
        </w:r>
        <w:r>
          <w:instrText xml:space="preserve"> PAGEREF _Toc451 \h </w:instrText>
        </w:r>
        <w:r>
          <w:fldChar w:fldCharType="separate"/>
        </w:r>
        <w:r>
          <w:t>11</w:t>
        </w:r>
        <w:r>
          <w:fldChar w:fldCharType="end"/>
        </w:r>
      </w:hyperlink>
    </w:p>
    <w:p>
      <w:pPr>
        <w:pStyle w:val="TOC2"/>
        <w:tabs>
          <w:tab w:val="right" w:leader="dot" w:pos="8306"/>
        </w:tabs>
      </w:pPr>
      <w:hyperlink w:anchor="_Toc8942" w:history="1">
        <w:r>
          <w:rPr>
            <w:rFonts w:ascii="仿宋" w:eastAsia="仿宋" w:hAnsi="仿宋" w:cs="仿宋" w:hint="eastAsia"/>
            <w:lang w:eastAsia="zh-CN"/>
          </w:rPr>
          <w:t>(四)、财务会计制度</w:t>
        </w:r>
        <w:r>
          <w:tab/>
        </w:r>
        <w:r>
          <w:fldChar w:fldCharType="begin"/>
        </w:r>
        <w:r>
          <w:instrText xml:space="preserve"> PAGEREF _Toc8942 \h </w:instrText>
        </w:r>
        <w:r>
          <w:fldChar w:fldCharType="separate"/>
        </w:r>
        <w:r>
          <w:t>15</w:t>
        </w:r>
        <w:r>
          <w:fldChar w:fldCharType="end"/>
        </w:r>
      </w:hyperlink>
    </w:p>
    <w:p>
      <w:pPr>
        <w:pStyle w:val="TOC1"/>
        <w:tabs>
          <w:tab w:val="right" w:leader="dot" w:pos="8306"/>
        </w:tabs>
      </w:pPr>
      <w:hyperlink w:anchor="_Toc763" w:history="1">
        <w:r>
          <w:rPr>
            <w:rFonts w:ascii="仿宋" w:eastAsia="仿宋" w:hAnsi="仿宋" w:cs="仿宋" w:hint="eastAsia"/>
            <w:lang w:eastAsia="zh-CN"/>
          </w:rPr>
          <w:t>五、法人治理</w:t>
        </w:r>
        <w:r>
          <w:tab/>
        </w:r>
        <w:r>
          <w:fldChar w:fldCharType="begin"/>
        </w:r>
        <w:r>
          <w:instrText xml:space="preserve"> PAGEREF _Toc763 \h </w:instrText>
        </w:r>
        <w:r>
          <w:fldChar w:fldCharType="separate"/>
        </w:r>
        <w:r>
          <w:t>17</w:t>
        </w:r>
        <w:r>
          <w:fldChar w:fldCharType="end"/>
        </w:r>
      </w:hyperlink>
    </w:p>
    <w:p>
      <w:pPr>
        <w:pStyle w:val="TOC2"/>
        <w:tabs>
          <w:tab w:val="right" w:leader="dot" w:pos="8306"/>
        </w:tabs>
      </w:pPr>
      <w:hyperlink w:anchor="_Toc27867" w:history="1">
        <w:r>
          <w:rPr>
            <w:rFonts w:ascii="仿宋" w:eastAsia="仿宋" w:hAnsi="仿宋" w:cs="仿宋" w:hint="eastAsia"/>
            <w:lang w:eastAsia="zh-CN"/>
          </w:rPr>
          <w:t>(一)、股东权利及义务</w:t>
        </w:r>
        <w:r>
          <w:tab/>
        </w:r>
        <w:r>
          <w:fldChar w:fldCharType="begin"/>
        </w:r>
        <w:r>
          <w:instrText xml:space="preserve"> PAGEREF _Toc27867 \h </w:instrText>
        </w:r>
        <w:r>
          <w:fldChar w:fldCharType="separate"/>
        </w:r>
        <w:r>
          <w:t>17</w:t>
        </w:r>
        <w:r>
          <w:fldChar w:fldCharType="end"/>
        </w:r>
      </w:hyperlink>
    </w:p>
    <w:p>
      <w:pPr>
        <w:pStyle w:val="TOC2"/>
        <w:tabs>
          <w:tab w:val="right" w:leader="dot" w:pos="8306"/>
        </w:tabs>
      </w:pPr>
      <w:hyperlink w:anchor="_Toc21266" w:history="1">
        <w:r>
          <w:rPr>
            <w:rFonts w:ascii="仿宋" w:eastAsia="仿宋" w:hAnsi="仿宋" w:cs="仿宋" w:hint="eastAsia"/>
            <w:lang w:eastAsia="zh-CN"/>
          </w:rPr>
          <w:t>(二)、董事</w:t>
        </w:r>
        <w:r>
          <w:tab/>
        </w:r>
        <w:r>
          <w:fldChar w:fldCharType="begin"/>
        </w:r>
        <w:r>
          <w:instrText xml:space="preserve"> PAGEREF _Toc21266 \h </w:instrText>
        </w:r>
        <w:r>
          <w:fldChar w:fldCharType="separate"/>
        </w:r>
        <w:r>
          <w:t>20</w:t>
        </w:r>
        <w:r>
          <w:fldChar w:fldCharType="end"/>
        </w:r>
      </w:hyperlink>
    </w:p>
    <w:p>
      <w:pPr>
        <w:pStyle w:val="TOC2"/>
        <w:tabs>
          <w:tab w:val="right" w:leader="dot" w:pos="8306"/>
        </w:tabs>
      </w:pPr>
      <w:hyperlink w:anchor="_Toc12051" w:history="1">
        <w:r>
          <w:rPr>
            <w:rFonts w:ascii="仿宋" w:eastAsia="仿宋" w:hAnsi="仿宋" w:cs="仿宋" w:hint="eastAsia"/>
            <w:lang w:eastAsia="zh-CN"/>
          </w:rPr>
          <w:t>(三)、高级管理人员</w:t>
        </w:r>
        <w:r>
          <w:tab/>
        </w:r>
        <w:r>
          <w:fldChar w:fldCharType="begin"/>
        </w:r>
        <w:r>
          <w:instrText xml:space="preserve"> PAGEREF _Toc12051 \h </w:instrText>
        </w:r>
        <w:r>
          <w:fldChar w:fldCharType="separate"/>
        </w:r>
        <w:r>
          <w:t>23</w:t>
        </w:r>
        <w:r>
          <w:fldChar w:fldCharType="end"/>
        </w:r>
      </w:hyperlink>
    </w:p>
    <w:p>
      <w:pPr>
        <w:pStyle w:val="TOC2"/>
        <w:tabs>
          <w:tab w:val="right" w:leader="dot" w:pos="8306"/>
        </w:tabs>
      </w:pPr>
      <w:hyperlink w:anchor="_Toc16527" w:history="1">
        <w:r>
          <w:rPr>
            <w:rFonts w:ascii="仿宋" w:eastAsia="仿宋" w:hAnsi="仿宋" w:cs="仿宋" w:hint="eastAsia"/>
            <w:lang w:eastAsia="zh-CN"/>
          </w:rPr>
          <w:t>(四)、监事</w:t>
        </w:r>
        <w:r>
          <w:tab/>
        </w:r>
        <w:r>
          <w:fldChar w:fldCharType="begin"/>
        </w:r>
        <w:r>
          <w:instrText xml:space="preserve"> PAGEREF _Toc16527 \h </w:instrText>
        </w:r>
        <w:r>
          <w:fldChar w:fldCharType="separate"/>
        </w:r>
        <w:r>
          <w:t>25</w:t>
        </w:r>
        <w:r>
          <w:fldChar w:fldCharType="end"/>
        </w:r>
      </w:hyperlink>
    </w:p>
    <w:p>
      <w:pPr>
        <w:pStyle w:val="TOC1"/>
        <w:tabs>
          <w:tab w:val="right" w:leader="dot" w:pos="8306"/>
        </w:tabs>
      </w:pPr>
      <w:hyperlink w:anchor="_Toc26446" w:history="1">
        <w:r>
          <w:rPr>
            <w:rFonts w:ascii="仿宋" w:eastAsia="仿宋" w:hAnsi="仿宋" w:cs="仿宋" w:hint="eastAsia"/>
            <w:lang w:eastAsia="zh-CN"/>
          </w:rPr>
          <w:t>六、项目招标方案及组织管理</w:t>
        </w:r>
        <w:r>
          <w:tab/>
        </w:r>
        <w:r>
          <w:fldChar w:fldCharType="begin"/>
        </w:r>
        <w:r>
          <w:instrText xml:space="preserve"> PAGEREF _Toc26446 \h </w:instrText>
        </w:r>
        <w:r>
          <w:fldChar w:fldCharType="separate"/>
        </w:r>
        <w:r>
          <w:t>26</w:t>
        </w:r>
        <w:r>
          <w:fldChar w:fldCharType="end"/>
        </w:r>
      </w:hyperlink>
    </w:p>
    <w:p>
      <w:pPr>
        <w:pStyle w:val="TOC2"/>
        <w:tabs>
          <w:tab w:val="right" w:leader="dot" w:pos="8306"/>
        </w:tabs>
      </w:pPr>
      <w:hyperlink w:anchor="_Toc15978" w:history="1">
        <w:r>
          <w:rPr>
            <w:rFonts w:ascii="仿宋" w:eastAsia="仿宋" w:hAnsi="仿宋" w:cs="仿宋" w:hint="eastAsia"/>
            <w:lang w:eastAsia="zh-CN"/>
          </w:rPr>
          <w:t>(一)、项目建设管理</w:t>
        </w:r>
        <w:r>
          <w:tab/>
        </w:r>
        <w:r>
          <w:fldChar w:fldCharType="begin"/>
        </w:r>
        <w:r>
          <w:instrText xml:space="preserve"> PAGEREF _Toc15978 \h </w:instrText>
        </w:r>
        <w:r>
          <w:fldChar w:fldCharType="separate"/>
        </w:r>
        <w:r>
          <w:t>26</w:t>
        </w:r>
        <w:r>
          <w:fldChar w:fldCharType="end"/>
        </w:r>
      </w:hyperlink>
    </w:p>
    <w:p>
      <w:pPr>
        <w:pStyle w:val="TOC2"/>
        <w:tabs>
          <w:tab w:val="right" w:leader="dot" w:pos="8306"/>
        </w:tabs>
      </w:pPr>
      <w:hyperlink w:anchor="_Toc62" w:history="1">
        <w:r>
          <w:rPr>
            <w:rFonts w:ascii="仿宋" w:eastAsia="仿宋" w:hAnsi="仿宋" w:cs="仿宋" w:hint="eastAsia"/>
            <w:lang w:eastAsia="zh-CN"/>
          </w:rPr>
          <w:t>(二)、招投标初步方案</w:t>
        </w:r>
        <w:r>
          <w:tab/>
        </w:r>
        <w:r>
          <w:fldChar w:fldCharType="begin"/>
        </w:r>
        <w:r>
          <w:instrText xml:space="preserve"> PAGEREF _Toc62 \h </w:instrText>
        </w:r>
        <w:r>
          <w:fldChar w:fldCharType="separate"/>
        </w:r>
        <w:r>
          <w:t>27</w:t>
        </w:r>
        <w:r>
          <w:fldChar w:fldCharType="end"/>
        </w:r>
      </w:hyperlink>
    </w:p>
    <w:p>
      <w:pPr>
        <w:pStyle w:val="TOC2"/>
        <w:tabs>
          <w:tab w:val="right" w:leader="dot" w:pos="8306"/>
        </w:tabs>
      </w:pPr>
      <w:hyperlink w:anchor="_Toc10687" w:history="1">
        <w:r>
          <w:rPr>
            <w:rFonts w:ascii="仿宋" w:eastAsia="仿宋" w:hAnsi="仿宋" w:cs="仿宋" w:hint="eastAsia"/>
            <w:lang w:eastAsia="zh-CN"/>
          </w:rPr>
          <w:t>(三)、工程评标</w:t>
        </w:r>
        <w:r>
          <w:tab/>
        </w:r>
        <w:r>
          <w:fldChar w:fldCharType="begin"/>
        </w:r>
        <w:r>
          <w:instrText xml:space="preserve"> PAGEREF _Toc10687 \h </w:instrText>
        </w:r>
        <w:r>
          <w:fldChar w:fldCharType="separate"/>
        </w:r>
        <w:r>
          <w:t>28</w:t>
        </w:r>
        <w:r>
          <w:fldChar w:fldCharType="end"/>
        </w:r>
      </w:hyperlink>
    </w:p>
    <w:p>
      <w:pPr>
        <w:pStyle w:val="TOC2"/>
        <w:tabs>
          <w:tab w:val="right" w:leader="dot" w:pos="8306"/>
        </w:tabs>
      </w:pPr>
      <w:hyperlink w:anchor="_Toc21236" w:history="1">
        <w:r>
          <w:rPr>
            <w:rFonts w:ascii="仿宋" w:eastAsia="仿宋" w:hAnsi="仿宋" w:cs="仿宋" w:hint="eastAsia"/>
            <w:lang w:eastAsia="zh-CN"/>
          </w:rPr>
          <w:t>(四)、项目组织机构与人力资源配置</w:t>
        </w:r>
        <w:r>
          <w:tab/>
        </w:r>
        <w:r>
          <w:fldChar w:fldCharType="begin"/>
        </w:r>
        <w:r>
          <w:instrText xml:space="preserve"> PAGEREF _Toc21236 \h </w:instrText>
        </w:r>
        <w:r>
          <w:fldChar w:fldCharType="separate"/>
        </w:r>
        <w:r>
          <w:t>30</w:t>
        </w:r>
        <w:r>
          <w:fldChar w:fldCharType="end"/>
        </w:r>
      </w:hyperlink>
    </w:p>
    <w:p>
      <w:pPr>
        <w:pStyle w:val="TOC1"/>
        <w:tabs>
          <w:tab w:val="right" w:leader="dot" w:pos="8306"/>
        </w:tabs>
      </w:pPr>
      <w:hyperlink w:anchor="_Toc19992" w:history="1">
        <w:r>
          <w:rPr>
            <w:rFonts w:ascii="仿宋" w:eastAsia="仿宋" w:hAnsi="仿宋" w:cs="仿宋" w:hint="eastAsia"/>
            <w:lang w:eastAsia="zh-CN"/>
          </w:rPr>
          <w:t>七、项目进度计划</w:t>
        </w:r>
        <w:r>
          <w:tab/>
        </w:r>
        <w:r>
          <w:fldChar w:fldCharType="begin"/>
        </w:r>
        <w:r>
          <w:instrText xml:space="preserve"> PAGEREF _Toc19992 \h </w:instrText>
        </w:r>
        <w:r>
          <w:fldChar w:fldCharType="separate"/>
        </w:r>
        <w:r>
          <w:t>31</w:t>
        </w:r>
        <w:r>
          <w:fldChar w:fldCharType="end"/>
        </w:r>
      </w:hyperlink>
    </w:p>
    <w:p>
      <w:pPr>
        <w:pStyle w:val="TOC2"/>
        <w:tabs>
          <w:tab w:val="right" w:leader="dot" w:pos="8306"/>
        </w:tabs>
      </w:pPr>
      <w:hyperlink w:anchor="_Toc143" w:history="1">
        <w:r>
          <w:rPr>
            <w:rFonts w:ascii="仿宋" w:eastAsia="仿宋" w:hAnsi="仿宋" w:cs="仿宋" w:hint="eastAsia"/>
            <w:lang w:eastAsia="zh-CN"/>
          </w:rPr>
          <w:t>(一)、项目进度安排</w:t>
        </w:r>
        <w:r>
          <w:tab/>
        </w:r>
        <w:r>
          <w:fldChar w:fldCharType="begin"/>
        </w:r>
        <w:r>
          <w:instrText xml:space="preserve"> PAGEREF _Toc143 \h </w:instrText>
        </w:r>
        <w:r>
          <w:fldChar w:fldCharType="separate"/>
        </w:r>
        <w:r>
          <w:t>31</w:t>
        </w:r>
        <w:r>
          <w:fldChar w:fldCharType="end"/>
        </w:r>
      </w:hyperlink>
    </w:p>
    <w:p>
      <w:pPr>
        <w:pStyle w:val="TOC2"/>
        <w:tabs>
          <w:tab w:val="right" w:leader="dot" w:pos="8306"/>
        </w:tabs>
      </w:pPr>
      <w:hyperlink w:anchor="_Toc9457" w:history="1">
        <w:r>
          <w:rPr>
            <w:rFonts w:ascii="仿宋" w:eastAsia="仿宋" w:hAnsi="仿宋" w:cs="仿宋" w:hint="eastAsia"/>
            <w:lang w:eastAsia="zh-CN"/>
          </w:rPr>
          <w:t>(二)、项目实施保障措施</w:t>
        </w:r>
        <w:r>
          <w:tab/>
        </w:r>
        <w:r>
          <w:fldChar w:fldCharType="begin"/>
        </w:r>
        <w:r>
          <w:instrText xml:space="preserve"> PAGEREF _Toc9457 \h </w:instrText>
        </w:r>
        <w:r>
          <w:fldChar w:fldCharType="separate"/>
        </w:r>
        <w:r>
          <w:t>33</w:t>
        </w:r>
        <w:r>
          <w:fldChar w:fldCharType="end"/>
        </w:r>
      </w:hyperlink>
    </w:p>
    <w:p>
      <w:pPr>
        <w:pStyle w:val="TOC1"/>
        <w:tabs>
          <w:tab w:val="right" w:leader="dot" w:pos="8306"/>
        </w:tabs>
      </w:pPr>
      <w:hyperlink w:anchor="_Toc20008" w:history="1">
        <w:r>
          <w:rPr>
            <w:rFonts w:ascii="仿宋" w:eastAsia="仿宋" w:hAnsi="仿宋" w:cs="仿宋" w:hint="eastAsia"/>
            <w:lang w:eastAsia="zh-CN"/>
          </w:rPr>
          <w:t>八、社会效益评价</w:t>
        </w:r>
        <w:r>
          <w:tab/>
        </w:r>
        <w:r>
          <w:fldChar w:fldCharType="begin"/>
        </w:r>
        <w:r>
          <w:instrText xml:space="preserve"> PAGEREF _Toc20008 \h </w:instrText>
        </w:r>
        <w:r>
          <w:fldChar w:fldCharType="separate"/>
        </w:r>
        <w:r>
          <w:t>35</w:t>
        </w:r>
        <w:r>
          <w:fldChar w:fldCharType="end"/>
        </w:r>
      </w:hyperlink>
    </w:p>
    <w:p>
      <w:pPr>
        <w:pStyle w:val="TOC2"/>
        <w:tabs>
          <w:tab w:val="right" w:leader="dot" w:pos="8306"/>
        </w:tabs>
      </w:pPr>
      <w:hyperlink w:anchor="_Toc29278" w:history="1">
        <w:r>
          <w:rPr>
            <w:rFonts w:ascii="仿宋" w:eastAsia="仿宋" w:hAnsi="仿宋" w:cs="仿宋" w:hint="eastAsia"/>
            <w:lang w:eastAsia="zh-CN"/>
          </w:rPr>
          <w:t>(一)、促进当地经济进展</w:t>
        </w:r>
        <w:r>
          <w:tab/>
        </w:r>
        <w:r>
          <w:fldChar w:fldCharType="begin"/>
        </w:r>
        <w:r>
          <w:instrText xml:space="preserve"> PAGEREF _Toc29278 \h </w:instrText>
        </w:r>
        <w:r>
          <w:fldChar w:fldCharType="separate"/>
        </w:r>
        <w:r>
          <w:t>35</w:t>
        </w:r>
        <w:r>
          <w:fldChar w:fldCharType="end"/>
        </w:r>
      </w:hyperlink>
    </w:p>
    <w:p>
      <w:pPr>
        <w:pStyle w:val="TOC2"/>
        <w:tabs>
          <w:tab w:val="right" w:leader="dot" w:pos="8306"/>
        </w:tabs>
      </w:pPr>
      <w:hyperlink w:anchor="_Toc15704" w:history="1">
        <w:r>
          <w:rPr>
            <w:rFonts w:ascii="仿宋" w:eastAsia="仿宋" w:hAnsi="仿宋" w:cs="仿宋" w:hint="eastAsia"/>
            <w:lang w:eastAsia="zh-CN"/>
          </w:rPr>
          <w:t>(二)、带动有关产业进展</w:t>
        </w:r>
        <w:r>
          <w:tab/>
        </w:r>
        <w:r>
          <w:fldChar w:fldCharType="begin"/>
        </w:r>
        <w:r>
          <w:instrText xml:space="preserve"> PAGEREF _Toc15704 \h </w:instrText>
        </w:r>
        <w:r>
          <w:fldChar w:fldCharType="separate"/>
        </w:r>
        <w:r>
          <w:t>35</w:t>
        </w:r>
        <w:r>
          <w:fldChar w:fldCharType="end"/>
        </w:r>
      </w:hyperlink>
    </w:p>
    <w:p>
      <w:pPr>
        <w:pStyle w:val="TOC2"/>
        <w:tabs>
          <w:tab w:val="right" w:leader="dot" w:pos="8306"/>
        </w:tabs>
      </w:pPr>
      <w:hyperlink w:anchor="_Toc12296" w:history="1">
        <w:r>
          <w:rPr>
            <w:rFonts w:ascii="仿宋" w:eastAsia="仿宋" w:hAnsi="仿宋" w:cs="仿宋" w:hint="eastAsia"/>
            <w:lang w:eastAsia="zh-CN"/>
          </w:rPr>
          <w:t>(三)、增加地方财政收入</w:t>
        </w:r>
        <w:r>
          <w:tab/>
        </w:r>
        <w:r>
          <w:fldChar w:fldCharType="begin"/>
        </w:r>
        <w:r>
          <w:instrText xml:space="preserve"> PAGEREF _Toc12296 \h </w:instrText>
        </w:r>
        <w:r>
          <w:fldChar w:fldCharType="separate"/>
        </w:r>
        <w:r>
          <w:t>36</w:t>
        </w:r>
        <w:r>
          <w:fldChar w:fldCharType="end"/>
        </w:r>
      </w:hyperlink>
    </w:p>
    <w:p>
      <w:pPr>
        <w:pStyle w:val="TOC2"/>
        <w:tabs>
          <w:tab w:val="right" w:leader="dot" w:pos="8306"/>
        </w:tabs>
      </w:pPr>
      <w:hyperlink w:anchor="_Toc11731" w:history="1">
        <w:r>
          <w:rPr>
            <w:rFonts w:ascii="仿宋" w:eastAsia="仿宋" w:hAnsi="仿宋" w:cs="仿宋" w:hint="eastAsia"/>
            <w:lang w:eastAsia="zh-CN"/>
          </w:rPr>
          <w:t>(四)、增加就业机会</w:t>
        </w:r>
        <w:r>
          <w:tab/>
        </w:r>
        <w:r>
          <w:fldChar w:fldCharType="begin"/>
        </w:r>
        <w:r>
          <w:instrText xml:space="preserve"> PAGEREF _Toc11731 \h </w:instrText>
        </w:r>
        <w:r>
          <w:fldChar w:fldCharType="separate"/>
        </w:r>
        <w:r>
          <w:t>37</w:t>
        </w:r>
        <w:r>
          <w:fldChar w:fldCharType="end"/>
        </w:r>
      </w:hyperlink>
    </w:p>
    <w:p>
      <w:pPr>
        <w:pStyle w:val="TOC1"/>
        <w:tabs>
          <w:tab w:val="right" w:leader="dot" w:pos="8306"/>
        </w:tabs>
      </w:pPr>
      <w:hyperlink w:anchor="_Toc209" w:history="1">
        <w:r>
          <w:rPr>
            <w:rFonts w:ascii="仿宋" w:eastAsia="仿宋" w:hAnsi="仿宋" w:cs="仿宋" w:hint="eastAsia"/>
            <w:lang w:eastAsia="zh-CN"/>
          </w:rPr>
          <w:t>九、环境可持续性管理</w:t>
        </w:r>
        <w:r>
          <w:tab/>
        </w:r>
        <w:r>
          <w:fldChar w:fldCharType="begin"/>
        </w:r>
        <w:r>
          <w:instrText xml:space="preserve"> PAGEREF _Toc209 \h </w:instrText>
        </w:r>
        <w:r>
          <w:fldChar w:fldCharType="separate"/>
        </w:r>
        <w:r>
          <w:t>38</w:t>
        </w:r>
        <w:r>
          <w:fldChar w:fldCharType="end"/>
        </w:r>
      </w:hyperlink>
    </w:p>
    <w:p>
      <w:pPr>
        <w:pStyle w:val="TOC2"/>
        <w:tabs>
          <w:tab w:val="right" w:leader="dot" w:pos="8306"/>
        </w:tabs>
      </w:pPr>
      <w:hyperlink w:anchor="_Toc30951" w:history="1">
        <w:r>
          <w:rPr>
            <w:rFonts w:ascii="仿宋" w:eastAsia="仿宋" w:hAnsi="仿宋" w:cs="仿宋" w:hint="eastAsia"/>
            <w:lang w:eastAsia="zh-CN"/>
          </w:rPr>
          <w:t>(一)、环境友好型生产策略</w:t>
        </w:r>
        <w:r>
          <w:tab/>
        </w:r>
        <w:r>
          <w:fldChar w:fldCharType="begin"/>
        </w:r>
        <w:r>
          <w:instrText xml:space="preserve"> PAGEREF _Toc30951 \h </w:instrText>
        </w:r>
        <w:r>
          <w:fldChar w:fldCharType="separate"/>
        </w:r>
        <w:r>
          <w:t>38</w:t>
        </w:r>
        <w:r>
          <w:fldChar w:fldCharType="end"/>
        </w:r>
      </w:hyperlink>
    </w:p>
    <w:p>
      <w:pPr>
        <w:pStyle w:val="TOC2"/>
        <w:tabs>
          <w:tab w:val="right" w:leader="dot" w:pos="8306"/>
        </w:tabs>
      </w:pPr>
      <w:hyperlink w:anchor="_Toc31461" w:history="1">
        <w:r>
          <w:rPr>
            <w:rFonts w:ascii="仿宋" w:eastAsia="仿宋" w:hAnsi="仿宋" w:cs="仿宋" w:hint="eastAsia"/>
            <w:lang w:eastAsia="zh-CN"/>
          </w:rPr>
          <w:t>(二)、绿色供应链管理</w:t>
        </w:r>
        <w:r>
          <w:tab/>
        </w:r>
        <w:r>
          <w:fldChar w:fldCharType="begin"/>
        </w:r>
        <w:r>
          <w:instrText xml:space="preserve"> PAGEREF _Toc31461 \h </w:instrText>
        </w:r>
        <w:r>
          <w:fldChar w:fldCharType="separate"/>
        </w:r>
        <w:r>
          <w:t>39</w:t>
        </w:r>
        <w:r>
          <w:fldChar w:fldCharType="end"/>
        </w:r>
      </w:hyperlink>
    </w:p>
    <w:p>
      <w:pPr>
        <w:pStyle w:val="TOC2"/>
        <w:tabs>
          <w:tab w:val="right" w:leader="dot" w:pos="8306"/>
        </w:tabs>
      </w:pPr>
      <w:hyperlink w:anchor="_Toc15839" w:history="1">
        <w:r>
          <w:rPr>
            <w:rFonts w:ascii="仿宋" w:eastAsia="仿宋" w:hAnsi="仿宋" w:cs="仿宋" w:hint="eastAsia"/>
            <w:lang w:eastAsia="zh-CN"/>
          </w:rPr>
          <w:t>(三)、能源与资源节约计划</w:t>
        </w:r>
        <w:r>
          <w:tab/>
        </w:r>
        <w:r>
          <w:fldChar w:fldCharType="begin"/>
        </w:r>
        <w:r>
          <w:instrText xml:space="preserve"> PAGEREF _Toc15839 \h </w:instrText>
        </w:r>
        <w:r>
          <w:fldChar w:fldCharType="separate"/>
        </w:r>
        <w:r>
          <w:t>40</w:t>
        </w:r>
        <w:r>
          <w:fldChar w:fldCharType="end"/>
        </w:r>
      </w:hyperlink>
    </w:p>
    <w:p>
      <w:pPr>
        <w:pStyle w:val="TOC2"/>
        <w:tabs>
          <w:tab w:val="right" w:leader="dot" w:pos="8306"/>
        </w:tabs>
      </w:pPr>
      <w:hyperlink w:anchor="_Toc17152" w:history="1">
        <w:r>
          <w:rPr>
            <w:rFonts w:ascii="仿宋" w:eastAsia="仿宋" w:hAnsi="仿宋" w:cs="仿宋" w:hint="eastAsia"/>
            <w:lang w:eastAsia="zh-CN"/>
          </w:rPr>
          <w:t>(四)、企业社会责任履行</w:t>
        </w:r>
        <w:r>
          <w:tab/>
        </w:r>
        <w:r>
          <w:fldChar w:fldCharType="begin"/>
        </w:r>
        <w:r>
          <w:instrText xml:space="preserve"> PAGEREF _Toc17152 \h </w:instrText>
        </w:r>
        <w:r>
          <w:fldChar w:fldCharType="separate"/>
        </w:r>
        <w:r>
          <w:t>41</w:t>
        </w:r>
        <w:r>
          <w:fldChar w:fldCharType="end"/>
        </w:r>
      </w:hyperlink>
    </w:p>
    <w:p>
      <w:pPr>
        <w:pStyle w:val="TOC1"/>
        <w:tabs>
          <w:tab w:val="right" w:leader="dot" w:pos="8306"/>
        </w:tabs>
      </w:pPr>
      <w:hyperlink w:anchor="_Toc3743" w:history="1">
        <w:r>
          <w:rPr>
            <w:rFonts w:ascii="仿宋" w:eastAsia="仿宋" w:hAnsi="仿宋" w:cs="仿宋" w:hint="eastAsia"/>
            <w:lang w:eastAsia="zh-CN"/>
          </w:rPr>
          <w:t>十、组织机构及人力资源</w:t>
        </w:r>
        <w:r>
          <w:tab/>
        </w:r>
        <w:r>
          <w:fldChar w:fldCharType="begin"/>
        </w:r>
        <w:r>
          <w:instrText xml:space="preserve"> PAGEREF _Toc3743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1" w:history="1">
        <w:r>
          <w:rPr>
            <w:rFonts w:ascii="仿宋" w:eastAsia="仿宋" w:hAnsi="仿宋" w:cs="仿宋" w:hint="eastAsia"/>
            <w:lang w:eastAsia="zh-CN"/>
          </w:rPr>
          <w:t>(一)、人力资源配置</w:t>
        </w:r>
        <w:r>
          <w:tab/>
        </w:r>
        <w:r>
          <w:fldChar w:fldCharType="begin"/>
        </w:r>
        <w:r>
          <w:instrText xml:space="preserve"> PAGEREF _Toc2861 \h </w:instrText>
        </w:r>
        <w:r>
          <w:fldChar w:fldCharType="separate"/>
        </w:r>
        <w:r>
          <w:t>42</w:t>
        </w:r>
        <w:r>
          <w:fldChar w:fldCharType="end"/>
        </w:r>
      </w:hyperlink>
    </w:p>
    <w:p>
      <w:pPr>
        <w:pStyle w:val="TOC2"/>
        <w:tabs>
          <w:tab w:val="right" w:leader="dot" w:pos="8306"/>
        </w:tabs>
      </w:pPr>
      <w:hyperlink w:anchor="_Toc26095" w:history="1">
        <w:r>
          <w:rPr>
            <w:rFonts w:ascii="仿宋" w:eastAsia="仿宋" w:hAnsi="仿宋" w:cs="仿宋" w:hint="eastAsia"/>
            <w:lang w:eastAsia="zh-CN"/>
          </w:rPr>
          <w:t>(二)、员工技能培训</w:t>
        </w:r>
        <w:r>
          <w:tab/>
        </w:r>
        <w:r>
          <w:fldChar w:fldCharType="begin"/>
        </w:r>
        <w:r>
          <w:instrText xml:space="preserve"> PAGEREF _Toc26095 \h </w:instrText>
        </w:r>
        <w:r>
          <w:fldChar w:fldCharType="separate"/>
        </w:r>
        <w:r>
          <w:t>43</w:t>
        </w:r>
        <w:r>
          <w:fldChar w:fldCharType="end"/>
        </w:r>
      </w:hyperlink>
    </w:p>
    <w:p>
      <w:pPr>
        <w:pStyle w:val="TOC1"/>
        <w:tabs>
          <w:tab w:val="right" w:leader="dot" w:pos="8306"/>
        </w:tabs>
      </w:pPr>
      <w:hyperlink w:anchor="_Toc22614" w:history="1">
        <w:r>
          <w:rPr>
            <w:rFonts w:ascii="仿宋" w:eastAsia="仿宋" w:hAnsi="仿宋" w:cs="仿宋" w:hint="eastAsia"/>
            <w:lang w:eastAsia="zh-CN"/>
          </w:rPr>
          <w:t>十一、项目验收与收尾工作</w:t>
        </w:r>
        <w:r>
          <w:tab/>
        </w:r>
        <w:r>
          <w:fldChar w:fldCharType="begin"/>
        </w:r>
        <w:r>
          <w:instrText xml:space="preserve"> PAGEREF _Toc22614 \h </w:instrText>
        </w:r>
        <w:r>
          <w:fldChar w:fldCharType="separate"/>
        </w:r>
        <w:r>
          <w:t>44</w:t>
        </w:r>
        <w:r>
          <w:fldChar w:fldCharType="end"/>
        </w:r>
      </w:hyperlink>
    </w:p>
    <w:p>
      <w:pPr>
        <w:pStyle w:val="TOC2"/>
        <w:tabs>
          <w:tab w:val="right" w:leader="dot" w:pos="8306"/>
        </w:tabs>
      </w:pPr>
      <w:hyperlink w:anchor="_Toc23886" w:history="1">
        <w:r>
          <w:rPr>
            <w:rFonts w:ascii="仿宋" w:eastAsia="仿宋" w:hAnsi="仿宋" w:cs="仿宋" w:hint="eastAsia"/>
            <w:lang w:eastAsia="zh-CN"/>
          </w:rPr>
          <w:t>(一)、项目竣工验收</w:t>
        </w:r>
        <w:r>
          <w:tab/>
        </w:r>
        <w:r>
          <w:fldChar w:fldCharType="begin"/>
        </w:r>
        <w:r>
          <w:instrText xml:space="preserve"> PAGEREF _Toc23886 \h </w:instrText>
        </w:r>
        <w:r>
          <w:fldChar w:fldCharType="separate"/>
        </w:r>
        <w:r>
          <w:t>44</w:t>
        </w:r>
        <w:r>
          <w:fldChar w:fldCharType="end"/>
        </w:r>
      </w:hyperlink>
    </w:p>
    <w:p>
      <w:pPr>
        <w:pStyle w:val="TOC2"/>
        <w:tabs>
          <w:tab w:val="right" w:leader="dot" w:pos="8306"/>
        </w:tabs>
      </w:pPr>
      <w:hyperlink w:anchor="_Toc19789" w:history="1">
        <w:r>
          <w:rPr>
            <w:rFonts w:ascii="仿宋" w:eastAsia="仿宋" w:hAnsi="仿宋" w:cs="仿宋" w:hint="eastAsia"/>
            <w:lang w:eastAsia="zh-CN"/>
          </w:rPr>
          <w:t>(二)、收尾工作计划</w:t>
        </w:r>
        <w:r>
          <w:tab/>
        </w:r>
        <w:r>
          <w:fldChar w:fldCharType="begin"/>
        </w:r>
        <w:r>
          <w:instrText xml:space="preserve"> PAGEREF _Toc19789 \h </w:instrText>
        </w:r>
        <w:r>
          <w:fldChar w:fldCharType="separate"/>
        </w:r>
        <w:r>
          <w:t>45</w:t>
        </w:r>
        <w:r>
          <w:fldChar w:fldCharType="end"/>
        </w:r>
      </w:hyperlink>
    </w:p>
    <w:p>
      <w:pPr>
        <w:pStyle w:val="TOC2"/>
        <w:tabs>
          <w:tab w:val="right" w:leader="dot" w:pos="8306"/>
        </w:tabs>
      </w:pPr>
      <w:hyperlink w:anchor="_Toc1613" w:history="1">
        <w:r>
          <w:rPr>
            <w:rFonts w:ascii="仿宋" w:eastAsia="仿宋" w:hAnsi="仿宋" w:cs="仿宋" w:hint="eastAsia"/>
            <w:lang w:eastAsia="zh-CN"/>
          </w:rPr>
          <w:t>(三)、移交与运营</w:t>
        </w:r>
        <w:r>
          <w:tab/>
        </w:r>
        <w:r>
          <w:fldChar w:fldCharType="begin"/>
        </w:r>
        <w:r>
          <w:instrText xml:space="preserve"> PAGEREF _Toc1613 \h </w:instrText>
        </w:r>
        <w:r>
          <w:fldChar w:fldCharType="separate"/>
        </w:r>
        <w:r>
          <w:t>46</w:t>
        </w:r>
        <w:r>
          <w:fldChar w:fldCharType="end"/>
        </w:r>
      </w:hyperlink>
    </w:p>
    <w:p>
      <w:pPr>
        <w:pStyle w:val="TOC1"/>
        <w:tabs>
          <w:tab w:val="right" w:leader="dot" w:pos="8306"/>
        </w:tabs>
      </w:pPr>
      <w:hyperlink w:anchor="_Toc28482" w:history="1">
        <w:r>
          <w:rPr>
            <w:rFonts w:ascii="仿宋" w:eastAsia="仿宋" w:hAnsi="仿宋" w:cs="仿宋" w:hint="eastAsia"/>
            <w:lang w:eastAsia="zh-CN"/>
          </w:rPr>
          <w:t>十二、项目运营管理</w:t>
        </w:r>
        <w:r>
          <w:tab/>
        </w:r>
        <w:r>
          <w:fldChar w:fldCharType="begin"/>
        </w:r>
        <w:r>
          <w:instrText xml:space="preserve"> PAGEREF _Toc28482 \h </w:instrText>
        </w:r>
        <w:r>
          <w:fldChar w:fldCharType="separate"/>
        </w:r>
        <w:r>
          <w:t>48</w:t>
        </w:r>
        <w:r>
          <w:fldChar w:fldCharType="end"/>
        </w:r>
      </w:hyperlink>
    </w:p>
    <w:p>
      <w:pPr>
        <w:pStyle w:val="TOC2"/>
        <w:tabs>
          <w:tab w:val="right" w:leader="dot" w:pos="8306"/>
        </w:tabs>
      </w:pPr>
      <w:hyperlink w:anchor="_Toc11194" w:history="1">
        <w:r>
          <w:rPr>
            <w:rFonts w:ascii="仿宋" w:eastAsia="仿宋" w:hAnsi="仿宋" w:cs="仿宋" w:hint="eastAsia"/>
            <w:lang w:eastAsia="zh-CN"/>
          </w:rPr>
          <w:t>(一)、项目管理体系建设</w:t>
        </w:r>
        <w:r>
          <w:tab/>
        </w:r>
        <w:r>
          <w:fldChar w:fldCharType="begin"/>
        </w:r>
        <w:r>
          <w:instrText xml:space="preserve"> PAGEREF _Toc11194 \h </w:instrText>
        </w:r>
        <w:r>
          <w:fldChar w:fldCharType="separate"/>
        </w:r>
        <w:r>
          <w:t>48</w:t>
        </w:r>
        <w:r>
          <w:fldChar w:fldCharType="end"/>
        </w:r>
      </w:hyperlink>
    </w:p>
    <w:p>
      <w:pPr>
        <w:pStyle w:val="TOC2"/>
        <w:tabs>
          <w:tab w:val="right" w:leader="dot" w:pos="8306"/>
        </w:tabs>
      </w:pPr>
      <w:hyperlink w:anchor="_Toc14012" w:history="1">
        <w:r>
          <w:rPr>
            <w:rFonts w:ascii="仿宋" w:eastAsia="仿宋" w:hAnsi="仿宋" w:cs="仿宋" w:hint="eastAsia"/>
            <w:lang w:eastAsia="zh-CN"/>
          </w:rPr>
          <w:t>(二)、运营计划</w:t>
        </w:r>
        <w:r>
          <w:tab/>
        </w:r>
        <w:r>
          <w:fldChar w:fldCharType="begin"/>
        </w:r>
        <w:r>
          <w:instrText xml:space="preserve"> PAGEREF _Toc14012 \h </w:instrText>
        </w:r>
        <w:r>
          <w:fldChar w:fldCharType="separate"/>
        </w:r>
        <w:r>
          <w:t>49</w:t>
        </w:r>
        <w:r>
          <w:fldChar w:fldCharType="end"/>
        </w:r>
      </w:hyperlink>
    </w:p>
    <w:p>
      <w:pPr>
        <w:pStyle w:val="TOC2"/>
        <w:tabs>
          <w:tab w:val="right" w:leader="dot" w:pos="8306"/>
        </w:tabs>
      </w:pPr>
      <w:hyperlink w:anchor="_Toc8483" w:history="1">
        <w:r>
          <w:rPr>
            <w:rFonts w:ascii="仿宋" w:eastAsia="仿宋" w:hAnsi="仿宋" w:cs="仿宋" w:hint="eastAsia"/>
            <w:lang w:eastAsia="zh-CN"/>
          </w:rPr>
          <w:t>(三)、运营管理措施</w:t>
        </w:r>
        <w:r>
          <w:tab/>
        </w:r>
        <w:r>
          <w:fldChar w:fldCharType="begin"/>
        </w:r>
        <w:r>
          <w:instrText xml:space="preserve"> PAGEREF _Toc8483 \h </w:instrText>
        </w:r>
        <w:r>
          <w:fldChar w:fldCharType="separate"/>
        </w:r>
        <w:r>
          <w:t>50</w:t>
        </w:r>
        <w:r>
          <w:fldChar w:fldCharType="end"/>
        </w:r>
      </w:hyperlink>
    </w:p>
    <w:p>
      <w:pPr>
        <w:pStyle w:val="TOC2"/>
        <w:tabs>
          <w:tab w:val="right" w:leader="dot" w:pos="8306"/>
        </w:tabs>
      </w:pPr>
      <w:hyperlink w:anchor="_Toc6548" w:history="1">
        <w:r>
          <w:rPr>
            <w:rFonts w:ascii="仿宋" w:eastAsia="仿宋" w:hAnsi="仿宋" w:cs="仿宋" w:hint="eastAsia"/>
            <w:lang w:eastAsia="zh-CN"/>
          </w:rPr>
          <w:t>(四)、项目监测与改进</w:t>
        </w:r>
        <w:r>
          <w:tab/>
        </w:r>
        <w:r>
          <w:fldChar w:fldCharType="begin"/>
        </w:r>
        <w:r>
          <w:instrText xml:space="preserve"> PAGEREF _Toc6548 \h </w:instrText>
        </w:r>
        <w:r>
          <w:fldChar w:fldCharType="separate"/>
        </w:r>
        <w:r>
          <w:t>51</w:t>
        </w:r>
        <w:r>
          <w:fldChar w:fldCharType="end"/>
        </w:r>
      </w:hyperlink>
    </w:p>
    <w:p>
      <w:pPr>
        <w:pStyle w:val="TOC1"/>
        <w:tabs>
          <w:tab w:val="right" w:leader="dot" w:pos="8306"/>
        </w:tabs>
      </w:pPr>
      <w:hyperlink w:anchor="_Toc15229" w:history="1">
        <w:r>
          <w:rPr>
            <w:rFonts w:ascii="仿宋" w:eastAsia="仿宋" w:hAnsi="仿宋" w:cs="仿宋" w:hint="eastAsia"/>
            <w:lang w:eastAsia="zh-CN"/>
          </w:rPr>
          <w:t>十三、市场营销策略</w:t>
        </w:r>
        <w:r>
          <w:tab/>
        </w:r>
        <w:r>
          <w:fldChar w:fldCharType="begin"/>
        </w:r>
        <w:r>
          <w:instrText xml:space="preserve"> PAGEREF _Toc15229 \h </w:instrText>
        </w:r>
        <w:r>
          <w:fldChar w:fldCharType="separate"/>
        </w:r>
        <w:r>
          <w:t>52</w:t>
        </w:r>
        <w:r>
          <w:fldChar w:fldCharType="end"/>
        </w:r>
      </w:hyperlink>
    </w:p>
    <w:p>
      <w:pPr>
        <w:pStyle w:val="TOC2"/>
        <w:tabs>
          <w:tab w:val="right" w:leader="dot" w:pos="8306"/>
        </w:tabs>
      </w:pPr>
      <w:hyperlink w:anchor="_Toc23936" w:history="1">
        <w:r>
          <w:rPr>
            <w:rFonts w:ascii="仿宋" w:eastAsia="仿宋" w:hAnsi="仿宋" w:cs="仿宋" w:hint="eastAsia"/>
            <w:lang w:eastAsia="zh-CN"/>
          </w:rPr>
          <w:t>(一)、市场定位与目标客户</w:t>
        </w:r>
        <w:r>
          <w:tab/>
        </w:r>
        <w:r>
          <w:fldChar w:fldCharType="begin"/>
        </w:r>
        <w:r>
          <w:instrText xml:space="preserve"> PAGEREF _Toc23936 \h </w:instrText>
        </w:r>
        <w:r>
          <w:fldChar w:fldCharType="separate"/>
        </w:r>
        <w:r>
          <w:t>52</w:t>
        </w:r>
        <w:r>
          <w:fldChar w:fldCharType="end"/>
        </w:r>
      </w:hyperlink>
    </w:p>
    <w:p>
      <w:pPr>
        <w:pStyle w:val="TOC2"/>
        <w:tabs>
          <w:tab w:val="right" w:leader="dot" w:pos="8306"/>
        </w:tabs>
      </w:pPr>
      <w:hyperlink w:anchor="_Toc9199" w:history="1">
        <w:r>
          <w:rPr>
            <w:rFonts w:ascii="仿宋" w:eastAsia="仿宋" w:hAnsi="仿宋" w:cs="仿宋" w:hint="eastAsia"/>
            <w:lang w:eastAsia="zh-CN"/>
          </w:rPr>
          <w:t>(二)、产品定位及差异化策略</w:t>
        </w:r>
        <w:r>
          <w:tab/>
        </w:r>
        <w:r>
          <w:fldChar w:fldCharType="begin"/>
        </w:r>
        <w:r>
          <w:instrText xml:space="preserve"> PAGEREF _Toc9199 \h </w:instrText>
        </w:r>
        <w:r>
          <w:fldChar w:fldCharType="separate"/>
        </w:r>
        <w:r>
          <w:t>53</w:t>
        </w:r>
        <w:r>
          <w:fldChar w:fldCharType="end"/>
        </w:r>
      </w:hyperlink>
    </w:p>
    <w:p>
      <w:pPr>
        <w:pStyle w:val="TOC2"/>
        <w:tabs>
          <w:tab w:val="right" w:leader="dot" w:pos="8306"/>
        </w:tabs>
      </w:pPr>
      <w:hyperlink w:anchor="_Toc16427" w:history="1">
        <w:r>
          <w:rPr>
            <w:rFonts w:ascii="仿宋" w:eastAsia="仿宋" w:hAnsi="仿宋" w:cs="仿宋" w:hint="eastAsia"/>
            <w:lang w:eastAsia="zh-CN"/>
          </w:rPr>
          <w:t>(三)、价格策略</w:t>
        </w:r>
        <w:r>
          <w:tab/>
        </w:r>
        <w:r>
          <w:fldChar w:fldCharType="begin"/>
        </w:r>
        <w:r>
          <w:instrText xml:space="preserve"> PAGEREF _Toc16427 \h </w:instrText>
        </w:r>
        <w:r>
          <w:fldChar w:fldCharType="separate"/>
        </w:r>
        <w:r>
          <w:t>55</w:t>
        </w:r>
        <w:r>
          <w:fldChar w:fldCharType="end"/>
        </w:r>
      </w:hyperlink>
    </w:p>
    <w:p>
      <w:pPr>
        <w:pStyle w:val="TOC2"/>
        <w:tabs>
          <w:tab w:val="right" w:leader="dot" w:pos="8306"/>
        </w:tabs>
      </w:pPr>
      <w:hyperlink w:anchor="_Toc32275" w:history="1">
        <w:r>
          <w:rPr>
            <w:rFonts w:ascii="仿宋" w:eastAsia="仿宋" w:hAnsi="仿宋" w:cs="仿宋" w:hint="eastAsia"/>
            <w:lang w:eastAsia="zh-CN"/>
          </w:rPr>
          <w:t>(四)、销售渠道与推广</w:t>
        </w:r>
        <w:r>
          <w:tab/>
        </w:r>
        <w:r>
          <w:fldChar w:fldCharType="begin"/>
        </w:r>
        <w:r>
          <w:instrText xml:space="preserve"> PAGEREF _Toc32275 \h </w:instrText>
        </w:r>
        <w:r>
          <w:fldChar w:fldCharType="separate"/>
        </w:r>
        <w:r>
          <w:t>55</w:t>
        </w:r>
        <w:r>
          <w:fldChar w:fldCharType="end"/>
        </w:r>
      </w:hyperlink>
    </w:p>
    <w:p>
      <w:pPr>
        <w:pStyle w:val="TOC2"/>
        <w:tabs>
          <w:tab w:val="right" w:leader="dot" w:pos="8306"/>
        </w:tabs>
      </w:pPr>
      <w:hyperlink w:anchor="_Toc10484" w:history="1">
        <w:r>
          <w:rPr>
            <w:rFonts w:ascii="仿宋" w:eastAsia="仿宋" w:hAnsi="仿宋" w:cs="仿宋" w:hint="eastAsia"/>
            <w:lang w:eastAsia="zh-CN"/>
          </w:rPr>
          <w:t>(五)、市场营销风险与对策</w:t>
        </w:r>
        <w:r>
          <w:tab/>
        </w:r>
        <w:r>
          <w:fldChar w:fldCharType="begin"/>
        </w:r>
        <w:r>
          <w:instrText xml:space="preserve"> PAGEREF _Toc10484 \h </w:instrText>
        </w:r>
        <w:r>
          <w:fldChar w:fldCharType="separate"/>
        </w:r>
        <w:r>
          <w:t>56</w:t>
        </w:r>
        <w:r>
          <w:fldChar w:fldCharType="end"/>
        </w:r>
      </w:hyperlink>
    </w:p>
    <w:p>
      <w:pPr>
        <w:pStyle w:val="TOC1"/>
        <w:tabs>
          <w:tab w:val="right" w:leader="dot" w:pos="8306"/>
        </w:tabs>
      </w:pPr>
      <w:hyperlink w:anchor="_Toc25905" w:history="1">
        <w:r>
          <w:rPr>
            <w:rFonts w:ascii="仿宋" w:eastAsia="仿宋" w:hAnsi="仿宋" w:cs="仿宋" w:hint="eastAsia"/>
            <w:lang w:eastAsia="zh-CN"/>
          </w:rPr>
          <w:t>十四、合同与法务管理</w:t>
        </w:r>
        <w:r>
          <w:tab/>
        </w:r>
        <w:r>
          <w:fldChar w:fldCharType="begin"/>
        </w:r>
        <w:r>
          <w:instrText xml:space="preserve"> PAGEREF _Toc25905 \h </w:instrText>
        </w:r>
        <w:r>
          <w:fldChar w:fldCharType="separate"/>
        </w:r>
        <w:r>
          <w:t>57</w:t>
        </w:r>
        <w:r>
          <w:fldChar w:fldCharType="end"/>
        </w:r>
      </w:hyperlink>
    </w:p>
    <w:p>
      <w:pPr>
        <w:pStyle w:val="TOC2"/>
        <w:tabs>
          <w:tab w:val="right" w:leader="dot" w:pos="8306"/>
        </w:tabs>
      </w:pPr>
      <w:hyperlink w:anchor="_Toc31181" w:history="1">
        <w:r>
          <w:rPr>
            <w:rFonts w:ascii="仿宋" w:eastAsia="仿宋" w:hAnsi="仿宋" w:cs="仿宋" w:hint="eastAsia"/>
            <w:lang w:eastAsia="zh-CN"/>
          </w:rPr>
          <w:t>(一)、合同管理</w:t>
        </w:r>
        <w:r>
          <w:tab/>
        </w:r>
        <w:r>
          <w:fldChar w:fldCharType="begin"/>
        </w:r>
        <w:r>
          <w:instrText xml:space="preserve"> PAGEREF _Toc31181 \h </w:instrText>
        </w:r>
        <w:r>
          <w:fldChar w:fldCharType="separate"/>
        </w:r>
        <w:r>
          <w:t>57</w:t>
        </w:r>
        <w:r>
          <w:fldChar w:fldCharType="end"/>
        </w:r>
      </w:hyperlink>
    </w:p>
    <w:p>
      <w:pPr>
        <w:pStyle w:val="TOC2"/>
        <w:tabs>
          <w:tab w:val="right" w:leader="dot" w:pos="8306"/>
        </w:tabs>
      </w:pPr>
      <w:hyperlink w:anchor="_Toc8242" w:history="1">
        <w:r>
          <w:rPr>
            <w:rFonts w:ascii="仿宋" w:eastAsia="仿宋" w:hAnsi="仿宋" w:cs="仿宋" w:hint="eastAsia"/>
            <w:lang w:eastAsia="zh-CN"/>
          </w:rPr>
          <w:t>(二)、法务风险分析</w:t>
        </w:r>
        <w:r>
          <w:tab/>
        </w:r>
        <w:r>
          <w:fldChar w:fldCharType="begin"/>
        </w:r>
        <w:r>
          <w:instrText xml:space="preserve"> PAGEREF _Toc8242 \h </w:instrText>
        </w:r>
        <w:r>
          <w:fldChar w:fldCharType="separate"/>
        </w:r>
        <w:r>
          <w:t>58</w:t>
        </w:r>
        <w:r>
          <w:fldChar w:fldCharType="end"/>
        </w:r>
      </w:hyperlink>
    </w:p>
    <w:p>
      <w:pPr>
        <w:pStyle w:val="TOC2"/>
        <w:tabs>
          <w:tab w:val="right" w:leader="dot" w:pos="8306"/>
        </w:tabs>
      </w:pPr>
      <w:hyperlink w:anchor="_Toc32712" w:history="1">
        <w:r>
          <w:rPr>
            <w:rFonts w:ascii="仿宋" w:eastAsia="仿宋" w:hAnsi="仿宋" w:cs="仿宋" w:hint="eastAsia"/>
            <w:lang w:eastAsia="zh-CN"/>
          </w:rPr>
          <w:t>(三)、合同纠纷解决机制</w:t>
        </w:r>
        <w:r>
          <w:tab/>
        </w:r>
        <w:r>
          <w:fldChar w:fldCharType="begin"/>
        </w:r>
        <w:r>
          <w:instrText xml:space="preserve"> PAGEREF _Toc32712 \h </w:instrText>
        </w:r>
        <w:r>
          <w:fldChar w:fldCharType="separate"/>
        </w:r>
        <w:r>
          <w:t>59</w:t>
        </w:r>
        <w:r>
          <w:fldChar w:fldCharType="end"/>
        </w:r>
      </w:hyperlink>
    </w:p>
    <w:p>
      <w:pPr>
        <w:pStyle w:val="TOC1"/>
        <w:tabs>
          <w:tab w:val="right" w:leader="dot" w:pos="8306"/>
        </w:tabs>
      </w:pPr>
      <w:hyperlink w:anchor="_Toc10854" w:history="1">
        <w:r>
          <w:rPr>
            <w:rFonts w:ascii="仿宋" w:eastAsia="仿宋" w:hAnsi="仿宋" w:cs="仿宋" w:hint="eastAsia"/>
            <w:lang w:eastAsia="zh-CN"/>
          </w:rPr>
          <w:t>十五、信息化建设</w:t>
        </w:r>
        <w:r>
          <w:tab/>
        </w:r>
        <w:r>
          <w:fldChar w:fldCharType="begin"/>
        </w:r>
        <w:r>
          <w:instrText xml:space="preserve"> PAGEREF _Toc10854 \h </w:instrText>
        </w:r>
        <w:r>
          <w:fldChar w:fldCharType="separate"/>
        </w:r>
        <w:r>
          <w:t>60</w:t>
        </w:r>
        <w:r>
          <w:fldChar w:fldCharType="end"/>
        </w:r>
      </w:hyperlink>
    </w:p>
    <w:p>
      <w:pPr>
        <w:pStyle w:val="TOC2"/>
        <w:tabs>
          <w:tab w:val="right" w:leader="dot" w:pos="8306"/>
        </w:tabs>
      </w:pPr>
      <w:hyperlink w:anchor="_Toc18774" w:history="1">
        <w:r>
          <w:rPr>
            <w:rFonts w:ascii="仿宋" w:eastAsia="仿宋" w:hAnsi="仿宋" w:cs="仿宋" w:hint="eastAsia"/>
            <w:lang w:eastAsia="zh-CN"/>
          </w:rPr>
          <w:t>(一)、信息化规划</w:t>
        </w:r>
        <w:r>
          <w:tab/>
        </w:r>
        <w:r>
          <w:fldChar w:fldCharType="begin"/>
        </w:r>
        <w:r>
          <w:instrText xml:space="preserve"> PAGEREF _Toc18774 \h </w:instrText>
        </w:r>
        <w:r>
          <w:fldChar w:fldCharType="separate"/>
        </w:r>
        <w:r>
          <w:t>60</w:t>
        </w:r>
        <w:r>
          <w:fldChar w:fldCharType="end"/>
        </w:r>
      </w:hyperlink>
    </w:p>
    <w:p>
      <w:pPr>
        <w:pStyle w:val="TOC2"/>
        <w:tabs>
          <w:tab w:val="right" w:leader="dot" w:pos="8306"/>
        </w:tabs>
      </w:pPr>
      <w:hyperlink w:anchor="_Toc24409" w:history="1">
        <w:r>
          <w:rPr>
            <w:rFonts w:ascii="仿宋" w:eastAsia="仿宋" w:hAnsi="仿宋" w:cs="仿宋" w:hint="eastAsia"/>
            <w:lang w:eastAsia="zh-CN"/>
          </w:rPr>
          <w:t>(二)、信息系统建设</w:t>
        </w:r>
        <w:r>
          <w:tab/>
        </w:r>
        <w:r>
          <w:fldChar w:fldCharType="begin"/>
        </w:r>
        <w:r>
          <w:instrText xml:space="preserve"> PAGEREF _Toc24409 \h </w:instrText>
        </w:r>
        <w:r>
          <w:fldChar w:fldCharType="separate"/>
        </w:r>
        <w:r>
          <w:t>61</w:t>
        </w:r>
        <w:r>
          <w:fldChar w:fldCharType="end"/>
        </w:r>
      </w:hyperlink>
    </w:p>
    <w:p>
      <w:pPr>
        <w:pStyle w:val="TOC2"/>
        <w:tabs>
          <w:tab w:val="right" w:leader="dot" w:pos="8306"/>
        </w:tabs>
      </w:pPr>
      <w:hyperlink w:anchor="_Toc5961" w:history="1">
        <w:r>
          <w:rPr>
            <w:rFonts w:ascii="仿宋" w:eastAsia="仿宋" w:hAnsi="仿宋" w:cs="仿宋" w:hint="eastAsia"/>
            <w:lang w:eastAsia="zh-CN"/>
          </w:rPr>
          <w:t>(三)、数据保护与隐私保护</w:t>
        </w:r>
        <w:r>
          <w:tab/>
        </w:r>
        <w:r>
          <w:fldChar w:fldCharType="begin"/>
        </w:r>
        <w:r>
          <w:instrText xml:space="preserve"> PAGEREF _Toc5961 \h </w:instrText>
        </w:r>
        <w:r>
          <w:fldChar w:fldCharType="separate"/>
        </w:r>
        <w:r>
          <w:t>62</w:t>
        </w:r>
        <w:r>
          <w:fldChar w:fldCharType="end"/>
        </w:r>
      </w:hyperlink>
    </w:p>
    <w:p>
      <w:pPr>
        <w:pStyle w:val="TOC1"/>
        <w:tabs>
          <w:tab w:val="right" w:leader="dot" w:pos="8306"/>
        </w:tabs>
      </w:pPr>
      <w:hyperlink w:anchor="_Toc19002" w:history="1">
        <w:r>
          <w:rPr>
            <w:rFonts w:ascii="仿宋" w:eastAsia="仿宋" w:hAnsi="仿宋" w:cs="仿宋" w:hint="eastAsia"/>
            <w:lang w:eastAsia="zh-CN"/>
          </w:rPr>
          <w:t>十六、法律法规及环境影响评价</w:t>
        </w:r>
        <w:r>
          <w:tab/>
        </w:r>
        <w:r>
          <w:fldChar w:fldCharType="begin"/>
        </w:r>
        <w:r>
          <w:instrText xml:space="preserve"> PAGEREF _Toc19002 \h </w:instrText>
        </w:r>
        <w:r>
          <w:fldChar w:fldCharType="separate"/>
        </w:r>
        <w:r>
          <w:t>63</w:t>
        </w:r>
        <w:r>
          <w:fldChar w:fldCharType="end"/>
        </w:r>
      </w:hyperlink>
    </w:p>
    <w:p>
      <w:pPr>
        <w:pStyle w:val="TOC2"/>
        <w:tabs>
          <w:tab w:val="right" w:leader="dot" w:pos="8306"/>
        </w:tabs>
      </w:pPr>
      <w:hyperlink w:anchor="_Toc1813" w:history="1">
        <w:r>
          <w:rPr>
            <w:rFonts w:ascii="仿宋" w:eastAsia="仿宋" w:hAnsi="仿宋" w:cs="仿宋" w:hint="eastAsia"/>
            <w:lang w:eastAsia="zh-CN"/>
          </w:rPr>
          <w:t>(一)、法律法规的遵守</w:t>
        </w:r>
        <w:r>
          <w:tab/>
        </w:r>
        <w:r>
          <w:fldChar w:fldCharType="begin"/>
        </w:r>
        <w:r>
          <w:instrText xml:space="preserve"> PAGEREF _Toc1813 \h </w:instrText>
        </w:r>
        <w:r>
          <w:fldChar w:fldCharType="separate"/>
        </w:r>
        <w:r>
          <w:t>63</w:t>
        </w:r>
        <w:r>
          <w:fldChar w:fldCharType="end"/>
        </w:r>
      </w:hyperlink>
    </w:p>
    <w:p>
      <w:pPr>
        <w:pStyle w:val="TOC2"/>
        <w:tabs>
          <w:tab w:val="right" w:leader="dot" w:pos="8306"/>
        </w:tabs>
      </w:pPr>
      <w:hyperlink w:anchor="_Toc23980" w:history="1">
        <w:r>
          <w:rPr>
            <w:rFonts w:ascii="仿宋" w:eastAsia="仿宋" w:hAnsi="仿宋" w:cs="仿宋" w:hint="eastAsia"/>
            <w:lang w:eastAsia="zh-CN"/>
          </w:rPr>
          <w:t>(二)、环境影响评价</w:t>
        </w:r>
        <w:r>
          <w:tab/>
        </w:r>
        <w:r>
          <w:fldChar w:fldCharType="begin"/>
        </w:r>
        <w:r>
          <w:instrText xml:space="preserve"> PAGEREF _Toc23980 \h </w:instrText>
        </w:r>
        <w:r>
          <w:fldChar w:fldCharType="separate"/>
        </w:r>
        <w:r>
          <w:t>64</w:t>
        </w:r>
        <w:r>
          <w:fldChar w:fldCharType="end"/>
        </w:r>
      </w:hyperlink>
    </w:p>
    <w:p>
      <w:pPr>
        <w:pStyle w:val="TOC2"/>
        <w:tabs>
          <w:tab w:val="right" w:leader="dot" w:pos="8306"/>
        </w:tabs>
      </w:pPr>
      <w:hyperlink w:anchor="_Toc18403" w:history="1">
        <w:r>
          <w:rPr>
            <w:rFonts w:ascii="仿宋" w:eastAsia="仿宋" w:hAnsi="仿宋" w:cs="仿宋" w:hint="eastAsia"/>
            <w:lang w:eastAsia="zh-CN"/>
          </w:rPr>
          <w:t>(三)、环保手续办理</w:t>
        </w:r>
        <w:r>
          <w:tab/>
        </w:r>
        <w:r>
          <w:fldChar w:fldCharType="begin"/>
        </w:r>
        <w:r>
          <w:instrText xml:space="preserve"> PAGEREF _Toc18403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斗轮堆取料机市场需求，保持技术和管理上的创新。我们明确表示申请的资金将专注于支持和实现组织的核心目标与战略，进而实现长期发展。斗轮堆取料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4772"/>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2560"/>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918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斗轮堆取料机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按照《建筑内部装修设计防火规范》，斗轮堆取料机项目耐火等级为二级，屋顶防水等级为三级，严格按照《屋面工程技术规范》的要求进行施工。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32623"/>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斗轮堆取料机项目建筑面积XXm²，其中：生产工程XXm²，仓储工程XXm²，行政办公及生活服务设施XXm²，公共工程XXm²。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3886"/>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17663"/>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斗轮堆取料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4127"/>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21962"/>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随着科技的不断进步，技术创新和升级是项目后期运营的关键。我们将制定全面的技术创新与升级计划，以确保项目始终保持在斗轮堆取料机行业的前沿。以下是计划的主要内容：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斗轮堆取料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斗轮堆取料机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0263"/>
      <w:r>
        <w:rPr>
          <w:rFonts w:ascii="仿宋" w:eastAsia="仿宋" w:hAnsi="仿宋" w:cs="仿宋" w:hint="eastAsia"/>
          <w:sz w:val="28"/>
          <w:lang w:eastAsia="zh-CN"/>
        </w:rPr>
        <w:t>三、建设内容与产品方案</w:t>
      </w:r>
      <w:bookmarkEnd w:id="10"/>
    </w:p>
    <w:p>
      <w:pPr>
        <w:pStyle w:val="Heading2"/>
        <w:rPr>
          <w:rFonts w:ascii="仿宋" w:eastAsia="仿宋" w:hAnsi="仿宋" w:cs="仿宋" w:hint="eastAsia"/>
          <w:lang w:eastAsia="zh-CN"/>
        </w:rPr>
      </w:pPr>
      <w:bookmarkStart w:id="11" w:name="_Toc15861"/>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斗轮堆取料机项目总用地面积为XX平方米，相当于XX亩，按照规划，整个场区总建筑面积预计为XX平方米。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12794"/>
      <w:r>
        <w:rPr>
          <w:rFonts w:ascii="仿宋" w:eastAsia="仿宋" w:hAnsi="仿宋" w:cs="仿宋" w:hint="eastAsia"/>
          <w:sz w:val="28"/>
          <w:lang w:eastAsia="zh-CN"/>
        </w:rPr>
        <w:t>(二)、斗轮堆取料机产品规划方案及生产纲领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斗轮堆取料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24898"/>
      <w:r>
        <w:rPr>
          <w:rFonts w:ascii="仿宋" w:eastAsia="仿宋" w:hAnsi="仿宋" w:cs="仿宋" w:hint="eastAsia"/>
          <w:sz w:val="28"/>
          <w:lang w:eastAsia="zh-CN"/>
        </w:rPr>
        <w:t>四、运营管理</w:t>
      </w:r>
      <w:bookmarkEnd w:id="13"/>
    </w:p>
    <w:p>
      <w:pPr>
        <w:pStyle w:val="Heading2"/>
        <w:rPr>
          <w:rFonts w:ascii="仿宋" w:eastAsia="仿宋" w:hAnsi="仿宋" w:cs="仿宋" w:hint="eastAsia"/>
          <w:lang w:eastAsia="zh-CN"/>
        </w:rPr>
      </w:pPr>
      <w:bookmarkStart w:id="14" w:name="_Toc27858"/>
      <w:r>
        <w:rPr>
          <w:rFonts w:ascii="仿宋" w:eastAsia="仿宋" w:hAnsi="仿宋" w:cs="仿宋" w:hint="eastAsia"/>
          <w:lang w:eastAsia="zh-CN"/>
        </w:rPr>
        <w:t>(一)、公司经营宗旨</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5" w:name="_Toc2972"/>
      <w:r>
        <w:rPr>
          <w:rFonts w:ascii="仿宋" w:eastAsia="仿宋" w:hAnsi="仿宋" w:cs="仿宋" w:hint="eastAsia"/>
          <w:sz w:val="28"/>
          <w:lang w:eastAsia="zh-CN"/>
        </w:rPr>
        <w:t>(二)、公司目标与主职责</w:t>
      </w:r>
      <w:bookmarkEnd w:id="15"/>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公司的核心目标是在斗轮堆取料机行业内取得领先地位，实现可持续增长。为实现这一目标，公司将不断提升产品质量、拓展市场份额、加强研发创新，并致力于提高客户满意度。主要职责包括：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6" w:name="_Toc451"/>
      <w:r>
        <w:rPr>
          <w:rFonts w:ascii="仿宋" w:eastAsia="仿宋" w:hAnsi="仿宋" w:cs="仿宋" w:hint="eastAsia"/>
          <w:sz w:val="28"/>
          <w:lang w:eastAsia="zh-CN"/>
        </w:rPr>
        <w:t>(三)、各部门职责及权限</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斗轮堆取料机市场信息收集与分析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对斗轮堆取料机行业销售部门员工进斗轮堆取料机行业务素质、产品知识培训和考核等工作，不断培养、挖掘、引进销售人才，建设高素质的销售队伍。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https://d.book118.com/848024143023006046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斗轮堆取料机资金申请报告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E1665"/>
    <w:rsid w:val="282E6701"/>
    <w:rsid w:val="3E675B86"/>
    <w:rsid w:val="3E9E1665"/>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48024143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2024-02-10T04:33:00Z</dcterms:created>
  <dcterms:modified xsi:type="dcterms:W3CDTF">2024-02-10T04:33:26Z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340494A8CAE7444685F094E6EA9B6A9F_11</vt:lpwstr>
  </property>
  <property fmtid="{D5CDD505-2E9C-101B-9397-08002B2CF9AE}" pid="3" name="KSOProductBuildVer">
    <vt:lpwstr>2052-12.1.0.16250</vt:lpwstr>
  </property>
</Properties>
</file>