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浸膏剂项目规划设计方案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 w:history="1">
        <w:r>
          <w:rPr>
            <w:rFonts w:ascii="仿宋" w:eastAsia="仿宋" w:hAnsi="仿宋" w:cs="仿宋" w:hint="eastAsia"/>
            <w:lang w:eastAsia="zh-CN"/>
          </w:rPr>
          <w:t>概论</w:t>
        </w:r>
        <w:r>
          <w:tab/>
        </w:r>
        <w:r>
          <w:fldChar w:fldCharType="begin"/>
        </w:r>
        <w:r>
          <w:instrText xml:space="preserve"> PAGEREF _Toc2132 \h </w:instrText>
        </w:r>
        <w:r>
          <w:fldChar w:fldCharType="separate"/>
        </w:r>
        <w:r>
          <w:t>3</w:t>
        </w:r>
        <w:r>
          <w:fldChar w:fldCharType="end"/>
        </w:r>
      </w:hyperlink>
    </w:p>
    <w:p>
      <w:pPr>
        <w:pStyle w:val="TOC1"/>
        <w:tabs>
          <w:tab w:val="right" w:leader="dot" w:pos="8306"/>
        </w:tabs>
      </w:pPr>
      <w:hyperlink w:anchor="_Toc19811" w:history="1">
        <w:r>
          <w:rPr>
            <w:rFonts w:ascii="仿宋" w:eastAsia="仿宋" w:hAnsi="仿宋" w:cs="仿宋" w:hint="eastAsia"/>
            <w:lang w:eastAsia="zh-CN"/>
          </w:rPr>
          <w:t>一、浸膏剂项目选址可行性分析</w:t>
        </w:r>
        <w:r>
          <w:tab/>
        </w:r>
        <w:r>
          <w:fldChar w:fldCharType="begin"/>
        </w:r>
        <w:r>
          <w:instrText xml:space="preserve"> PAGEREF _Toc19811 \h </w:instrText>
        </w:r>
        <w:r>
          <w:fldChar w:fldCharType="separate"/>
        </w:r>
        <w:r>
          <w:t>3</w:t>
        </w:r>
        <w:r>
          <w:fldChar w:fldCharType="end"/>
        </w:r>
      </w:hyperlink>
    </w:p>
    <w:p>
      <w:pPr>
        <w:pStyle w:val="TOC2"/>
        <w:tabs>
          <w:tab w:val="right" w:leader="dot" w:pos="8306"/>
        </w:tabs>
      </w:pPr>
      <w:hyperlink w:anchor="_Toc21596" w:history="1">
        <w:r>
          <w:rPr>
            <w:rFonts w:ascii="仿宋" w:eastAsia="仿宋" w:hAnsi="仿宋" w:cs="仿宋" w:hint="eastAsia"/>
            <w:lang w:eastAsia="zh-CN"/>
          </w:rPr>
          <w:t>(一)、浸膏剂项目选址</w:t>
        </w:r>
        <w:r>
          <w:tab/>
        </w:r>
        <w:r>
          <w:fldChar w:fldCharType="begin"/>
        </w:r>
        <w:r>
          <w:instrText xml:space="preserve"> PAGEREF _Toc21596 \h </w:instrText>
        </w:r>
        <w:r>
          <w:fldChar w:fldCharType="separate"/>
        </w:r>
        <w:r>
          <w:t>3</w:t>
        </w:r>
        <w:r>
          <w:fldChar w:fldCharType="end"/>
        </w:r>
      </w:hyperlink>
    </w:p>
    <w:p>
      <w:pPr>
        <w:pStyle w:val="TOC2"/>
        <w:tabs>
          <w:tab w:val="right" w:leader="dot" w:pos="8306"/>
        </w:tabs>
      </w:pPr>
      <w:hyperlink w:anchor="_Toc25775" w:history="1">
        <w:r>
          <w:rPr>
            <w:rFonts w:ascii="仿宋" w:eastAsia="仿宋" w:hAnsi="仿宋" w:cs="仿宋" w:hint="eastAsia"/>
            <w:lang w:eastAsia="zh-CN"/>
          </w:rPr>
          <w:t>(二)、用地控制指标</w:t>
        </w:r>
        <w:r>
          <w:tab/>
        </w:r>
        <w:r>
          <w:fldChar w:fldCharType="begin"/>
        </w:r>
        <w:r>
          <w:instrText xml:space="preserve"> PAGEREF _Toc25775 \h </w:instrText>
        </w:r>
        <w:r>
          <w:fldChar w:fldCharType="separate"/>
        </w:r>
        <w:r>
          <w:t>3</w:t>
        </w:r>
        <w:r>
          <w:fldChar w:fldCharType="end"/>
        </w:r>
      </w:hyperlink>
    </w:p>
    <w:p>
      <w:pPr>
        <w:pStyle w:val="TOC2"/>
        <w:tabs>
          <w:tab w:val="right" w:leader="dot" w:pos="8306"/>
        </w:tabs>
      </w:pPr>
      <w:hyperlink w:anchor="_Toc3310" w:history="1">
        <w:r>
          <w:rPr>
            <w:rFonts w:ascii="仿宋" w:eastAsia="仿宋" w:hAnsi="仿宋" w:cs="仿宋" w:hint="eastAsia"/>
            <w:lang w:eastAsia="zh-CN"/>
          </w:rPr>
          <w:t>(三)、节约用地措施</w:t>
        </w:r>
        <w:r>
          <w:tab/>
        </w:r>
        <w:r>
          <w:fldChar w:fldCharType="begin"/>
        </w:r>
        <w:r>
          <w:instrText xml:space="preserve"> PAGEREF _Toc3310 \h </w:instrText>
        </w:r>
        <w:r>
          <w:fldChar w:fldCharType="separate"/>
        </w:r>
        <w:r>
          <w:t>5</w:t>
        </w:r>
        <w:r>
          <w:fldChar w:fldCharType="end"/>
        </w:r>
      </w:hyperlink>
    </w:p>
    <w:p>
      <w:pPr>
        <w:pStyle w:val="TOC2"/>
        <w:tabs>
          <w:tab w:val="right" w:leader="dot" w:pos="8306"/>
        </w:tabs>
      </w:pPr>
      <w:hyperlink w:anchor="_Toc28091" w:history="1">
        <w:r>
          <w:rPr>
            <w:rFonts w:ascii="仿宋" w:eastAsia="仿宋" w:hAnsi="仿宋" w:cs="仿宋" w:hint="eastAsia"/>
            <w:lang w:eastAsia="zh-CN"/>
          </w:rPr>
          <w:t>(四)、总图布置方案</w:t>
        </w:r>
        <w:r>
          <w:tab/>
        </w:r>
        <w:r>
          <w:fldChar w:fldCharType="begin"/>
        </w:r>
        <w:r>
          <w:instrText xml:space="preserve"> PAGEREF _Toc28091 \h </w:instrText>
        </w:r>
        <w:r>
          <w:fldChar w:fldCharType="separate"/>
        </w:r>
        <w:r>
          <w:t>6</w:t>
        </w:r>
        <w:r>
          <w:fldChar w:fldCharType="end"/>
        </w:r>
      </w:hyperlink>
    </w:p>
    <w:p>
      <w:pPr>
        <w:pStyle w:val="TOC2"/>
        <w:tabs>
          <w:tab w:val="right" w:leader="dot" w:pos="8306"/>
        </w:tabs>
      </w:pPr>
      <w:hyperlink w:anchor="_Toc20263" w:history="1">
        <w:r>
          <w:rPr>
            <w:rFonts w:ascii="仿宋" w:eastAsia="仿宋" w:hAnsi="仿宋" w:cs="仿宋" w:hint="eastAsia"/>
            <w:lang w:eastAsia="zh-CN"/>
          </w:rPr>
          <w:t>(五)、选址综合评价</w:t>
        </w:r>
        <w:r>
          <w:tab/>
        </w:r>
        <w:r>
          <w:fldChar w:fldCharType="begin"/>
        </w:r>
        <w:r>
          <w:instrText xml:space="preserve"> PAGEREF _Toc20263 \h </w:instrText>
        </w:r>
        <w:r>
          <w:fldChar w:fldCharType="separate"/>
        </w:r>
        <w:r>
          <w:t>7</w:t>
        </w:r>
        <w:r>
          <w:fldChar w:fldCharType="end"/>
        </w:r>
      </w:hyperlink>
    </w:p>
    <w:p>
      <w:pPr>
        <w:pStyle w:val="TOC1"/>
        <w:tabs>
          <w:tab w:val="right" w:leader="dot" w:pos="8306"/>
        </w:tabs>
      </w:pPr>
      <w:hyperlink w:anchor="_Toc11799" w:history="1">
        <w:r>
          <w:rPr>
            <w:rFonts w:ascii="仿宋" w:eastAsia="仿宋" w:hAnsi="仿宋" w:cs="仿宋" w:hint="eastAsia"/>
            <w:lang w:eastAsia="zh-CN"/>
          </w:rPr>
          <w:t>二、浸膏剂项目可持续发展</w:t>
        </w:r>
        <w:r>
          <w:tab/>
        </w:r>
        <w:r>
          <w:fldChar w:fldCharType="begin"/>
        </w:r>
        <w:r>
          <w:instrText xml:space="preserve"> PAGEREF _Toc11799 \h </w:instrText>
        </w:r>
        <w:r>
          <w:fldChar w:fldCharType="separate"/>
        </w:r>
        <w:r>
          <w:t>8</w:t>
        </w:r>
        <w:r>
          <w:fldChar w:fldCharType="end"/>
        </w:r>
      </w:hyperlink>
    </w:p>
    <w:p>
      <w:pPr>
        <w:pStyle w:val="TOC2"/>
        <w:tabs>
          <w:tab w:val="right" w:leader="dot" w:pos="8306"/>
        </w:tabs>
      </w:pPr>
      <w:hyperlink w:anchor="_Toc7069" w:history="1">
        <w:r>
          <w:rPr>
            <w:rFonts w:ascii="仿宋" w:eastAsia="仿宋" w:hAnsi="仿宋" w:cs="仿宋" w:hint="eastAsia"/>
            <w:lang w:eastAsia="zh-CN"/>
          </w:rPr>
          <w:t>(一)、可持续战略与实践</w:t>
        </w:r>
        <w:r>
          <w:tab/>
        </w:r>
        <w:r>
          <w:fldChar w:fldCharType="begin"/>
        </w:r>
        <w:r>
          <w:instrText xml:space="preserve"> PAGEREF _Toc7069 \h </w:instrText>
        </w:r>
        <w:r>
          <w:fldChar w:fldCharType="separate"/>
        </w:r>
        <w:r>
          <w:t>8</w:t>
        </w:r>
        <w:r>
          <w:fldChar w:fldCharType="end"/>
        </w:r>
      </w:hyperlink>
    </w:p>
    <w:p>
      <w:pPr>
        <w:pStyle w:val="TOC2"/>
        <w:tabs>
          <w:tab w:val="right" w:leader="dot" w:pos="8306"/>
        </w:tabs>
      </w:pPr>
      <w:hyperlink w:anchor="_Toc14400" w:history="1">
        <w:r>
          <w:rPr>
            <w:rFonts w:ascii="仿宋" w:eastAsia="仿宋" w:hAnsi="仿宋" w:cs="仿宋" w:hint="eastAsia"/>
            <w:lang w:eastAsia="zh-CN"/>
          </w:rPr>
          <w:t>(二)、环保与社会责任</w:t>
        </w:r>
        <w:r>
          <w:tab/>
        </w:r>
        <w:r>
          <w:fldChar w:fldCharType="begin"/>
        </w:r>
        <w:r>
          <w:instrText xml:space="preserve"> PAGEREF _Toc14400 \h </w:instrText>
        </w:r>
        <w:r>
          <w:fldChar w:fldCharType="separate"/>
        </w:r>
        <w:r>
          <w:t>9</w:t>
        </w:r>
        <w:r>
          <w:fldChar w:fldCharType="end"/>
        </w:r>
      </w:hyperlink>
    </w:p>
    <w:p>
      <w:pPr>
        <w:pStyle w:val="TOC1"/>
        <w:tabs>
          <w:tab w:val="right" w:leader="dot" w:pos="8306"/>
        </w:tabs>
      </w:pPr>
      <w:hyperlink w:anchor="_Toc26148" w:history="1">
        <w:r>
          <w:rPr>
            <w:rFonts w:ascii="仿宋" w:eastAsia="仿宋" w:hAnsi="仿宋" w:cs="仿宋" w:hint="eastAsia"/>
            <w:lang w:eastAsia="zh-CN"/>
          </w:rPr>
          <w:t>三、浸膏剂项目建设背景及必要性分析</w:t>
        </w:r>
        <w:r>
          <w:tab/>
        </w:r>
        <w:r>
          <w:fldChar w:fldCharType="begin"/>
        </w:r>
        <w:r>
          <w:instrText xml:space="preserve"> PAGEREF _Toc26148 \h </w:instrText>
        </w:r>
        <w:r>
          <w:fldChar w:fldCharType="separate"/>
        </w:r>
        <w:r>
          <w:t>10</w:t>
        </w:r>
        <w:r>
          <w:fldChar w:fldCharType="end"/>
        </w:r>
      </w:hyperlink>
    </w:p>
    <w:p>
      <w:pPr>
        <w:pStyle w:val="TOC2"/>
        <w:tabs>
          <w:tab w:val="right" w:leader="dot" w:pos="8306"/>
        </w:tabs>
      </w:pPr>
      <w:hyperlink w:anchor="_Toc30400" w:history="1">
        <w:r>
          <w:rPr>
            <w:rFonts w:ascii="仿宋" w:eastAsia="仿宋" w:hAnsi="仿宋" w:cs="仿宋" w:hint="eastAsia"/>
            <w:lang w:eastAsia="zh-CN"/>
          </w:rPr>
          <w:t>(一)、浸膏剂项目背景分析</w:t>
        </w:r>
        <w:r>
          <w:tab/>
        </w:r>
        <w:r>
          <w:fldChar w:fldCharType="begin"/>
        </w:r>
        <w:r>
          <w:instrText xml:space="preserve"> PAGEREF _Toc30400 \h </w:instrText>
        </w:r>
        <w:r>
          <w:fldChar w:fldCharType="separate"/>
        </w:r>
        <w:r>
          <w:t>10</w:t>
        </w:r>
        <w:r>
          <w:fldChar w:fldCharType="end"/>
        </w:r>
      </w:hyperlink>
    </w:p>
    <w:p>
      <w:pPr>
        <w:pStyle w:val="TOC2"/>
        <w:tabs>
          <w:tab w:val="right" w:leader="dot" w:pos="8306"/>
        </w:tabs>
      </w:pPr>
      <w:hyperlink w:anchor="_Toc17670" w:history="1">
        <w:r>
          <w:rPr>
            <w:rFonts w:ascii="仿宋" w:eastAsia="仿宋" w:hAnsi="仿宋" w:cs="仿宋" w:hint="eastAsia"/>
            <w:lang w:eastAsia="zh-CN"/>
          </w:rPr>
          <w:t>(二)、浸膏剂项目建设必要性分析</w:t>
        </w:r>
        <w:r>
          <w:tab/>
        </w:r>
        <w:r>
          <w:fldChar w:fldCharType="begin"/>
        </w:r>
        <w:r>
          <w:instrText xml:space="preserve"> PAGEREF _Toc17670 \h </w:instrText>
        </w:r>
        <w:r>
          <w:fldChar w:fldCharType="separate"/>
        </w:r>
        <w:r>
          <w:t>11</w:t>
        </w:r>
        <w:r>
          <w:fldChar w:fldCharType="end"/>
        </w:r>
      </w:hyperlink>
    </w:p>
    <w:p>
      <w:pPr>
        <w:pStyle w:val="TOC1"/>
        <w:tabs>
          <w:tab w:val="right" w:leader="dot" w:pos="8306"/>
        </w:tabs>
      </w:pPr>
      <w:hyperlink w:anchor="_Toc11539" w:history="1">
        <w:r>
          <w:rPr>
            <w:rFonts w:ascii="仿宋" w:eastAsia="仿宋" w:hAnsi="仿宋" w:cs="仿宋" w:hint="eastAsia"/>
            <w:lang w:eastAsia="zh-CN"/>
          </w:rPr>
          <w:t>四、产品规划分析</w:t>
        </w:r>
        <w:r>
          <w:tab/>
        </w:r>
        <w:r>
          <w:fldChar w:fldCharType="begin"/>
        </w:r>
        <w:r>
          <w:instrText xml:space="preserve"> PAGEREF _Toc11539 \h </w:instrText>
        </w:r>
        <w:r>
          <w:fldChar w:fldCharType="separate"/>
        </w:r>
        <w:r>
          <w:t>13</w:t>
        </w:r>
        <w:r>
          <w:fldChar w:fldCharType="end"/>
        </w:r>
      </w:hyperlink>
    </w:p>
    <w:p>
      <w:pPr>
        <w:pStyle w:val="TOC2"/>
        <w:tabs>
          <w:tab w:val="right" w:leader="dot" w:pos="8306"/>
        </w:tabs>
      </w:pPr>
      <w:hyperlink w:anchor="_Toc17088" w:history="1">
        <w:r>
          <w:rPr>
            <w:rFonts w:ascii="仿宋" w:eastAsia="仿宋" w:hAnsi="仿宋" w:cs="仿宋" w:hint="eastAsia"/>
            <w:lang w:eastAsia="zh-CN"/>
          </w:rPr>
          <w:t>(一)、产品规划</w:t>
        </w:r>
        <w:r>
          <w:tab/>
        </w:r>
        <w:r>
          <w:fldChar w:fldCharType="begin"/>
        </w:r>
        <w:r>
          <w:instrText xml:space="preserve"> PAGEREF _Toc17088 \h </w:instrText>
        </w:r>
        <w:r>
          <w:fldChar w:fldCharType="separate"/>
        </w:r>
        <w:r>
          <w:t>13</w:t>
        </w:r>
        <w:r>
          <w:fldChar w:fldCharType="end"/>
        </w:r>
      </w:hyperlink>
    </w:p>
    <w:p>
      <w:pPr>
        <w:pStyle w:val="TOC2"/>
        <w:tabs>
          <w:tab w:val="right" w:leader="dot" w:pos="8306"/>
        </w:tabs>
      </w:pPr>
      <w:hyperlink w:anchor="_Toc1262" w:history="1">
        <w:r>
          <w:rPr>
            <w:rFonts w:ascii="仿宋" w:eastAsia="仿宋" w:hAnsi="仿宋" w:cs="仿宋" w:hint="eastAsia"/>
            <w:lang w:eastAsia="zh-CN"/>
          </w:rPr>
          <w:t>(二)、建设规模</w:t>
        </w:r>
        <w:r>
          <w:tab/>
        </w:r>
        <w:r>
          <w:fldChar w:fldCharType="begin"/>
        </w:r>
        <w:r>
          <w:instrText xml:space="preserve"> PAGEREF _Toc1262 \h </w:instrText>
        </w:r>
        <w:r>
          <w:fldChar w:fldCharType="separate"/>
        </w:r>
        <w:r>
          <w:t>13</w:t>
        </w:r>
        <w:r>
          <w:fldChar w:fldCharType="end"/>
        </w:r>
      </w:hyperlink>
    </w:p>
    <w:p>
      <w:pPr>
        <w:pStyle w:val="TOC1"/>
        <w:tabs>
          <w:tab w:val="right" w:leader="dot" w:pos="8306"/>
        </w:tabs>
      </w:pPr>
      <w:hyperlink w:anchor="_Toc11956" w:history="1">
        <w:r>
          <w:rPr>
            <w:rFonts w:ascii="仿宋" w:eastAsia="仿宋" w:hAnsi="仿宋" w:cs="仿宋" w:hint="eastAsia"/>
            <w:lang w:eastAsia="zh-CN"/>
          </w:rPr>
          <w:t>五、浸膏剂项目土建工程</w:t>
        </w:r>
        <w:r>
          <w:tab/>
        </w:r>
        <w:r>
          <w:fldChar w:fldCharType="begin"/>
        </w:r>
        <w:r>
          <w:instrText xml:space="preserve"> PAGEREF _Toc11956 \h </w:instrText>
        </w:r>
        <w:r>
          <w:fldChar w:fldCharType="separate"/>
        </w:r>
        <w:r>
          <w:t>15</w:t>
        </w:r>
        <w:r>
          <w:fldChar w:fldCharType="end"/>
        </w:r>
      </w:hyperlink>
    </w:p>
    <w:p>
      <w:pPr>
        <w:pStyle w:val="TOC2"/>
        <w:tabs>
          <w:tab w:val="right" w:leader="dot" w:pos="8306"/>
        </w:tabs>
      </w:pPr>
      <w:hyperlink w:anchor="_Toc12963" w:history="1">
        <w:r>
          <w:rPr>
            <w:rFonts w:ascii="仿宋" w:eastAsia="仿宋" w:hAnsi="仿宋" w:cs="仿宋" w:hint="eastAsia"/>
            <w:lang w:eastAsia="zh-CN"/>
          </w:rPr>
          <w:t>(一)、建筑工程设计原则</w:t>
        </w:r>
        <w:r>
          <w:tab/>
        </w:r>
        <w:r>
          <w:fldChar w:fldCharType="begin"/>
        </w:r>
        <w:r>
          <w:instrText xml:space="preserve"> PAGEREF _Toc12963 \h </w:instrText>
        </w:r>
        <w:r>
          <w:fldChar w:fldCharType="separate"/>
        </w:r>
        <w:r>
          <w:t>15</w:t>
        </w:r>
        <w:r>
          <w:fldChar w:fldCharType="end"/>
        </w:r>
      </w:hyperlink>
    </w:p>
    <w:p>
      <w:pPr>
        <w:pStyle w:val="TOC2"/>
        <w:tabs>
          <w:tab w:val="right" w:leader="dot" w:pos="8306"/>
        </w:tabs>
      </w:pPr>
      <w:hyperlink w:anchor="_Toc27772" w:history="1">
        <w:r>
          <w:rPr>
            <w:rFonts w:ascii="仿宋" w:eastAsia="仿宋" w:hAnsi="仿宋" w:cs="仿宋" w:hint="eastAsia"/>
            <w:lang w:eastAsia="zh-CN"/>
          </w:rPr>
          <w:t>(二)、土建工程设计年限及安全等级</w:t>
        </w:r>
        <w:r>
          <w:tab/>
        </w:r>
        <w:r>
          <w:fldChar w:fldCharType="begin"/>
        </w:r>
        <w:r>
          <w:instrText xml:space="preserve"> PAGEREF _Toc27772 \h </w:instrText>
        </w:r>
        <w:r>
          <w:fldChar w:fldCharType="separate"/>
        </w:r>
        <w:r>
          <w:t>16</w:t>
        </w:r>
        <w:r>
          <w:fldChar w:fldCharType="end"/>
        </w:r>
      </w:hyperlink>
    </w:p>
    <w:p>
      <w:pPr>
        <w:pStyle w:val="TOC2"/>
        <w:tabs>
          <w:tab w:val="right" w:leader="dot" w:pos="8306"/>
        </w:tabs>
      </w:pPr>
      <w:hyperlink w:anchor="_Toc20915" w:history="1">
        <w:r>
          <w:rPr>
            <w:rFonts w:ascii="仿宋" w:eastAsia="仿宋" w:hAnsi="仿宋" w:cs="仿宋" w:hint="eastAsia"/>
            <w:lang w:eastAsia="zh-CN"/>
          </w:rPr>
          <w:t>(三)、建筑工程设计总体要求</w:t>
        </w:r>
        <w:r>
          <w:tab/>
        </w:r>
        <w:r>
          <w:fldChar w:fldCharType="begin"/>
        </w:r>
        <w:r>
          <w:instrText xml:space="preserve"> PAGEREF _Toc20915 \h </w:instrText>
        </w:r>
        <w:r>
          <w:fldChar w:fldCharType="separate"/>
        </w:r>
        <w:r>
          <w:t>17</w:t>
        </w:r>
        <w:r>
          <w:fldChar w:fldCharType="end"/>
        </w:r>
      </w:hyperlink>
    </w:p>
    <w:p>
      <w:pPr>
        <w:pStyle w:val="TOC2"/>
        <w:tabs>
          <w:tab w:val="right" w:leader="dot" w:pos="8306"/>
        </w:tabs>
      </w:pPr>
      <w:hyperlink w:anchor="_Toc32443" w:history="1">
        <w:r>
          <w:rPr>
            <w:rFonts w:ascii="仿宋" w:eastAsia="仿宋" w:hAnsi="仿宋" w:cs="仿宋" w:hint="eastAsia"/>
            <w:lang w:eastAsia="zh-CN"/>
          </w:rPr>
          <w:t>(四)、土建工程建设指标</w:t>
        </w:r>
        <w:r>
          <w:tab/>
        </w:r>
        <w:r>
          <w:fldChar w:fldCharType="begin"/>
        </w:r>
        <w:r>
          <w:instrText xml:space="preserve"> PAGEREF _Toc32443 \h </w:instrText>
        </w:r>
        <w:r>
          <w:fldChar w:fldCharType="separate"/>
        </w:r>
        <w:r>
          <w:t>18</w:t>
        </w:r>
        <w:r>
          <w:fldChar w:fldCharType="end"/>
        </w:r>
      </w:hyperlink>
    </w:p>
    <w:p>
      <w:pPr>
        <w:pStyle w:val="TOC1"/>
        <w:tabs>
          <w:tab w:val="right" w:leader="dot" w:pos="8306"/>
        </w:tabs>
      </w:pPr>
      <w:hyperlink w:anchor="_Toc25287" w:history="1">
        <w:r>
          <w:rPr>
            <w:rFonts w:ascii="仿宋" w:eastAsia="仿宋" w:hAnsi="仿宋" w:cs="仿宋" w:hint="eastAsia"/>
            <w:lang w:eastAsia="zh-CN"/>
          </w:rPr>
          <w:t>六、市场分析、调研</w:t>
        </w:r>
        <w:r>
          <w:tab/>
        </w:r>
        <w:r>
          <w:fldChar w:fldCharType="begin"/>
        </w:r>
        <w:r>
          <w:instrText xml:space="preserve"> PAGEREF _Toc25287 \h </w:instrText>
        </w:r>
        <w:r>
          <w:fldChar w:fldCharType="separate"/>
        </w:r>
        <w:r>
          <w:t>18</w:t>
        </w:r>
        <w:r>
          <w:fldChar w:fldCharType="end"/>
        </w:r>
      </w:hyperlink>
    </w:p>
    <w:p>
      <w:pPr>
        <w:pStyle w:val="TOC2"/>
        <w:tabs>
          <w:tab w:val="right" w:leader="dot" w:pos="8306"/>
        </w:tabs>
      </w:pPr>
      <w:hyperlink w:anchor="_Toc12712" w:history="1">
        <w:r>
          <w:rPr>
            <w:rFonts w:ascii="仿宋" w:eastAsia="仿宋" w:hAnsi="仿宋" w:cs="仿宋" w:hint="eastAsia"/>
            <w:lang w:eastAsia="zh-CN"/>
          </w:rPr>
          <w:t>(一)、浸膏剂行业分析</w:t>
        </w:r>
        <w:r>
          <w:tab/>
        </w:r>
        <w:r>
          <w:fldChar w:fldCharType="begin"/>
        </w:r>
        <w:r>
          <w:instrText xml:space="preserve"> PAGEREF _Toc12712 \h </w:instrText>
        </w:r>
        <w:r>
          <w:fldChar w:fldCharType="separate"/>
        </w:r>
        <w:r>
          <w:t>18</w:t>
        </w:r>
        <w:r>
          <w:fldChar w:fldCharType="end"/>
        </w:r>
      </w:hyperlink>
    </w:p>
    <w:p>
      <w:pPr>
        <w:pStyle w:val="TOC2"/>
        <w:tabs>
          <w:tab w:val="right" w:leader="dot" w:pos="8306"/>
        </w:tabs>
      </w:pPr>
      <w:hyperlink w:anchor="_Toc24235" w:history="1">
        <w:r>
          <w:rPr>
            <w:rFonts w:ascii="仿宋" w:eastAsia="仿宋" w:hAnsi="仿宋" w:cs="仿宋" w:hint="eastAsia"/>
            <w:lang w:eastAsia="zh-CN"/>
          </w:rPr>
          <w:t>(二)、浸膏剂市场分析预测</w:t>
        </w:r>
        <w:r>
          <w:tab/>
        </w:r>
        <w:r>
          <w:fldChar w:fldCharType="begin"/>
        </w:r>
        <w:r>
          <w:instrText xml:space="preserve"> PAGEREF _Toc24235 \h </w:instrText>
        </w:r>
        <w:r>
          <w:fldChar w:fldCharType="separate"/>
        </w:r>
        <w:r>
          <w:t>19</w:t>
        </w:r>
        <w:r>
          <w:fldChar w:fldCharType="end"/>
        </w:r>
      </w:hyperlink>
    </w:p>
    <w:p>
      <w:pPr>
        <w:pStyle w:val="TOC1"/>
        <w:tabs>
          <w:tab w:val="right" w:leader="dot" w:pos="8306"/>
        </w:tabs>
      </w:pPr>
      <w:hyperlink w:anchor="_Toc10908" w:history="1">
        <w:r>
          <w:rPr>
            <w:rFonts w:ascii="仿宋" w:eastAsia="仿宋" w:hAnsi="仿宋" w:cs="仿宋" w:hint="eastAsia"/>
            <w:lang w:eastAsia="zh-CN"/>
          </w:rPr>
          <w:t>七、浸膏剂项目财务管理</w:t>
        </w:r>
        <w:r>
          <w:tab/>
        </w:r>
        <w:r>
          <w:fldChar w:fldCharType="begin"/>
        </w:r>
        <w:r>
          <w:instrText xml:space="preserve"> PAGEREF _Toc10908 \h </w:instrText>
        </w:r>
        <w:r>
          <w:fldChar w:fldCharType="separate"/>
        </w:r>
        <w:r>
          <w:t>19</w:t>
        </w:r>
        <w:r>
          <w:fldChar w:fldCharType="end"/>
        </w:r>
      </w:hyperlink>
    </w:p>
    <w:p>
      <w:pPr>
        <w:pStyle w:val="TOC2"/>
        <w:tabs>
          <w:tab w:val="right" w:leader="dot" w:pos="8306"/>
        </w:tabs>
      </w:pPr>
      <w:hyperlink w:anchor="_Toc11786" w:history="1">
        <w:r>
          <w:rPr>
            <w:rFonts w:ascii="仿宋" w:eastAsia="仿宋" w:hAnsi="仿宋" w:cs="仿宋" w:hint="eastAsia"/>
            <w:lang w:eastAsia="zh-CN"/>
          </w:rPr>
          <w:t>(一)、资金需求大</w:t>
        </w:r>
        <w:r>
          <w:tab/>
        </w:r>
        <w:r>
          <w:fldChar w:fldCharType="begin"/>
        </w:r>
        <w:r>
          <w:instrText xml:space="preserve"> PAGEREF _Toc11786 \h </w:instrText>
        </w:r>
        <w:r>
          <w:fldChar w:fldCharType="separate"/>
        </w:r>
        <w:r>
          <w:t>19</w:t>
        </w:r>
        <w:r>
          <w:fldChar w:fldCharType="end"/>
        </w:r>
      </w:hyperlink>
    </w:p>
    <w:p>
      <w:pPr>
        <w:pStyle w:val="TOC2"/>
        <w:tabs>
          <w:tab w:val="right" w:leader="dot" w:pos="8306"/>
        </w:tabs>
      </w:pPr>
      <w:hyperlink w:anchor="_Toc3438" w:history="1">
        <w:r>
          <w:rPr>
            <w:rFonts w:ascii="仿宋" w:eastAsia="仿宋" w:hAnsi="仿宋" w:cs="仿宋" w:hint="eastAsia"/>
            <w:lang w:eastAsia="zh-CN"/>
          </w:rPr>
          <w:t>(二)、研发周期长</w:t>
        </w:r>
        <w:r>
          <w:tab/>
        </w:r>
        <w:r>
          <w:fldChar w:fldCharType="begin"/>
        </w:r>
        <w:r>
          <w:instrText xml:space="preserve"> PAGEREF _Toc3438 \h </w:instrText>
        </w:r>
        <w:r>
          <w:fldChar w:fldCharType="separate"/>
        </w:r>
        <w:r>
          <w:t>21</w:t>
        </w:r>
        <w:r>
          <w:fldChar w:fldCharType="end"/>
        </w:r>
      </w:hyperlink>
    </w:p>
    <w:p>
      <w:pPr>
        <w:pStyle w:val="TOC2"/>
        <w:tabs>
          <w:tab w:val="right" w:leader="dot" w:pos="8306"/>
        </w:tabs>
      </w:pPr>
      <w:hyperlink w:anchor="_Toc5098" w:history="1">
        <w:r>
          <w:rPr>
            <w:rFonts w:ascii="仿宋" w:eastAsia="仿宋" w:hAnsi="仿宋" w:cs="仿宋" w:hint="eastAsia"/>
            <w:lang w:eastAsia="zh-CN"/>
          </w:rPr>
          <w:t>(三)、市场风险大</w:t>
        </w:r>
        <w:r>
          <w:tab/>
        </w:r>
        <w:r>
          <w:fldChar w:fldCharType="begin"/>
        </w:r>
        <w:r>
          <w:instrText xml:space="preserve"> PAGEREF _Toc5098 \h </w:instrText>
        </w:r>
        <w:r>
          <w:fldChar w:fldCharType="separate"/>
        </w:r>
        <w:r>
          <w:t>22</w:t>
        </w:r>
        <w:r>
          <w:fldChar w:fldCharType="end"/>
        </w:r>
      </w:hyperlink>
    </w:p>
    <w:p>
      <w:pPr>
        <w:pStyle w:val="TOC2"/>
        <w:tabs>
          <w:tab w:val="right" w:leader="dot" w:pos="8306"/>
        </w:tabs>
      </w:pPr>
      <w:hyperlink w:anchor="_Toc11625" w:history="1">
        <w:r>
          <w:rPr>
            <w:rFonts w:ascii="仿宋" w:eastAsia="仿宋" w:hAnsi="仿宋" w:cs="仿宋" w:hint="eastAsia"/>
            <w:lang w:eastAsia="zh-CN"/>
          </w:rPr>
          <w:t>(四)、利润率高</w:t>
        </w:r>
        <w:r>
          <w:tab/>
        </w:r>
        <w:r>
          <w:fldChar w:fldCharType="begin"/>
        </w:r>
        <w:r>
          <w:instrText xml:space="preserve"> PAGEREF _Toc11625 \h </w:instrText>
        </w:r>
        <w:r>
          <w:fldChar w:fldCharType="separate"/>
        </w:r>
        <w:r>
          <w:t>24</w:t>
        </w:r>
        <w:r>
          <w:fldChar w:fldCharType="end"/>
        </w:r>
      </w:hyperlink>
    </w:p>
    <w:p>
      <w:pPr>
        <w:pStyle w:val="TOC1"/>
        <w:tabs>
          <w:tab w:val="right" w:leader="dot" w:pos="8306"/>
        </w:tabs>
      </w:pPr>
      <w:hyperlink w:anchor="_Toc18757" w:history="1">
        <w:r>
          <w:rPr>
            <w:rFonts w:ascii="仿宋" w:eastAsia="仿宋" w:hAnsi="仿宋" w:cs="仿宋" w:hint="eastAsia"/>
            <w:lang w:eastAsia="zh-CN"/>
          </w:rPr>
          <w:t>八、浸膏剂项目环境影响分析</w:t>
        </w:r>
        <w:r>
          <w:tab/>
        </w:r>
        <w:r>
          <w:fldChar w:fldCharType="begin"/>
        </w:r>
        <w:r>
          <w:instrText xml:space="preserve"> PAGEREF _Toc18757 \h </w:instrText>
        </w:r>
        <w:r>
          <w:fldChar w:fldCharType="separate"/>
        </w:r>
        <w:r>
          <w:t>26</w:t>
        </w:r>
        <w:r>
          <w:fldChar w:fldCharType="end"/>
        </w:r>
      </w:hyperlink>
    </w:p>
    <w:p>
      <w:pPr>
        <w:pStyle w:val="TOC2"/>
        <w:tabs>
          <w:tab w:val="right" w:leader="dot" w:pos="8306"/>
        </w:tabs>
      </w:pPr>
      <w:hyperlink w:anchor="_Toc12051" w:history="1">
        <w:r>
          <w:rPr>
            <w:rFonts w:ascii="仿宋" w:eastAsia="仿宋" w:hAnsi="仿宋" w:cs="仿宋" w:hint="eastAsia"/>
            <w:lang w:eastAsia="zh-CN"/>
          </w:rPr>
          <w:t>(一)、建设区域环境质量现状</w:t>
        </w:r>
        <w:r>
          <w:tab/>
        </w:r>
        <w:r>
          <w:fldChar w:fldCharType="begin"/>
        </w:r>
        <w:r>
          <w:instrText xml:space="preserve"> PAGEREF _Toc12051 \h </w:instrText>
        </w:r>
        <w:r>
          <w:fldChar w:fldCharType="separate"/>
        </w:r>
        <w:r>
          <w:t>26</w:t>
        </w:r>
        <w:r>
          <w:fldChar w:fldCharType="end"/>
        </w:r>
      </w:hyperlink>
    </w:p>
    <w:p>
      <w:pPr>
        <w:pStyle w:val="TOC2"/>
        <w:tabs>
          <w:tab w:val="right" w:leader="dot" w:pos="8306"/>
        </w:tabs>
      </w:pPr>
      <w:hyperlink w:anchor="_Toc14899" w:history="1">
        <w:r>
          <w:rPr>
            <w:rFonts w:ascii="仿宋" w:eastAsia="仿宋" w:hAnsi="仿宋" w:cs="仿宋" w:hint="eastAsia"/>
            <w:lang w:eastAsia="zh-CN"/>
          </w:rPr>
          <w:t>(二)、建设期环境保护</w:t>
        </w:r>
        <w:r>
          <w:tab/>
        </w:r>
        <w:r>
          <w:fldChar w:fldCharType="begin"/>
        </w:r>
        <w:r>
          <w:instrText xml:space="preserve"> PAGEREF _Toc14899 \h </w:instrText>
        </w:r>
        <w:r>
          <w:fldChar w:fldCharType="separate"/>
        </w:r>
        <w:r>
          <w:t>28</w:t>
        </w:r>
        <w:r>
          <w:fldChar w:fldCharType="end"/>
        </w:r>
      </w:hyperlink>
    </w:p>
    <w:p>
      <w:pPr>
        <w:pStyle w:val="TOC2"/>
        <w:tabs>
          <w:tab w:val="right" w:leader="dot" w:pos="8306"/>
        </w:tabs>
      </w:pPr>
      <w:hyperlink w:anchor="_Toc26922" w:history="1">
        <w:r>
          <w:rPr>
            <w:rFonts w:ascii="仿宋" w:eastAsia="仿宋" w:hAnsi="仿宋" w:cs="仿宋" w:hint="eastAsia"/>
            <w:lang w:eastAsia="zh-CN"/>
          </w:rPr>
          <w:t>(三)、运营期环境保护</w:t>
        </w:r>
        <w:r>
          <w:tab/>
        </w:r>
        <w:r>
          <w:fldChar w:fldCharType="begin"/>
        </w:r>
        <w:r>
          <w:instrText xml:space="preserve"> PAGEREF _Toc26922 \h </w:instrText>
        </w:r>
        <w:r>
          <w:fldChar w:fldCharType="separate"/>
        </w:r>
        <w:r>
          <w:t>29</w:t>
        </w:r>
        <w:r>
          <w:fldChar w:fldCharType="end"/>
        </w:r>
      </w:hyperlink>
    </w:p>
    <w:p>
      <w:pPr>
        <w:pStyle w:val="TOC2"/>
        <w:tabs>
          <w:tab w:val="right" w:leader="dot" w:pos="8306"/>
        </w:tabs>
      </w:pPr>
      <w:hyperlink w:anchor="_Toc6516" w:history="1">
        <w:r>
          <w:rPr>
            <w:rFonts w:ascii="仿宋" w:eastAsia="仿宋" w:hAnsi="仿宋" w:cs="仿宋" w:hint="eastAsia"/>
            <w:lang w:eastAsia="zh-CN"/>
          </w:rPr>
          <w:t>(四)、浸膏剂项目建设对区域经济的影响</w:t>
        </w:r>
        <w:r>
          <w:tab/>
        </w:r>
        <w:r>
          <w:fldChar w:fldCharType="begin"/>
        </w:r>
        <w:r>
          <w:instrText xml:space="preserve"> PAGEREF _Toc6516 \h </w:instrText>
        </w:r>
        <w:r>
          <w:fldChar w:fldCharType="separate"/>
        </w:r>
        <w:r>
          <w:t>31</w:t>
        </w:r>
        <w:r>
          <w:fldChar w:fldCharType="end"/>
        </w:r>
      </w:hyperlink>
    </w:p>
    <w:p>
      <w:pPr>
        <w:pStyle w:val="TOC2"/>
        <w:tabs>
          <w:tab w:val="right" w:leader="dot" w:pos="8306"/>
        </w:tabs>
      </w:pPr>
      <w:hyperlink w:anchor="_Toc1658" w:history="1">
        <w:r>
          <w:rPr>
            <w:rFonts w:ascii="仿宋" w:eastAsia="仿宋" w:hAnsi="仿宋" w:cs="仿宋" w:hint="eastAsia"/>
            <w:lang w:eastAsia="zh-CN"/>
          </w:rPr>
          <w:t>(五)、废弃物处理</w:t>
        </w:r>
        <w:r>
          <w:tab/>
        </w:r>
        <w:r>
          <w:fldChar w:fldCharType="begin"/>
        </w:r>
        <w:r>
          <w:instrText xml:space="preserve"> PAGEREF _Toc1658 \h </w:instrText>
        </w:r>
        <w:r>
          <w:fldChar w:fldCharType="separate"/>
        </w:r>
        <w:r>
          <w:t>32</w:t>
        </w:r>
        <w:r>
          <w:fldChar w:fldCharType="end"/>
        </w:r>
      </w:hyperlink>
    </w:p>
    <w:p>
      <w:pPr>
        <w:pStyle w:val="TOC2"/>
        <w:tabs>
          <w:tab w:val="right" w:leader="dot" w:pos="8306"/>
        </w:tabs>
      </w:pPr>
      <w:hyperlink w:anchor="_Toc25962" w:history="1">
        <w:r>
          <w:rPr>
            <w:rFonts w:ascii="仿宋" w:eastAsia="仿宋" w:hAnsi="仿宋" w:cs="仿宋" w:hint="eastAsia"/>
            <w:lang w:eastAsia="zh-CN"/>
          </w:rPr>
          <w:t>(六)、特殊环境影响分析</w:t>
        </w:r>
        <w:r>
          <w:tab/>
        </w:r>
        <w:r>
          <w:fldChar w:fldCharType="begin"/>
        </w:r>
        <w:r>
          <w:instrText xml:space="preserve"> PAGEREF _Toc25962 \h </w:instrText>
        </w:r>
        <w:r>
          <w:fldChar w:fldCharType="separate"/>
        </w:r>
        <w:r>
          <w:t>34</w:t>
        </w:r>
        <w:r>
          <w:fldChar w:fldCharType="end"/>
        </w:r>
      </w:hyperlink>
    </w:p>
    <w:p>
      <w:pPr>
        <w:pStyle w:val="TOC2"/>
        <w:tabs>
          <w:tab w:val="right" w:leader="dot" w:pos="8306"/>
        </w:tabs>
      </w:pPr>
      <w:hyperlink w:anchor="_Toc14206" w:history="1">
        <w:r>
          <w:rPr>
            <w:rFonts w:ascii="仿宋" w:eastAsia="仿宋" w:hAnsi="仿宋" w:cs="仿宋" w:hint="eastAsia"/>
            <w:lang w:eastAsia="zh-CN"/>
          </w:rPr>
          <w:t>(七)、清洁生产</w:t>
        </w:r>
        <w:r>
          <w:tab/>
        </w:r>
        <w:r>
          <w:fldChar w:fldCharType="begin"/>
        </w:r>
        <w:r>
          <w:instrText xml:space="preserve"> PAGEREF _Toc14206 \h </w:instrText>
        </w:r>
        <w:r>
          <w:fldChar w:fldCharType="separate"/>
        </w:r>
        <w:r>
          <w:t>35</w:t>
        </w:r>
        <w:r>
          <w:fldChar w:fldCharType="end"/>
        </w:r>
      </w:hyperlink>
    </w:p>
    <w:p>
      <w:pPr>
        <w:pStyle w:val="TOC2"/>
        <w:tabs>
          <w:tab w:val="right" w:leader="dot" w:pos="8306"/>
        </w:tabs>
      </w:pPr>
      <w:hyperlink w:anchor="_Toc4546" w:history="1">
        <w:r>
          <w:rPr>
            <w:rFonts w:ascii="仿宋" w:eastAsia="仿宋" w:hAnsi="仿宋" w:cs="仿宋" w:hint="eastAsia"/>
            <w:lang w:eastAsia="zh-CN"/>
          </w:rPr>
          <w:t>(八)、环境保护综合评价</w:t>
        </w:r>
        <w:r>
          <w:tab/>
        </w:r>
        <w:r>
          <w:fldChar w:fldCharType="begin"/>
        </w:r>
        <w:r>
          <w:instrText xml:space="preserve"> PAGEREF _Toc4546 \h </w:instrText>
        </w:r>
        <w:r>
          <w:fldChar w:fldCharType="separate"/>
        </w:r>
        <w:r>
          <w:t>36</w:t>
        </w:r>
        <w:r>
          <w:fldChar w:fldCharType="end"/>
        </w:r>
      </w:hyperlink>
    </w:p>
    <w:p>
      <w:pPr>
        <w:pStyle w:val="TOC1"/>
        <w:tabs>
          <w:tab w:val="right" w:leader="dot" w:pos="8306"/>
        </w:tabs>
      </w:pPr>
      <w:hyperlink w:anchor="_Toc31210" w:history="1">
        <w:r>
          <w:rPr>
            <w:rFonts w:ascii="仿宋" w:eastAsia="仿宋" w:hAnsi="仿宋" w:cs="仿宋" w:hint="eastAsia"/>
            <w:lang w:eastAsia="zh-CN"/>
          </w:rPr>
          <w:t>九、浸膏剂项目创新与研发</w:t>
        </w:r>
        <w:r>
          <w:tab/>
        </w:r>
        <w:r>
          <w:fldChar w:fldCharType="begin"/>
        </w:r>
        <w:r>
          <w:instrText xml:space="preserve"> PAGEREF _Toc31210 \h </w:instrText>
        </w:r>
        <w:r>
          <w:fldChar w:fldCharType="separate"/>
        </w:r>
        <w:r>
          <w:t>37</w:t>
        </w:r>
        <w:r>
          <w:fldChar w:fldCharType="end"/>
        </w:r>
      </w:hyperlink>
    </w:p>
    <w:p>
      <w:pPr>
        <w:pStyle w:val="TOC2"/>
        <w:tabs>
          <w:tab w:val="right" w:leader="dot" w:pos="8306"/>
        </w:tabs>
      </w:pPr>
      <w:hyperlink w:anchor="_Toc25420" w:history="1">
        <w:r>
          <w:rPr>
            <w:rFonts w:ascii="仿宋" w:eastAsia="仿宋" w:hAnsi="仿宋" w:cs="仿宋" w:hint="eastAsia"/>
            <w:lang w:eastAsia="zh-CN"/>
          </w:rPr>
          <w:t>(一)、创新策略与方向</w:t>
        </w:r>
        <w:r>
          <w:tab/>
        </w:r>
        <w:r>
          <w:fldChar w:fldCharType="begin"/>
        </w:r>
        <w:r>
          <w:instrText xml:space="preserve"> PAGEREF _Toc25420 \h </w:instrText>
        </w:r>
        <w:r>
          <w:fldChar w:fldCharType="separate"/>
        </w:r>
        <w:r>
          <w:t>37</w:t>
        </w:r>
        <w:r>
          <w:fldChar w:fldCharType="end"/>
        </w:r>
      </w:hyperlink>
    </w:p>
    <w:p>
      <w:pPr>
        <w:pStyle w:val="TOC2"/>
        <w:tabs>
          <w:tab w:val="right" w:leader="dot" w:pos="8306"/>
        </w:tabs>
      </w:pPr>
      <w:hyperlink w:anchor="_Toc28038" w:history="1">
        <w:r>
          <w:rPr>
            <w:rFonts w:ascii="仿宋" w:eastAsia="仿宋" w:hAnsi="仿宋" w:cs="仿宋" w:hint="eastAsia"/>
            <w:lang w:eastAsia="zh-CN"/>
          </w:rPr>
          <w:t>(二)、研发规划与投入</w:t>
        </w:r>
        <w:r>
          <w:tab/>
        </w:r>
        <w:r>
          <w:fldChar w:fldCharType="begin"/>
        </w:r>
        <w:r>
          <w:instrText xml:space="preserve"> PAGEREF _Toc28038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10" w:history="1">
        <w:r>
          <w:rPr>
            <w:rFonts w:ascii="仿宋" w:eastAsia="仿宋" w:hAnsi="仿宋" w:cs="仿宋" w:hint="eastAsia"/>
            <w:lang w:eastAsia="zh-CN"/>
          </w:rPr>
          <w:t>十、浸膏剂项目计划安排</w:t>
        </w:r>
        <w:r>
          <w:tab/>
        </w:r>
        <w:r>
          <w:fldChar w:fldCharType="begin"/>
        </w:r>
        <w:r>
          <w:instrText xml:space="preserve"> PAGEREF _Toc14310 \h </w:instrText>
        </w:r>
        <w:r>
          <w:fldChar w:fldCharType="separate"/>
        </w:r>
        <w:r>
          <w:t>40</w:t>
        </w:r>
        <w:r>
          <w:fldChar w:fldCharType="end"/>
        </w:r>
      </w:hyperlink>
    </w:p>
    <w:p>
      <w:pPr>
        <w:pStyle w:val="TOC2"/>
        <w:tabs>
          <w:tab w:val="right" w:leader="dot" w:pos="8306"/>
        </w:tabs>
      </w:pPr>
      <w:hyperlink w:anchor="_Toc10512" w:history="1">
        <w:r>
          <w:rPr>
            <w:rFonts w:ascii="仿宋" w:eastAsia="仿宋" w:hAnsi="仿宋" w:cs="仿宋" w:hint="eastAsia"/>
            <w:lang w:eastAsia="zh-CN"/>
          </w:rPr>
          <w:t>(一)、建设周期</w:t>
        </w:r>
        <w:r>
          <w:tab/>
        </w:r>
        <w:r>
          <w:fldChar w:fldCharType="begin"/>
        </w:r>
        <w:r>
          <w:instrText xml:space="preserve"> PAGEREF _Toc10512 \h </w:instrText>
        </w:r>
        <w:r>
          <w:fldChar w:fldCharType="separate"/>
        </w:r>
        <w:r>
          <w:t>40</w:t>
        </w:r>
        <w:r>
          <w:fldChar w:fldCharType="end"/>
        </w:r>
      </w:hyperlink>
    </w:p>
    <w:p>
      <w:pPr>
        <w:pStyle w:val="TOC2"/>
        <w:tabs>
          <w:tab w:val="right" w:leader="dot" w:pos="8306"/>
        </w:tabs>
      </w:pPr>
      <w:hyperlink w:anchor="_Toc606" w:history="1">
        <w:r>
          <w:rPr>
            <w:rFonts w:ascii="仿宋" w:eastAsia="仿宋" w:hAnsi="仿宋" w:cs="仿宋" w:hint="eastAsia"/>
            <w:lang w:eastAsia="zh-CN"/>
          </w:rPr>
          <w:t>(二)、建设进度</w:t>
        </w:r>
        <w:r>
          <w:tab/>
        </w:r>
        <w:r>
          <w:fldChar w:fldCharType="begin"/>
        </w:r>
        <w:r>
          <w:instrText xml:space="preserve"> PAGEREF _Toc606 \h </w:instrText>
        </w:r>
        <w:r>
          <w:fldChar w:fldCharType="separate"/>
        </w:r>
        <w:r>
          <w:t>41</w:t>
        </w:r>
        <w:r>
          <w:fldChar w:fldCharType="end"/>
        </w:r>
      </w:hyperlink>
    </w:p>
    <w:p>
      <w:pPr>
        <w:pStyle w:val="TOC2"/>
        <w:tabs>
          <w:tab w:val="right" w:leader="dot" w:pos="8306"/>
        </w:tabs>
      </w:pPr>
      <w:hyperlink w:anchor="_Toc22270" w:history="1">
        <w:r>
          <w:rPr>
            <w:rFonts w:ascii="仿宋" w:eastAsia="仿宋" w:hAnsi="仿宋" w:cs="仿宋" w:hint="eastAsia"/>
            <w:lang w:eastAsia="zh-CN"/>
          </w:rPr>
          <w:t>(三)、进度安排注意事项</w:t>
        </w:r>
        <w:r>
          <w:tab/>
        </w:r>
        <w:r>
          <w:fldChar w:fldCharType="begin"/>
        </w:r>
        <w:r>
          <w:instrText xml:space="preserve"> PAGEREF _Toc22270 \h </w:instrText>
        </w:r>
        <w:r>
          <w:fldChar w:fldCharType="separate"/>
        </w:r>
        <w:r>
          <w:t>42</w:t>
        </w:r>
        <w:r>
          <w:fldChar w:fldCharType="end"/>
        </w:r>
      </w:hyperlink>
    </w:p>
    <w:p>
      <w:pPr>
        <w:pStyle w:val="TOC2"/>
        <w:tabs>
          <w:tab w:val="right" w:leader="dot" w:pos="8306"/>
        </w:tabs>
      </w:pPr>
      <w:hyperlink w:anchor="_Toc17074" w:history="1">
        <w:r>
          <w:rPr>
            <w:rFonts w:ascii="仿宋" w:eastAsia="仿宋" w:hAnsi="仿宋" w:cs="仿宋" w:hint="eastAsia"/>
            <w:lang w:eastAsia="zh-CN"/>
          </w:rPr>
          <w:t>(四)、人力资源配置</w:t>
        </w:r>
        <w:r>
          <w:tab/>
        </w:r>
        <w:r>
          <w:fldChar w:fldCharType="begin"/>
        </w:r>
        <w:r>
          <w:instrText xml:space="preserve"> PAGEREF _Toc17074 \h </w:instrText>
        </w:r>
        <w:r>
          <w:fldChar w:fldCharType="separate"/>
        </w:r>
        <w:r>
          <w:t>43</w:t>
        </w:r>
        <w:r>
          <w:fldChar w:fldCharType="end"/>
        </w:r>
      </w:hyperlink>
    </w:p>
    <w:p>
      <w:pPr>
        <w:pStyle w:val="TOC1"/>
        <w:tabs>
          <w:tab w:val="right" w:leader="dot" w:pos="8306"/>
        </w:tabs>
      </w:pPr>
      <w:hyperlink w:anchor="_Toc24904" w:history="1">
        <w:r>
          <w:rPr>
            <w:rFonts w:ascii="仿宋" w:eastAsia="仿宋" w:hAnsi="仿宋" w:cs="仿宋" w:hint="eastAsia"/>
            <w:lang w:eastAsia="zh-CN"/>
          </w:rPr>
          <w:t>十一、浸膏剂项目经营效益</w:t>
        </w:r>
        <w:r>
          <w:tab/>
        </w:r>
        <w:r>
          <w:fldChar w:fldCharType="begin"/>
        </w:r>
        <w:r>
          <w:instrText xml:space="preserve"> PAGEREF _Toc24904 \h </w:instrText>
        </w:r>
        <w:r>
          <w:fldChar w:fldCharType="separate"/>
        </w:r>
        <w:r>
          <w:t>44</w:t>
        </w:r>
        <w:r>
          <w:fldChar w:fldCharType="end"/>
        </w:r>
      </w:hyperlink>
    </w:p>
    <w:p>
      <w:pPr>
        <w:pStyle w:val="TOC2"/>
        <w:tabs>
          <w:tab w:val="right" w:leader="dot" w:pos="8306"/>
        </w:tabs>
      </w:pPr>
      <w:hyperlink w:anchor="_Toc17699" w:history="1">
        <w:r>
          <w:rPr>
            <w:rFonts w:ascii="仿宋" w:eastAsia="仿宋" w:hAnsi="仿宋" w:cs="仿宋" w:hint="eastAsia"/>
            <w:lang w:eastAsia="zh-CN"/>
          </w:rPr>
          <w:t>(一)、经济评价财务测算</w:t>
        </w:r>
        <w:r>
          <w:tab/>
        </w:r>
        <w:r>
          <w:fldChar w:fldCharType="begin"/>
        </w:r>
        <w:r>
          <w:instrText xml:space="preserve"> PAGEREF _Toc17699 \h </w:instrText>
        </w:r>
        <w:r>
          <w:fldChar w:fldCharType="separate"/>
        </w:r>
        <w:r>
          <w:t>44</w:t>
        </w:r>
        <w:r>
          <w:fldChar w:fldCharType="end"/>
        </w:r>
      </w:hyperlink>
    </w:p>
    <w:p>
      <w:pPr>
        <w:pStyle w:val="TOC2"/>
        <w:tabs>
          <w:tab w:val="right" w:leader="dot" w:pos="8306"/>
        </w:tabs>
      </w:pPr>
      <w:hyperlink w:anchor="_Toc27821" w:history="1">
        <w:r>
          <w:rPr>
            <w:rFonts w:ascii="仿宋" w:eastAsia="仿宋" w:hAnsi="仿宋" w:cs="仿宋" w:hint="eastAsia"/>
            <w:lang w:eastAsia="zh-CN"/>
          </w:rPr>
          <w:t>(二)、浸膏剂项目盈利能力分析</w:t>
        </w:r>
        <w:r>
          <w:tab/>
        </w:r>
        <w:r>
          <w:fldChar w:fldCharType="begin"/>
        </w:r>
        <w:r>
          <w:instrText xml:space="preserve"> PAGEREF _Toc27821 \h </w:instrText>
        </w:r>
        <w:r>
          <w:fldChar w:fldCharType="separate"/>
        </w:r>
        <w:r>
          <w:t>45</w:t>
        </w:r>
        <w:r>
          <w:fldChar w:fldCharType="end"/>
        </w:r>
      </w:hyperlink>
    </w:p>
    <w:p>
      <w:pPr>
        <w:pStyle w:val="TOC1"/>
        <w:tabs>
          <w:tab w:val="right" w:leader="dot" w:pos="8306"/>
        </w:tabs>
      </w:pPr>
      <w:hyperlink w:anchor="_Toc1769" w:history="1">
        <w:r>
          <w:rPr>
            <w:rFonts w:ascii="仿宋" w:eastAsia="仿宋" w:hAnsi="仿宋" w:cs="仿宋" w:hint="eastAsia"/>
            <w:lang w:eastAsia="zh-CN"/>
          </w:rPr>
          <w:t>十二、浸膏剂项目社会影响</w:t>
        </w:r>
        <w:r>
          <w:tab/>
        </w:r>
        <w:r>
          <w:fldChar w:fldCharType="begin"/>
        </w:r>
        <w:r>
          <w:instrText xml:space="preserve"> PAGEREF _Toc1769 \h </w:instrText>
        </w:r>
        <w:r>
          <w:fldChar w:fldCharType="separate"/>
        </w:r>
        <w:r>
          <w:t>46</w:t>
        </w:r>
        <w:r>
          <w:fldChar w:fldCharType="end"/>
        </w:r>
      </w:hyperlink>
    </w:p>
    <w:p>
      <w:pPr>
        <w:pStyle w:val="TOC2"/>
        <w:tabs>
          <w:tab w:val="right" w:leader="dot" w:pos="8306"/>
        </w:tabs>
      </w:pPr>
      <w:hyperlink w:anchor="_Toc10008" w:history="1">
        <w:r>
          <w:rPr>
            <w:rFonts w:ascii="仿宋" w:eastAsia="仿宋" w:hAnsi="仿宋" w:cs="仿宋" w:hint="eastAsia"/>
            <w:lang w:eastAsia="zh-CN"/>
          </w:rPr>
          <w:t>(一)、社会责任与义务</w:t>
        </w:r>
        <w:r>
          <w:tab/>
        </w:r>
        <w:r>
          <w:fldChar w:fldCharType="begin"/>
        </w:r>
        <w:r>
          <w:instrText xml:space="preserve"> PAGEREF _Toc10008 \h </w:instrText>
        </w:r>
        <w:r>
          <w:fldChar w:fldCharType="separate"/>
        </w:r>
        <w:r>
          <w:t>46</w:t>
        </w:r>
        <w:r>
          <w:fldChar w:fldCharType="end"/>
        </w:r>
      </w:hyperlink>
    </w:p>
    <w:p>
      <w:pPr>
        <w:pStyle w:val="TOC2"/>
        <w:tabs>
          <w:tab w:val="right" w:leader="dot" w:pos="8306"/>
        </w:tabs>
      </w:pPr>
      <w:hyperlink w:anchor="_Toc21906" w:history="1">
        <w:r>
          <w:rPr>
            <w:rFonts w:ascii="仿宋" w:eastAsia="仿宋" w:hAnsi="仿宋" w:cs="仿宋" w:hint="eastAsia"/>
            <w:lang w:eastAsia="zh-CN"/>
          </w:rPr>
          <w:t>(二)、社会参与与沟通</w:t>
        </w:r>
        <w:r>
          <w:tab/>
        </w:r>
        <w:r>
          <w:fldChar w:fldCharType="begin"/>
        </w:r>
        <w:r>
          <w:instrText xml:space="preserve"> PAGEREF _Toc21906 \h </w:instrText>
        </w:r>
        <w:r>
          <w:fldChar w:fldCharType="separate"/>
        </w:r>
        <w:r>
          <w:t>47</w:t>
        </w:r>
        <w:r>
          <w:fldChar w:fldCharType="end"/>
        </w:r>
      </w:hyperlink>
    </w:p>
    <w:p>
      <w:pPr>
        <w:pStyle w:val="TOC1"/>
        <w:tabs>
          <w:tab w:val="right" w:leader="dot" w:pos="8306"/>
        </w:tabs>
      </w:pPr>
      <w:hyperlink w:anchor="_Toc18944" w:history="1">
        <w:r>
          <w:rPr>
            <w:rFonts w:ascii="仿宋" w:eastAsia="仿宋" w:hAnsi="仿宋" w:cs="仿宋" w:hint="eastAsia"/>
            <w:lang w:eastAsia="zh-CN"/>
          </w:rPr>
          <w:t>十三、浸膏剂项目实施保障措施</w:t>
        </w:r>
        <w:r>
          <w:tab/>
        </w:r>
        <w:r>
          <w:fldChar w:fldCharType="begin"/>
        </w:r>
        <w:r>
          <w:instrText xml:space="preserve"> PAGEREF _Toc18944 \h </w:instrText>
        </w:r>
        <w:r>
          <w:fldChar w:fldCharType="separate"/>
        </w:r>
        <w:r>
          <w:t>48</w:t>
        </w:r>
        <w:r>
          <w:fldChar w:fldCharType="end"/>
        </w:r>
      </w:hyperlink>
    </w:p>
    <w:p>
      <w:pPr>
        <w:pStyle w:val="TOC2"/>
        <w:tabs>
          <w:tab w:val="right" w:leader="dot" w:pos="8306"/>
        </w:tabs>
      </w:pPr>
      <w:hyperlink w:anchor="_Toc9810" w:history="1">
        <w:r>
          <w:rPr>
            <w:rFonts w:ascii="仿宋" w:eastAsia="仿宋" w:hAnsi="仿宋" w:cs="仿宋" w:hint="eastAsia"/>
            <w:lang w:eastAsia="zh-CN"/>
          </w:rPr>
          <w:t>(一)、浸膏剂项目实施保障机制</w:t>
        </w:r>
        <w:r>
          <w:tab/>
        </w:r>
        <w:r>
          <w:fldChar w:fldCharType="begin"/>
        </w:r>
        <w:r>
          <w:instrText xml:space="preserve"> PAGEREF _Toc9810 \h </w:instrText>
        </w:r>
        <w:r>
          <w:fldChar w:fldCharType="separate"/>
        </w:r>
        <w:r>
          <w:t>48</w:t>
        </w:r>
        <w:r>
          <w:fldChar w:fldCharType="end"/>
        </w:r>
      </w:hyperlink>
    </w:p>
    <w:p>
      <w:pPr>
        <w:pStyle w:val="TOC2"/>
        <w:tabs>
          <w:tab w:val="right" w:leader="dot" w:pos="8306"/>
        </w:tabs>
      </w:pPr>
      <w:hyperlink w:anchor="_Toc30973" w:history="1">
        <w:r>
          <w:rPr>
            <w:rFonts w:ascii="仿宋" w:eastAsia="仿宋" w:hAnsi="仿宋" w:cs="仿宋" w:hint="eastAsia"/>
            <w:lang w:eastAsia="zh-CN"/>
          </w:rPr>
          <w:t>(二)、浸膏剂项目法律合规要求</w:t>
        </w:r>
        <w:r>
          <w:tab/>
        </w:r>
        <w:r>
          <w:fldChar w:fldCharType="begin"/>
        </w:r>
        <w:r>
          <w:instrText xml:space="preserve"> PAGEREF _Toc30973 \h </w:instrText>
        </w:r>
        <w:r>
          <w:fldChar w:fldCharType="separate"/>
        </w:r>
        <w:r>
          <w:t>51</w:t>
        </w:r>
        <w:r>
          <w:fldChar w:fldCharType="end"/>
        </w:r>
      </w:hyperlink>
    </w:p>
    <w:p>
      <w:pPr>
        <w:pStyle w:val="TOC2"/>
        <w:tabs>
          <w:tab w:val="right" w:leader="dot" w:pos="8306"/>
        </w:tabs>
      </w:pPr>
      <w:hyperlink w:anchor="_Toc19655" w:history="1">
        <w:r>
          <w:rPr>
            <w:rFonts w:ascii="仿宋" w:eastAsia="仿宋" w:hAnsi="仿宋" w:cs="仿宋" w:hint="eastAsia"/>
            <w:lang w:eastAsia="zh-CN"/>
          </w:rPr>
          <w:t>(三)、浸膏剂项目合同管理与法律事务</w:t>
        </w:r>
        <w:r>
          <w:tab/>
        </w:r>
        <w:r>
          <w:fldChar w:fldCharType="begin"/>
        </w:r>
        <w:r>
          <w:instrText xml:space="preserve"> PAGEREF _Toc19655 \h </w:instrText>
        </w:r>
        <w:r>
          <w:fldChar w:fldCharType="separate"/>
        </w:r>
        <w:r>
          <w:t>55</w:t>
        </w:r>
        <w:r>
          <w:fldChar w:fldCharType="end"/>
        </w:r>
      </w:hyperlink>
    </w:p>
    <w:p>
      <w:pPr>
        <w:pStyle w:val="TOC2"/>
        <w:tabs>
          <w:tab w:val="right" w:leader="dot" w:pos="8306"/>
        </w:tabs>
      </w:pPr>
      <w:hyperlink w:anchor="_Toc9714" w:history="1">
        <w:r>
          <w:rPr>
            <w:rFonts w:ascii="仿宋" w:eastAsia="仿宋" w:hAnsi="仿宋" w:cs="仿宋" w:hint="eastAsia"/>
            <w:lang w:eastAsia="zh-CN"/>
          </w:rPr>
          <w:t>(四)、浸膏剂项目知识产权保护策略</w:t>
        </w:r>
        <w:r>
          <w:tab/>
        </w:r>
        <w:r>
          <w:fldChar w:fldCharType="begin"/>
        </w:r>
        <w:r>
          <w:instrText xml:space="preserve"> PAGEREF _Toc9714 \h </w:instrText>
        </w:r>
        <w:r>
          <w:fldChar w:fldCharType="separate"/>
        </w:r>
        <w:r>
          <w:t>61</w:t>
        </w:r>
        <w:r>
          <w:fldChar w:fldCharType="end"/>
        </w:r>
      </w:hyperlink>
    </w:p>
    <w:p>
      <w:pPr>
        <w:pStyle w:val="TOC1"/>
        <w:tabs>
          <w:tab w:val="right" w:leader="dot" w:pos="8306"/>
        </w:tabs>
      </w:pPr>
      <w:hyperlink w:anchor="_Toc13578" w:history="1">
        <w:r>
          <w:rPr>
            <w:rFonts w:ascii="仿宋" w:eastAsia="仿宋" w:hAnsi="仿宋" w:cs="仿宋" w:hint="eastAsia"/>
            <w:lang w:eastAsia="zh-CN"/>
          </w:rPr>
          <w:t>十四、供应链管理</w:t>
        </w:r>
        <w:r>
          <w:tab/>
        </w:r>
        <w:r>
          <w:fldChar w:fldCharType="begin"/>
        </w:r>
        <w:r>
          <w:instrText xml:space="preserve"> PAGEREF _Toc13578 \h </w:instrText>
        </w:r>
        <w:r>
          <w:fldChar w:fldCharType="separate"/>
        </w:r>
        <w:r>
          <w:t>64</w:t>
        </w:r>
        <w:r>
          <w:fldChar w:fldCharType="end"/>
        </w:r>
      </w:hyperlink>
    </w:p>
    <w:p>
      <w:pPr>
        <w:pStyle w:val="TOC2"/>
        <w:tabs>
          <w:tab w:val="right" w:leader="dot" w:pos="8306"/>
        </w:tabs>
      </w:pPr>
      <w:hyperlink w:anchor="_Toc12139" w:history="1">
        <w:r>
          <w:rPr>
            <w:rFonts w:ascii="仿宋" w:eastAsia="仿宋" w:hAnsi="仿宋" w:cs="仿宋" w:hint="eastAsia"/>
            <w:lang w:eastAsia="zh-CN"/>
          </w:rPr>
          <w:t>(一)、供应链战略规划</w:t>
        </w:r>
        <w:r>
          <w:tab/>
        </w:r>
        <w:r>
          <w:fldChar w:fldCharType="begin"/>
        </w:r>
        <w:r>
          <w:instrText xml:space="preserve"> PAGEREF _Toc12139 \h </w:instrText>
        </w:r>
        <w:r>
          <w:fldChar w:fldCharType="separate"/>
        </w:r>
        <w:r>
          <w:t>64</w:t>
        </w:r>
        <w:r>
          <w:fldChar w:fldCharType="end"/>
        </w:r>
      </w:hyperlink>
    </w:p>
    <w:p>
      <w:pPr>
        <w:pStyle w:val="TOC2"/>
        <w:tabs>
          <w:tab w:val="right" w:leader="dot" w:pos="8306"/>
        </w:tabs>
      </w:pPr>
      <w:hyperlink w:anchor="_Toc8953" w:history="1">
        <w:r>
          <w:rPr>
            <w:rFonts w:ascii="仿宋" w:eastAsia="仿宋" w:hAnsi="仿宋" w:cs="仿宋" w:hint="eastAsia"/>
            <w:lang w:eastAsia="zh-CN"/>
          </w:rPr>
          <w:t>(二)、供应商选择与合作</w:t>
        </w:r>
        <w:r>
          <w:tab/>
        </w:r>
        <w:r>
          <w:fldChar w:fldCharType="begin"/>
        </w:r>
        <w:r>
          <w:instrText xml:space="preserve"> PAGEREF _Toc8953 \h </w:instrText>
        </w:r>
        <w:r>
          <w:fldChar w:fldCharType="separate"/>
        </w:r>
        <w:r>
          <w:t>65</w:t>
        </w:r>
        <w:r>
          <w:fldChar w:fldCharType="end"/>
        </w:r>
      </w:hyperlink>
    </w:p>
    <w:p>
      <w:pPr>
        <w:pStyle w:val="TOC2"/>
        <w:tabs>
          <w:tab w:val="right" w:leader="dot" w:pos="8306"/>
        </w:tabs>
      </w:pPr>
      <w:hyperlink w:anchor="_Toc21294" w:history="1">
        <w:r>
          <w:rPr>
            <w:rFonts w:ascii="仿宋" w:eastAsia="仿宋" w:hAnsi="仿宋" w:cs="仿宋" w:hint="eastAsia"/>
            <w:lang w:eastAsia="zh-CN"/>
          </w:rPr>
          <w:t>(三)、物流与库存管理</w:t>
        </w:r>
        <w:r>
          <w:tab/>
        </w:r>
        <w:r>
          <w:fldChar w:fldCharType="begin"/>
        </w:r>
        <w:r>
          <w:instrText xml:space="preserve"> PAGEREF _Toc21294 \h </w:instrText>
        </w:r>
        <w:r>
          <w:fldChar w:fldCharType="separate"/>
        </w:r>
        <w:r>
          <w:t>67</w:t>
        </w:r>
        <w:r>
          <w:fldChar w:fldCharType="end"/>
        </w:r>
      </w:hyperlink>
    </w:p>
    <w:p>
      <w:pPr>
        <w:pStyle w:val="TOC1"/>
        <w:tabs>
          <w:tab w:val="right" w:leader="dot" w:pos="8306"/>
        </w:tabs>
      </w:pPr>
      <w:hyperlink w:anchor="_Toc18718" w:history="1">
        <w:r>
          <w:rPr>
            <w:rFonts w:ascii="仿宋" w:eastAsia="仿宋" w:hAnsi="仿宋" w:cs="仿宋" w:hint="eastAsia"/>
            <w:lang w:eastAsia="zh-CN"/>
          </w:rPr>
          <w:t>十五、浸膏剂项目工程方案分析</w:t>
        </w:r>
        <w:r>
          <w:tab/>
        </w:r>
        <w:r>
          <w:fldChar w:fldCharType="begin"/>
        </w:r>
        <w:r>
          <w:instrText xml:space="preserve"> PAGEREF _Toc18718 \h </w:instrText>
        </w:r>
        <w:r>
          <w:fldChar w:fldCharType="separate"/>
        </w:r>
        <w:r>
          <w:t>68</w:t>
        </w:r>
        <w:r>
          <w:fldChar w:fldCharType="end"/>
        </w:r>
      </w:hyperlink>
    </w:p>
    <w:p>
      <w:pPr>
        <w:pStyle w:val="TOC2"/>
        <w:tabs>
          <w:tab w:val="right" w:leader="dot" w:pos="8306"/>
        </w:tabs>
      </w:pPr>
      <w:hyperlink w:anchor="_Toc7695" w:history="1">
        <w:r>
          <w:rPr>
            <w:rFonts w:ascii="仿宋" w:eastAsia="仿宋" w:hAnsi="仿宋" w:cs="仿宋" w:hint="eastAsia"/>
            <w:lang w:eastAsia="zh-CN"/>
          </w:rPr>
          <w:t>(一)、建筑工程设计原则</w:t>
        </w:r>
        <w:r>
          <w:tab/>
        </w:r>
        <w:r>
          <w:fldChar w:fldCharType="begin"/>
        </w:r>
        <w:r>
          <w:instrText xml:space="preserve"> PAGEREF _Toc7695 \h </w:instrText>
        </w:r>
        <w:r>
          <w:fldChar w:fldCharType="separate"/>
        </w:r>
        <w:r>
          <w:t>68</w:t>
        </w:r>
        <w:r>
          <w:fldChar w:fldCharType="end"/>
        </w:r>
      </w:hyperlink>
    </w:p>
    <w:p>
      <w:pPr>
        <w:pStyle w:val="TOC2"/>
        <w:tabs>
          <w:tab w:val="right" w:leader="dot" w:pos="8306"/>
        </w:tabs>
      </w:pPr>
      <w:hyperlink w:anchor="_Toc23468" w:history="1">
        <w:r>
          <w:rPr>
            <w:rFonts w:ascii="仿宋" w:eastAsia="仿宋" w:hAnsi="仿宋" w:cs="仿宋" w:hint="eastAsia"/>
            <w:lang w:eastAsia="zh-CN"/>
          </w:rPr>
          <w:t>(二)、土建工程建设指标</w:t>
        </w:r>
        <w:r>
          <w:tab/>
        </w:r>
        <w:r>
          <w:fldChar w:fldCharType="begin"/>
        </w:r>
        <w:r>
          <w:instrText xml:space="preserve"> PAGEREF _Toc23468 \h </w:instrText>
        </w:r>
        <w:r>
          <w:fldChar w:fldCharType="separate"/>
        </w:r>
        <w:r>
          <w:t>71</w:t>
        </w:r>
        <w:r>
          <w:fldChar w:fldCharType="end"/>
        </w:r>
      </w:hyperlink>
    </w:p>
    <w:p>
      <w:pPr>
        <w:pStyle w:val="TOC1"/>
        <w:tabs>
          <w:tab w:val="right" w:leader="dot" w:pos="8306"/>
        </w:tabs>
      </w:pPr>
      <w:hyperlink w:anchor="_Toc2936" w:history="1">
        <w:r>
          <w:rPr>
            <w:rFonts w:ascii="仿宋" w:eastAsia="仿宋" w:hAnsi="仿宋" w:cs="仿宋" w:hint="eastAsia"/>
            <w:lang w:eastAsia="zh-CN"/>
          </w:rPr>
          <w:t>十六、浸膏剂项目治理与监督</w:t>
        </w:r>
        <w:r>
          <w:tab/>
        </w:r>
        <w:r>
          <w:fldChar w:fldCharType="begin"/>
        </w:r>
        <w:r>
          <w:instrText xml:space="preserve"> PAGEREF _Toc2936 \h </w:instrText>
        </w:r>
        <w:r>
          <w:fldChar w:fldCharType="separate"/>
        </w:r>
        <w:r>
          <w:t>73</w:t>
        </w:r>
        <w:r>
          <w:fldChar w:fldCharType="end"/>
        </w:r>
      </w:hyperlink>
    </w:p>
    <w:p>
      <w:pPr>
        <w:pStyle w:val="TOC2"/>
        <w:tabs>
          <w:tab w:val="right" w:leader="dot" w:pos="8306"/>
        </w:tabs>
      </w:pPr>
      <w:hyperlink w:anchor="_Toc10329" w:history="1">
        <w:r>
          <w:rPr>
            <w:rFonts w:ascii="仿宋" w:eastAsia="仿宋" w:hAnsi="仿宋" w:cs="仿宋" w:hint="eastAsia"/>
            <w:lang w:eastAsia="zh-CN"/>
          </w:rPr>
          <w:t>(一)、浸膏剂项目治理结构</w:t>
        </w:r>
        <w:r>
          <w:tab/>
        </w:r>
        <w:r>
          <w:fldChar w:fldCharType="begin"/>
        </w:r>
        <w:r>
          <w:instrText xml:space="preserve"> PAGEREF _Toc10329 \h </w:instrText>
        </w:r>
        <w:r>
          <w:fldChar w:fldCharType="separate"/>
        </w:r>
        <w:r>
          <w:t>73</w:t>
        </w:r>
        <w:r>
          <w:fldChar w:fldCharType="end"/>
        </w:r>
      </w:hyperlink>
    </w:p>
    <w:p>
      <w:pPr>
        <w:pStyle w:val="TOC2"/>
        <w:tabs>
          <w:tab w:val="right" w:leader="dot" w:pos="8306"/>
        </w:tabs>
      </w:pPr>
      <w:hyperlink w:anchor="_Toc23127" w:history="1">
        <w:r>
          <w:rPr>
            <w:rFonts w:ascii="仿宋" w:eastAsia="仿宋" w:hAnsi="仿宋" w:cs="仿宋" w:hint="eastAsia"/>
            <w:lang w:eastAsia="zh-CN"/>
          </w:rPr>
          <w:t>(二)、监督与审计</w:t>
        </w:r>
        <w:r>
          <w:tab/>
        </w:r>
        <w:r>
          <w:fldChar w:fldCharType="begin"/>
        </w:r>
        <w:r>
          <w:instrText xml:space="preserve"> PAGEREF _Toc23127 \h </w:instrText>
        </w:r>
        <w:r>
          <w:fldChar w:fldCharType="separate"/>
        </w:r>
        <w:r>
          <w:t>74</w:t>
        </w:r>
        <w:r>
          <w:fldChar w:fldCharType="end"/>
        </w:r>
      </w:hyperlink>
    </w:p>
    <w:p>
      <w:pPr>
        <w:pStyle w:val="TOC1"/>
        <w:tabs>
          <w:tab w:val="right" w:leader="dot" w:pos="8306"/>
        </w:tabs>
      </w:pPr>
      <w:hyperlink w:anchor="_Toc16936" w:history="1">
        <w:r>
          <w:rPr>
            <w:rFonts w:ascii="仿宋" w:eastAsia="仿宋" w:hAnsi="仿宋" w:cs="仿宋" w:hint="eastAsia"/>
            <w:lang w:eastAsia="zh-CN"/>
          </w:rPr>
          <w:t>十七、营销与推广策略</w:t>
        </w:r>
        <w:r>
          <w:tab/>
        </w:r>
        <w:r>
          <w:fldChar w:fldCharType="begin"/>
        </w:r>
        <w:r>
          <w:instrText xml:space="preserve"> PAGEREF _Toc16936 \h </w:instrText>
        </w:r>
        <w:r>
          <w:fldChar w:fldCharType="separate"/>
        </w:r>
        <w:r>
          <w:t>75</w:t>
        </w:r>
        <w:r>
          <w:fldChar w:fldCharType="end"/>
        </w:r>
      </w:hyperlink>
    </w:p>
    <w:p>
      <w:pPr>
        <w:pStyle w:val="TOC2"/>
        <w:tabs>
          <w:tab w:val="right" w:leader="dot" w:pos="8306"/>
        </w:tabs>
      </w:pPr>
      <w:hyperlink w:anchor="_Toc2633" w:history="1">
        <w:r>
          <w:rPr>
            <w:rFonts w:ascii="仿宋" w:eastAsia="仿宋" w:hAnsi="仿宋" w:cs="仿宋" w:hint="eastAsia"/>
            <w:lang w:eastAsia="zh-CN"/>
          </w:rPr>
          <w:t>(一)、产品/服务定位与特点</w:t>
        </w:r>
        <w:r>
          <w:tab/>
        </w:r>
        <w:r>
          <w:fldChar w:fldCharType="begin"/>
        </w:r>
        <w:r>
          <w:instrText xml:space="preserve"> PAGEREF _Toc2633 \h </w:instrText>
        </w:r>
        <w:r>
          <w:fldChar w:fldCharType="separate"/>
        </w:r>
        <w:r>
          <w:t>75</w:t>
        </w:r>
        <w:r>
          <w:fldChar w:fldCharType="end"/>
        </w:r>
      </w:hyperlink>
    </w:p>
    <w:p>
      <w:pPr>
        <w:pStyle w:val="TOC2"/>
        <w:tabs>
          <w:tab w:val="right" w:leader="dot" w:pos="8306"/>
        </w:tabs>
      </w:pPr>
      <w:hyperlink w:anchor="_Toc2139" w:history="1">
        <w:r>
          <w:rPr>
            <w:rFonts w:ascii="仿宋" w:eastAsia="仿宋" w:hAnsi="仿宋" w:cs="仿宋" w:hint="eastAsia"/>
            <w:lang w:eastAsia="zh-CN"/>
          </w:rPr>
          <w:t>(二)、市场定位与竞争分析</w:t>
        </w:r>
        <w:r>
          <w:tab/>
        </w:r>
        <w:r>
          <w:fldChar w:fldCharType="begin"/>
        </w:r>
        <w:r>
          <w:instrText xml:space="preserve"> PAGEREF _Toc2139 \h </w:instrText>
        </w:r>
        <w:r>
          <w:fldChar w:fldCharType="separate"/>
        </w:r>
        <w:r>
          <w:t>77</w:t>
        </w:r>
        <w:r>
          <w:fldChar w:fldCharType="end"/>
        </w:r>
      </w:hyperlink>
    </w:p>
    <w:p>
      <w:pPr>
        <w:pStyle w:val="TOC2"/>
        <w:tabs>
          <w:tab w:val="right" w:leader="dot" w:pos="8306"/>
        </w:tabs>
      </w:pPr>
      <w:hyperlink w:anchor="_Toc19252" w:history="1">
        <w:r>
          <w:rPr>
            <w:rFonts w:ascii="仿宋" w:eastAsia="仿宋" w:hAnsi="仿宋" w:cs="仿宋" w:hint="eastAsia"/>
            <w:lang w:eastAsia="zh-CN"/>
          </w:rPr>
          <w:t>(三)、营销渠道与策略</w:t>
        </w:r>
        <w:r>
          <w:tab/>
        </w:r>
        <w:r>
          <w:fldChar w:fldCharType="begin"/>
        </w:r>
        <w:r>
          <w:instrText xml:space="preserve"> PAGEREF _Toc19252 \h </w:instrText>
        </w:r>
        <w:r>
          <w:fldChar w:fldCharType="separate"/>
        </w:r>
        <w:r>
          <w:t>78</w:t>
        </w:r>
        <w:r>
          <w:fldChar w:fldCharType="end"/>
        </w:r>
      </w:hyperlink>
    </w:p>
    <w:p>
      <w:pPr>
        <w:pStyle w:val="TOC2"/>
        <w:tabs>
          <w:tab w:val="right" w:leader="dot" w:pos="8306"/>
        </w:tabs>
      </w:pPr>
      <w:hyperlink w:anchor="_Toc18985" w:history="1">
        <w:r>
          <w:rPr>
            <w:rFonts w:ascii="仿宋" w:eastAsia="仿宋" w:hAnsi="仿宋" w:cs="仿宋" w:hint="eastAsia"/>
            <w:lang w:eastAsia="zh-CN"/>
          </w:rPr>
          <w:t>(四)、推广与宣传活动</w:t>
        </w:r>
        <w:r>
          <w:tab/>
        </w:r>
        <w:r>
          <w:fldChar w:fldCharType="begin"/>
        </w:r>
        <w:r>
          <w:instrText xml:space="preserve"> PAGEREF _Toc18985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11"/>
      <w:r>
        <w:rPr>
          <w:rFonts w:ascii="仿宋" w:eastAsia="仿宋" w:hAnsi="仿宋" w:cs="仿宋" w:hint="eastAsia"/>
          <w:sz w:val="28"/>
          <w:lang w:eastAsia="zh-CN"/>
        </w:rPr>
        <w:t>一、浸膏剂项目选址可行性分析</w:t>
      </w:r>
      <w:bookmarkEnd w:id="2"/>
    </w:p>
    <w:p>
      <w:pPr>
        <w:pStyle w:val="Heading2"/>
        <w:rPr>
          <w:rFonts w:ascii="仿宋" w:eastAsia="仿宋" w:hAnsi="仿宋" w:cs="仿宋" w:hint="eastAsia"/>
          <w:lang w:eastAsia="zh-CN"/>
        </w:rPr>
      </w:pPr>
      <w:bookmarkStart w:id="3" w:name="_Toc21596"/>
      <w:r>
        <w:rPr>
          <w:rFonts w:ascii="仿宋" w:eastAsia="仿宋" w:hAnsi="仿宋" w:cs="仿宋" w:hint="eastAsia"/>
          <w:lang w:eastAsia="zh-CN"/>
        </w:rPr>
        <w:t>(一)、浸膏剂项目选址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该浸膏剂项目选址位于XX省XX市XX区XXX街道</w:t>
      </w:r>
    </w:p>
    <w:p>
      <w:pPr>
        <w:pStyle w:val="Heading2"/>
        <w:ind w:firstLine="560" w:firstLineChars="200"/>
        <w:rPr>
          <w:rFonts w:ascii="仿宋" w:eastAsia="仿宋" w:hAnsi="仿宋" w:cs="仿宋" w:hint="eastAsia"/>
          <w:sz w:val="28"/>
          <w:lang w:eastAsia="zh-CN"/>
        </w:rPr>
      </w:pPr>
      <w:bookmarkStart w:id="4" w:name="_Toc2577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浸膏剂项目的征地面积将根据浸膏剂项目的实际规模和需求进行精确规划。具体面积XXX平方米，旨在确保浸膏剂项目不仅能够满足当前的发展需求，还能够预留空间以适应未来的扩展。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净用地面积是在征地面积基础上去除不可利用面积后的实际可开发用地。具体面积XXX平方米，考虑到环保、交通、安全等多方面因素，以确保浸膏剂项目在整体利用效率上达到最优。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浸膏剂项目计划建设的建筑总规模具体面积XXX平方米。这一规模的确定综合考虑了浸膏剂项目的性质、规模，以及城市规划的相关要求，确保建筑布局与周边环境协调一致。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绿地率是浸膏剂项目用地中被规划为绿地的比例。具体面积XXX平方米，旨在通过合理规划绿地，改善浸膏剂项目周边环境，提升居民生活质量，并符合城市整体绿化规划。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容积率是用地上可以建设的建筑总体积与用地面积之比。具体面积XXX，通过合理的容积率规划，确保浸膏剂项目建筑规模与周边环境和谐共生。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确保浸膏剂项目选址与当地城市规划相一致，具体面积XXX平方米。通过与城市规划部门深入沟通，确保浸膏剂项目不仅符合城市的整体发展方向，还能够融入城市的发展布局，为城市的长远发展贡献力量。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充分了解并确保浸膏剂项目选址符合当地产业政策，具体面积XXX平方米。这包括浸膏剂项目对当地经济的促进作用，以及对相关产业的带动效应，确保浸膏剂项目与地方政府的产业政策保持一致，促进共赢合作。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用地总体要求必须符合环保和可持续发展的原则，具体面积XXX平方米。通过采用绿色建筑设计、节能减排等措施，确保浸膏剂项目在建设和运营过程中对环境的影响最小化，达到可持续发展的要求。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确保浸膏剂项目选址具备必要的公共设施配套，具体面积XXX平方米。这包括交通便利性、教育、医疗等基础设施，以提高居民生活品质，使得浸膏剂项目选址更具吸引力。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考虑用地总体要求对当地社会稳定性的影响，具体面积XXX平方米。通过深入了解当地社区反馈，确保浸膏剂项目的选址和建设过程对当地社会和谐稳定产生积极作用。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浸膏剂项目选址不仅符合法规和规划，还在实际操作中具有可行性。这一全面规划将为浸膏剂项目的成功实施提供坚实的基础，确保浸膏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3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膏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浸膏剂项目的设备规划和空间设计中，我们将采取灵活设备布局的措施。设备布局将根据实际需求进行灵活设计，避免不必要的浪费。通过合理规划设备摆放位置，我们将提高设备的利用率，减少设备间距，以确保浸膏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浸膏剂项目内部引入共享设施的概念，例如共享会议室、办公区等。通过这种方式，我们可以减少对资源的重复建设，提高资源共享效率，从而减小浸膏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0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浸膏剂项目的总图布置中，我们将不同功能区域进行明确的规划，以最大程度满足浸膏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2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我们首先关注市场因素，包括潜在客户分布、竞争对手位置、市场需求等。通过深入的市场调研，我们能够更准确地评估选址对于市场开拓和产品销售的影响，确保浸膏剂项目能够在有利的市场环境中蓬勃发展。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浸膏剂项目对环境的影响是综合评价的重要因素之一。我们将详细考虑选址周边的自然环境、生态保护区、水源地等情况，确保浸膏剂项目的建设和运营对环境影响最小化，并符合当地的环保法规标准。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对选址的评价还需充分考虑当地政府的产业政策和法规。我们将详细了解浸膏剂项目所在地的相关政策，确保浸膏剂项目的规划和运营与当地法规相符，降低不必要的法律风险。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考虑到社会稳定性对企业运营的重要性，我们将评估选址地区的社会安全情况、劳工关系、社区反馈等方面，以确保浸膏剂项目的建设和运营不会受到社会稳定性的负面影响。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最后，我们将综合考虑用地成本，包括土地购置费用、土地开发成本等。通过对用地成本的详细评估，我们能够做出更为精确的经济效益分析，为浸膏剂项目的投资决策提供有力支持。</w:t>
      </w:r>
    </w:p>
    <w:p>
      <w:pPr>
        <w:pStyle w:val="Heading1"/>
        <w:ind w:firstLine="560" w:firstLineChars="200"/>
        <w:rPr>
          <w:rFonts w:ascii="仿宋" w:eastAsia="仿宋" w:hAnsi="仿宋" w:cs="仿宋" w:hint="eastAsia"/>
          <w:sz w:val="28"/>
          <w:lang w:eastAsia="zh-CN"/>
        </w:rPr>
      </w:pPr>
      <w:bookmarkStart w:id="8" w:name="_Toc11799"/>
      <w:r>
        <w:rPr>
          <w:rFonts w:ascii="仿宋" w:eastAsia="仿宋" w:hAnsi="仿宋" w:cs="仿宋" w:hint="eastAsia"/>
          <w:sz w:val="28"/>
          <w:lang w:eastAsia="zh-CN"/>
        </w:rPr>
        <w:t>二、浸膏剂项目可持续发展</w:t>
      </w:r>
      <w:bookmarkEnd w:id="8"/>
    </w:p>
    <w:p>
      <w:pPr>
        <w:pStyle w:val="Heading2"/>
        <w:rPr>
          <w:rFonts w:ascii="仿宋" w:eastAsia="仿宋" w:hAnsi="仿宋" w:cs="仿宋" w:hint="eastAsia"/>
          <w:lang w:eastAsia="zh-CN"/>
        </w:rPr>
      </w:pPr>
      <w:bookmarkStart w:id="9" w:name="_Toc706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膏剂项目中，浸膏剂项目团队着眼于未来，明确了可持续发展的战略方向。制定的具体可持续发展目标包括降低资源使用、采用环保技术、最大化社会效益等。这一步骤不仅有助于浸膏剂项目在环保和社会责任方面达到最高标准，也为未来提供了明确的指引，确保浸膏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可持续实践的融入浸膏剂项目管理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浸膏剂项目管理周期。从浸膏剂项目规划开始，浸膏剂项目团队就考虑了环境和社会的因素。在执行阶段，浸膏剂项目团队积极推动绿色技术的应用，优化资源利用。此外，关注员工的社会责任，通过培训和沟通活动提高员工对可持续发展的认知，使他们能够在日常工作中践行可持续实践。这些举措不仅为浸膏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40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扎根于浸膏剂项目的可持续发展理念，我们深信环保与社会责任是浸膏剂项目成功的关键支柱。在浸膏剂项目的每一步，我们都致力于通过创新和实践，履行对环境和社会的坚定责任。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浸膏剂项目团队通过引入先进的环保技术、建立高效的废物处理系统以及推动能源节约措施，积极履行环保责任。定期的环保监测和评估确保浸膏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浸膏剂项目不仅致力于自身可持续发展，还注重对社会的回馈。通过支持社区浸膏剂项目、参与慈善事业、提供培训机会等方式，浸膏剂项目积极履行社会责任。与当地社区建立积极互动，关注员工的工作与生活平衡，以及员工的身心健康，是浸膏剂项目在社会责任层面的关键举措。这样的实践不仅增强了浸膏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6148"/>
      <w:r>
        <w:rPr>
          <w:rFonts w:ascii="仿宋" w:eastAsia="仿宋" w:hAnsi="仿宋" w:cs="仿宋" w:hint="eastAsia"/>
          <w:sz w:val="28"/>
          <w:lang w:eastAsia="zh-CN"/>
        </w:rPr>
        <w:t>三、浸膏剂项目建设背景及必要性分析</w:t>
      </w:r>
      <w:bookmarkEnd w:id="11"/>
    </w:p>
    <w:p>
      <w:pPr>
        <w:pStyle w:val="Heading2"/>
        <w:rPr>
          <w:rFonts w:ascii="仿宋" w:eastAsia="仿宋" w:hAnsi="仿宋" w:cs="仿宋" w:hint="eastAsia"/>
          <w:lang w:eastAsia="zh-CN"/>
        </w:rPr>
      </w:pPr>
      <w:bookmarkStart w:id="12" w:name="_Toc30400"/>
      <w:r>
        <w:rPr>
          <w:rFonts w:ascii="仿宋" w:eastAsia="仿宋" w:hAnsi="仿宋" w:cs="仿宋" w:hint="eastAsia"/>
          <w:lang w:eastAsia="zh-CN"/>
        </w:rPr>
        <w:t>(一)、浸膏剂项目背景分析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浸膏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浸膏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我们的背景分析将深入挖掘当前行业的发展趋势，通过对竞争态势的全面审视，找到浸膏剂项目在这个潮流中的定位。同时，我们将关注行业内涌现的新兴机遇，以便浸膏剂项目更好地融入行业发展的潮流中。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浸膏剂项目提供了强大的发展动力。我们将聚焦于行业内最新的技术发展趋势，包括但不限于人工智能、大数据分析、物联网等领域。通过深度的技术研究，我们将确保浸膏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浸膏剂项目发展的源泉。我们将投入更多的精力对市场需求进行深入剖析，超越表面的需求，深入挖掘潜在的市场痛点和机遇。通过对市场需求的细致了解，浸膏剂项目将更有针对性地设计解决方案，满足市场的多样化需求，从而更好地促进浸膏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浸膏剂项目战略至关重要。我们将对竞争态势进行更为深入的分析，包括但不限于市场份额、产品特点、客户满意度等多个维度。通过深度的竞争分析，浸膏剂项目将能够更准确地把握市场脉搏，制定具有竞争力的浸膏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浸膏剂项目的发展具有直接的影响。我们将进行更为全面的法规和政策分析，了解行业发展中的潜在法律风险和合规挑战。通过充分了解和遵守相关法规，浸膏剂项目将确保在法律框架内合法合规运营，为浸膏剂项目的稳健发展提供有力支持。</w:t>
      </w:r>
    </w:p>
    <w:p>
      <w:pPr>
        <w:pStyle w:val="Heading2"/>
        <w:ind w:firstLine="560" w:firstLineChars="200"/>
        <w:rPr>
          <w:rFonts w:ascii="仿宋" w:eastAsia="仿宋" w:hAnsi="仿宋" w:cs="仿宋" w:hint="eastAsia"/>
          <w:sz w:val="28"/>
          <w:lang w:eastAsia="zh-CN"/>
        </w:rPr>
      </w:pPr>
      <w:bookmarkStart w:id="13" w:name="_Toc17670"/>
      <w:r>
        <w:rPr>
          <w:rFonts w:ascii="仿宋" w:eastAsia="仿宋" w:hAnsi="仿宋" w:cs="仿宋" w:hint="eastAsia"/>
          <w:sz w:val="28"/>
          <w:lang w:eastAsia="zh-CN"/>
        </w:rPr>
        <w:t>(二)、浸膏剂项目建设必要性分析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膏剂项目建设的迫切性源于对行业发展趋势的深刻洞察。我们正处于一个行业变革的时代，科技创新、数字化转型成为企业发展的关键动力。浸膏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浸膏剂项目建设不仅仅是为了跟上潮流，更是为了通过技术创新推动企业的持续发展。通过引入先进的技术和解决方案，浸膏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浸膏剂项目的建设成为必然选择，通过提高产品质量、拓展服务领域，从而在竞争中获得更多的机会。浸膏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浸膏剂项目建设的必要性体现在对客户需求更精准的满足。通过浸膏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浸膏剂项目建设的背后是对企业持续创新的追求。只有通过不断创新，企业才能在竞争中立于不败之地。浸膏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153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08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浸膏剂项目的主要产品是XXXX，预计年产值为XXX万元。这一产品在市场中占据着重要的地位，其广泛的应用范围使得该浸膏剂项目的市场前景非常广阔。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浸膏剂项目的xxx产品作为重要的原材料之一，将在多个领域发挥关键作用。其在建筑、交通、能源等方面的广泛应用将为整个产业链提供强大的支持，形成产业协同效应。浸膏剂项目的年产值XXX万XXX万XXX万万元不仅反映了其在市场上的巨大潜力，更预示着它对国民经济的积极贡献。这种关联度高、涉及面广的产业关系，使得该浸膏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6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膏剂项目总征地面积为XXXX平方米，相当于约XX.XX亩，其中净用地面积为XXXX平方米，红线范围内相当于约XX.XX亩。这一用地规模充分考虑了浸膏剂项目的建设需求，保障了浸膏剂项目在合适的空间内得以充分发展。浸膏剂项目规划的总建筑面积为XXXX平方米，其中主体工程建设占XXXX平方米，计容建筑面积达XXXX平方米。预计建筑工程的投资将达到XXXX万元，为浸膏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浸膏剂项目计划购置的设备共计XXXX台（套），设备购置费用为XXXX万元。这一设备购置计划充分考虑到浸膏剂项目的生产需求和技术要求，确保了浸膏剂项目在生产运营中具备先进的技术装备和高效的生产能力。设备的合理配置将为浸膏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浸膏剂项目计划总投资为XXXX万元，预计年实现营业收入为XXXX万元。这一产能规模的设定旨在确保浸膏剂项目能够在投资与回报之间取得平衡，实现长期可持续的发展。浸膏剂项目的总投资充分考虑到各个方面的需求，包括用地建设、设备购置等多个环节，以确保浸膏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956"/>
      <w:r>
        <w:rPr>
          <w:rFonts w:ascii="仿宋" w:eastAsia="仿宋" w:hAnsi="仿宋" w:cs="仿宋" w:hint="eastAsia"/>
          <w:sz w:val="28"/>
          <w:lang w:eastAsia="zh-CN"/>
        </w:rPr>
        <w:t>五、浸膏剂项目土建工程</w:t>
      </w:r>
      <w:bookmarkEnd w:id="17"/>
    </w:p>
    <w:p>
      <w:pPr>
        <w:pStyle w:val="Heading2"/>
        <w:rPr>
          <w:rFonts w:ascii="仿宋" w:eastAsia="仿宋" w:hAnsi="仿宋" w:cs="仿宋" w:hint="eastAsia"/>
          <w:lang w:eastAsia="zh-CN"/>
        </w:rPr>
      </w:pPr>
      <w:bookmarkStart w:id="18" w:name="_Toc1296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在浸膏剂项目的建筑工程设计中，我们将秉承一系列重要的设计原则，以确保浸膏剂项目建筑在功能、美观、可持续性等方面达到最佳效果。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首要原则是确保建筑的功能性得到最大化的发挥。我们将充分理解浸膏剂项目的实际需求，合理布局各个功能区域，保证建筑在满足业务需求的同时，提供高效的工作环境。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在建筑设计中，我们将综合考虑建设和运营成本。通过精细的经济效益分析，确保设计方案在高效利用资源的同时，对浸膏剂项目的长期盈利能力有积极的贡献。</w:t>
      </w:r>
    </w:p>
    <w:p>
      <w:pPr>
        <w:pStyle w:val="Heading2"/>
        <w:ind w:firstLine="560" w:firstLineChars="200"/>
        <w:rPr>
          <w:rFonts w:ascii="仿宋" w:eastAsia="仿宋" w:hAnsi="仿宋" w:cs="仿宋" w:hint="eastAsia"/>
          <w:sz w:val="28"/>
          <w:lang w:eastAsia="zh-CN"/>
        </w:rPr>
      </w:pPr>
      <w:bookmarkStart w:id="19" w:name="_Toc27772"/>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膏剂项目的土建工程设计中，我们将精准设定设计年限，结合浸膏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https://d.book118.com/848027034007006027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浸膏剂项目规划设计方案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F21B8"/>
    <w:rsid w:val="4CFF21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270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2024-01-16T21:29:00Z</dcterms:created>
  <dcterms:modified xsi:type="dcterms:W3CDTF">2024-01-16T21:30:15Z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1E0CD98E7C3F40DEABBD37C1A614A114_11</vt:lpwstr>
  </property>
  <property fmtid="{D5CDD505-2E9C-101B-9397-08002B2CF9AE}" pid="3" name="KSOProductBuildVer">
    <vt:lpwstr>2052-12.1.0.16120</vt:lpwstr>
  </property>
</Properties>
</file>