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9A272C" w14:paraId="7EFD8443" w14:textId="77777777">
      <w:pPr>
        <w:ind w:right="-58"/>
        <w:rPr>
          <w:rFonts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-168910</wp:posOffset>
                </wp:positionH>
                <wp:positionV relativeFrom="paragraph">
                  <wp:posOffset>81915</wp:posOffset>
                </wp:positionV>
                <wp:extent cx="5618480" cy="0"/>
                <wp:effectExtent l="0" t="19050" r="20320" b="1905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FF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5" style="mso-wrap-distance-bottom:0;mso-wrap-distance-left:9pt;mso-wrap-distance-right:9pt;mso-wrap-distance-top:0;position:absolute;v-text-anchor:top;z-index:251660288" from="-13.3pt,6.45pt" to="429.1pt,6.45pt" fillcolor="this" stroked="t" strokecolor="white" strokeweight="4.5pt">
                <v:stroke joinstyle="round" linestyle="thinThick"/>
              </v:line>
            </w:pict>
          </mc:Fallback>
        </mc:AlternateContent>
      </w:r>
    </w:p>
    <w:p w:rsidR="009A272C" w14:paraId="5EC80775" w14:textId="77777777">
      <w:pPr>
        <w:adjustRightInd w:val="0"/>
        <w:snapToGrid w:val="0"/>
        <w:ind w:right="-58"/>
        <w:jc w:val="center"/>
        <w:rPr>
          <w:rFonts w:ascii="仿宋_GB2312" w:eastAsia="仿宋_GB2312" w:hAnsi="宋体-18030" w:cs="仿宋_GB2312"/>
          <w:sz w:val="32"/>
          <w:szCs w:val="32"/>
        </w:rPr>
      </w:pPr>
    </w:p>
    <w:p w:rsidR="009A272C" w14:paraId="3AD2FCEE" w14:textId="77777777">
      <w:pPr>
        <w:adjustRightInd w:val="0"/>
        <w:snapToGrid w:val="0"/>
        <w:ind w:right="-58"/>
        <w:jc w:val="center"/>
        <w:rPr>
          <w:rFonts w:ascii="仿宋_GB2312" w:eastAsia="仿宋_GB2312" w:hAnsi="宋体-18030" w:cs="仿宋_GB2312"/>
          <w:sz w:val="32"/>
          <w:szCs w:val="32"/>
        </w:rPr>
      </w:pPr>
    </w:p>
    <w:p w:rsidR="009A272C" w14:paraId="4B3DFFBE" w14:textId="5C57F96F">
      <w:pPr>
        <w:adjustRightInd w:val="0"/>
        <w:snapToGrid w:val="0"/>
        <w:ind w:right="-58"/>
        <w:jc w:val="center"/>
        <w:rPr>
          <w:rFonts w:ascii="方正小标宋简体" w:eastAsia="方正小标宋简体" w:hAnsi="宋体" w:cs="宋体"/>
          <w:sz w:val="52"/>
          <w:szCs w:val="52"/>
        </w:rPr>
      </w:pPr>
      <w:r>
        <w:rPr>
          <w:rFonts w:ascii="微软雅黑" w:eastAsia="微软雅黑" w:hAnsi="微软雅黑" w:cs="宋体" w:hint="eastAsia"/>
          <w:sz w:val="52"/>
          <w:szCs w:val="52"/>
        </w:rPr>
        <w:t>第二届全国技能大赛江苏选拔赛</w:t>
      </w:r>
    </w:p>
    <w:p w:rsidR="009A272C" w14:paraId="2488E83A" w14:textId="755A7C16">
      <w:pPr>
        <w:adjustRightInd w:val="0"/>
        <w:snapToGrid w:val="0"/>
        <w:ind w:right="-58"/>
        <w:jc w:val="center"/>
        <w:rPr>
          <w:rFonts w:ascii="方正小标宋简体" w:eastAsia="方正小标宋简体" w:hAnsi="宋体" w:cs="宋体"/>
          <w:sz w:val="44"/>
          <w:szCs w:val="44"/>
        </w:rPr>
      </w:pPr>
      <w:r>
        <w:rPr>
          <w:rFonts w:ascii="方正小标宋简体" w:eastAsia="方正小标宋简体" w:hAnsi="宋体" w:cs="宋体" w:hint="eastAsia"/>
          <w:sz w:val="44"/>
          <w:szCs w:val="44"/>
        </w:rPr>
        <w:t>电工项目</w:t>
      </w:r>
      <w:r w:rsidR="00BB265C">
        <w:rPr>
          <w:rFonts w:ascii="方正小标宋简体" w:eastAsia="方正小标宋简体" w:hAnsi="宋体" w:cs="宋体" w:hint="eastAsia"/>
          <w:sz w:val="44"/>
          <w:szCs w:val="44"/>
        </w:rPr>
        <w:t>理论参考题库</w:t>
      </w:r>
    </w:p>
    <w:p w:rsidR="009A272C" w14:paraId="3341C87F" w14:textId="77777777">
      <w:pPr>
        <w:adjustRightInd w:val="0"/>
        <w:snapToGrid w:val="0"/>
        <w:ind w:right="-58"/>
        <w:jc w:val="center"/>
        <w:rPr>
          <w:rFonts w:ascii="方正小标宋简体" w:eastAsia="方正小标宋简体" w:hAnsi="宋体-18030"/>
          <w:b/>
          <w:bCs/>
          <w:sz w:val="44"/>
          <w:szCs w:val="44"/>
        </w:rPr>
      </w:pPr>
    </w:p>
    <w:p w:rsidR="009A272C" w14:paraId="7DB5784A" w14:textId="77777777">
      <w:pPr>
        <w:adjustRightInd w:val="0"/>
        <w:snapToGrid w:val="0"/>
        <w:ind w:right="-58"/>
        <w:jc w:val="center"/>
        <w:rPr>
          <w:rFonts w:ascii="方正小标宋简体" w:eastAsia="方正小标宋简体" w:hAnsi="宋体-18030"/>
          <w:b/>
          <w:bCs/>
          <w:sz w:val="44"/>
          <w:szCs w:val="44"/>
        </w:rPr>
      </w:pPr>
    </w:p>
    <w:p w:rsidR="00967974" w:rsidP="00967974" w14:paraId="35D4AC04" w14:textId="77777777">
      <w:pPr>
        <w:pStyle w:val="BodyTextFirstIndent"/>
        <w:ind w:firstLine="210"/>
      </w:pPr>
    </w:p>
    <w:p w:rsidR="00967974" w:rsidRPr="00967974" w:rsidP="00967974" w14:paraId="3AD7D61E" w14:textId="77777777">
      <w:pPr>
        <w:pStyle w:val="BodyTextFirstIndent"/>
        <w:ind w:firstLine="210"/>
      </w:pPr>
    </w:p>
    <w:p w:rsidR="009A272C" w14:paraId="053E0D60" w14:textId="77777777">
      <w:pPr>
        <w:adjustRightInd w:val="0"/>
        <w:snapToGrid w:val="0"/>
        <w:ind w:right="-58"/>
        <w:jc w:val="center"/>
        <w:rPr>
          <w:rFonts w:ascii="方正小标宋简体" w:eastAsia="方正小标宋简体" w:hAnsi="宋体-18030"/>
          <w:b/>
          <w:bCs/>
          <w:sz w:val="44"/>
          <w:szCs w:val="44"/>
        </w:rPr>
      </w:pPr>
    </w:p>
    <w:p w:rsidR="009A272C" w14:paraId="3893D280" w14:textId="77777777">
      <w:pPr>
        <w:adjustRightInd w:val="0"/>
        <w:snapToGrid w:val="0"/>
        <w:ind w:right="-58"/>
        <w:jc w:val="center"/>
        <w:rPr>
          <w:rFonts w:ascii="方正小标宋简体" w:eastAsia="方正小标宋简体" w:hAnsi="宋体-18030"/>
          <w:b/>
          <w:bCs/>
          <w:sz w:val="44"/>
          <w:szCs w:val="44"/>
        </w:rPr>
      </w:pPr>
    </w:p>
    <w:p w:rsidR="009A272C" w14:paraId="19FF3BF0" w14:textId="77777777">
      <w:pPr>
        <w:adjustRightInd w:val="0"/>
        <w:snapToGrid w:val="0"/>
        <w:ind w:right="-58"/>
        <w:jc w:val="center"/>
        <w:rPr>
          <w:rFonts w:ascii="方正小标宋简体" w:eastAsia="方正小标宋简体" w:hAnsi="宋体-18030"/>
          <w:b/>
          <w:bCs/>
          <w:sz w:val="44"/>
          <w:szCs w:val="44"/>
        </w:rPr>
      </w:pPr>
    </w:p>
    <w:p w:rsidR="009A272C" w14:paraId="6FAB2BF1" w14:textId="77777777">
      <w:pPr>
        <w:adjustRightInd w:val="0"/>
        <w:snapToGrid w:val="0"/>
        <w:ind w:right="-58"/>
        <w:jc w:val="center"/>
        <w:rPr>
          <w:rFonts w:ascii="方正小标宋简体" w:eastAsia="方正小标宋简体" w:hAnsi="宋体-18030"/>
          <w:sz w:val="44"/>
          <w:szCs w:val="44"/>
        </w:rPr>
      </w:pPr>
    </w:p>
    <w:p w:rsidR="009A272C" w14:paraId="14C1C0E1" w14:textId="77777777">
      <w:pPr>
        <w:pStyle w:val="TOC1"/>
        <w:tabs>
          <w:tab w:val="right" w:leader="dot" w:pos="8306"/>
        </w:tabs>
        <w:ind w:right="-58"/>
        <w:jc w:val="center"/>
        <w:rPr>
          <w:rFonts w:ascii="方正小标宋简体" w:eastAsia="方正小标宋简体" w:hAnsi="宋体-18030" w:cs="宋体-18030"/>
          <w:sz w:val="44"/>
          <w:szCs w:val="44"/>
        </w:rPr>
      </w:pPr>
    </w:p>
    <w:p w:rsidR="009A272C" w14:paraId="681122D2" w14:textId="77777777">
      <w:pPr>
        <w:pStyle w:val="TOC1"/>
        <w:tabs>
          <w:tab w:val="right" w:leader="dot" w:pos="8306"/>
        </w:tabs>
        <w:ind w:right="-58"/>
        <w:jc w:val="center"/>
        <w:rPr>
          <w:rFonts w:ascii="方正小标宋简体" w:eastAsia="方正小标宋简体" w:hAnsi="宋体-18030" w:cs="宋体-18030"/>
          <w:sz w:val="44"/>
          <w:szCs w:val="44"/>
        </w:rPr>
      </w:pPr>
    </w:p>
    <w:p w:rsidR="009A272C" w14:paraId="7471BD22" w14:textId="77777777">
      <w:pPr>
        <w:pStyle w:val="TOC1"/>
        <w:tabs>
          <w:tab w:val="right" w:leader="dot" w:pos="8306"/>
        </w:tabs>
        <w:ind w:right="-58"/>
        <w:rPr>
          <w:rFonts w:ascii="方正小标宋简体" w:eastAsia="方正小标宋简体" w:hAnsi="宋体-18030" w:cs="宋体-18030"/>
          <w:sz w:val="44"/>
          <w:szCs w:val="44"/>
        </w:rPr>
      </w:pPr>
    </w:p>
    <w:p w:rsidR="009A272C" w14:paraId="4A71C24E" w14:textId="77777777">
      <w:pPr>
        <w:spacing w:line="239" w:lineRule="auto"/>
        <w:ind w:right="-58"/>
        <w:jc w:val="center"/>
        <w:rPr>
          <w:rFonts w:ascii="方正小标宋简体" w:eastAsia="方正小标宋简体" w:hAnsi="宋体-18030" w:cs="宋体-18030"/>
          <w:sz w:val="44"/>
          <w:szCs w:val="44"/>
        </w:rPr>
      </w:pPr>
      <w:r>
        <w:rPr>
          <w:rFonts w:ascii="方正小标宋简体" w:eastAsia="方正小标宋简体" w:hAnsi="宋体-18030" w:cs="宋体-18030" w:hint="eastAsia"/>
          <w:sz w:val="44"/>
          <w:szCs w:val="44"/>
        </w:rPr>
        <w:t>202</w:t>
      </w:r>
      <w:r w:rsidR="00967974">
        <w:rPr>
          <w:rFonts w:ascii="方正小标宋简体" w:eastAsia="方正小标宋简体" w:hAnsi="宋体-18030" w:cs="宋体-18030"/>
          <w:sz w:val="44"/>
          <w:szCs w:val="44"/>
        </w:rPr>
        <w:t>3</w:t>
      </w:r>
      <w:r>
        <w:rPr>
          <w:rFonts w:ascii="方正小标宋简体" w:eastAsia="方正小标宋简体" w:hAnsi="宋体-18030" w:cs="宋体-18030" w:hint="eastAsia"/>
          <w:sz w:val="44"/>
          <w:szCs w:val="44"/>
        </w:rPr>
        <w:t>年</w:t>
      </w:r>
      <w:r w:rsidR="00171753">
        <w:rPr>
          <w:rFonts w:ascii="方正小标宋简体" w:eastAsia="方正小标宋简体" w:hAnsi="宋体-18030" w:cs="宋体-18030"/>
          <w:sz w:val="44"/>
          <w:szCs w:val="44"/>
        </w:rPr>
        <w:t>5</w:t>
      </w:r>
      <w:r>
        <w:rPr>
          <w:rFonts w:ascii="方正小标宋简体" w:eastAsia="方正小标宋简体" w:hAnsi="宋体-18030" w:cs="宋体-18030" w:hint="eastAsia"/>
          <w:sz w:val="44"/>
          <w:szCs w:val="44"/>
        </w:rPr>
        <w:t>月</w:t>
      </w:r>
    </w:p>
    <w:p w:rsidR="009A272C" w14:paraId="0937F50B" w14:textId="77777777">
      <w:pPr>
        <w:widowControl/>
        <w:spacing w:line="560" w:lineRule="exact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1375410</wp:posOffset>
                </wp:positionH>
                <wp:positionV relativeFrom="paragraph">
                  <wp:posOffset>5104130</wp:posOffset>
                </wp:positionV>
                <wp:extent cx="2724150" cy="885825"/>
                <wp:effectExtent l="0" t="0" r="0" b="0"/>
                <wp:wrapNone/>
                <wp:docPr id="6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24150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D40288" w14:textId="77777777"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eastAsia="黑体" w:hAnsi="Times New Roman" w:hint="eastAsia"/>
                                <w:sz w:val="36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eastAsia="黑体" w:hAnsi="Times New Roman" w:hint="eastAsia"/>
                                <w:sz w:val="36"/>
                              </w:rPr>
                              <w:instrText>Time \@ "yyyy</w:instrText>
                            </w:r>
                            <w:r>
                              <w:rPr>
                                <w:rFonts w:ascii="Times New Roman" w:eastAsia="黑体" w:hAnsi="Times New Roman" w:hint="eastAsia"/>
                                <w:sz w:val="36"/>
                              </w:rPr>
                              <w:instrText>年</w:instrText>
                            </w:r>
                            <w:r>
                              <w:rPr>
                                <w:rFonts w:ascii="Times New Roman" w:eastAsia="黑体" w:hAnsi="Times New Roman" w:hint="eastAsia"/>
                                <w:sz w:val="36"/>
                              </w:rPr>
                              <w:instrText>M</w:instrText>
                            </w:r>
                            <w:r>
                              <w:rPr>
                                <w:rFonts w:ascii="Times New Roman" w:eastAsia="黑体" w:hAnsi="Times New Roman" w:hint="eastAsia"/>
                                <w:sz w:val="36"/>
                              </w:rPr>
                              <w:instrText>月</w:instrText>
                            </w:r>
                            <w:r>
                              <w:rPr>
                                <w:rFonts w:ascii="Times New Roman" w:eastAsia="黑体" w:hAnsi="Times New Roman" w:hint="eastAsia"/>
                                <w:sz w:val="36"/>
                              </w:rPr>
                              <w:instrText>d</w:instrText>
                            </w:r>
                            <w:r>
                              <w:rPr>
                                <w:rFonts w:ascii="Times New Roman" w:eastAsia="黑体" w:hAnsi="Times New Roman" w:hint="eastAsia"/>
                                <w:sz w:val="36"/>
                              </w:rPr>
                              <w:instrText>日</w:instrText>
                            </w:r>
                            <w:r>
                              <w:rPr>
                                <w:rFonts w:ascii="Times New Roman" w:eastAsia="黑体" w:hAnsi="Times New Roman" w:hint="eastAsia"/>
                                <w:sz w:val="36"/>
                              </w:rPr>
                              <w:instrText>"</w:instrText>
                            </w:r>
                            <w:r>
                              <w:rPr>
                                <w:rFonts w:ascii="Times New Roman" w:eastAsia="黑体" w:hAnsi="Times New Roman" w:hint="eastAsia"/>
                                <w:sz w:val="36"/>
                              </w:rPr>
                              <w:fldChar w:fldCharType="separate"/>
                            </w:r>
                            <w:r w:rsidR="00BB265C">
                              <w:rPr>
                                <w:rFonts w:ascii="Times New Roman" w:eastAsia="黑体" w:hAnsi="Times New Roman" w:hint="eastAsia"/>
                                <w:noProof/>
                                <w:sz w:val="36"/>
                              </w:rPr>
                              <w:t>2023</w:t>
                            </w:r>
                            <w:r w:rsidR="00BB265C">
                              <w:rPr>
                                <w:rFonts w:ascii="Times New Roman" w:eastAsia="黑体" w:hAnsi="Times New Roman" w:hint="eastAsia"/>
                                <w:noProof/>
                                <w:sz w:val="36"/>
                              </w:rPr>
                              <w:t>年</w:t>
                            </w:r>
                            <w:r w:rsidR="00BB265C">
                              <w:rPr>
                                <w:rFonts w:ascii="Times New Roman" w:eastAsia="黑体" w:hAnsi="Times New Roman" w:hint="eastAsia"/>
                                <w:noProof/>
                                <w:sz w:val="36"/>
                              </w:rPr>
                              <w:t>5</w:t>
                            </w:r>
                            <w:r w:rsidR="00BB265C">
                              <w:rPr>
                                <w:rFonts w:ascii="Times New Roman" w:eastAsia="黑体" w:hAnsi="Times New Roman" w:hint="eastAsia"/>
                                <w:noProof/>
                                <w:sz w:val="36"/>
                              </w:rPr>
                              <w:t>月</w:t>
                            </w:r>
                            <w:r w:rsidR="00BB265C">
                              <w:rPr>
                                <w:rFonts w:ascii="Times New Roman" w:eastAsia="黑体" w:hAnsi="Times New Roman" w:hint="eastAsia"/>
                                <w:noProof/>
                                <w:sz w:val="36"/>
                              </w:rPr>
                              <w:t>30</w:t>
                            </w:r>
                            <w:r w:rsidR="00BB265C">
                              <w:rPr>
                                <w:rFonts w:ascii="Times New Roman" w:eastAsia="黑体" w:hAnsi="Times New Roman" w:hint="eastAsia"/>
                                <w:noProof/>
                                <w:sz w:val="36"/>
                              </w:rPr>
                              <w:t>日</w:t>
                            </w:r>
                            <w:r>
                              <w:rPr>
                                <w:rFonts w:ascii="Times New Roman" w:eastAsia="黑体" w:hAnsi="Times New Roman" w:hint="eastAsia"/>
                                <w:sz w:val="3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width:214.5pt;height:69.75pt;margin-top:401.9pt;margin-left:108.3pt;mso-wrap-distance-bottom:0;mso-wrap-distance-left:9pt;mso-wrap-distance-right:9pt;mso-wrap-distance-top:0;position:absolute;v-text-anchor:top;z-index:251658240" fillcolor="white" stroked="f">
                <v:textbox>
                  <w:txbxContent>
                    <w:p w:rsidR="00D40288" w14:paraId="233EC892" w14:textId="77777777"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eastAsia="黑体" w:hAnsi="Times New Roman" w:hint="eastAsia"/>
                          <w:sz w:val="36"/>
                        </w:rPr>
                        <w:fldChar w:fldCharType="begin"/>
                      </w:r>
                      <w:r>
                        <w:rPr>
                          <w:rFonts w:ascii="Times New Roman" w:eastAsia="黑体" w:hAnsi="Times New Roman" w:hint="eastAsia"/>
                          <w:sz w:val="36"/>
                        </w:rPr>
                        <w:instrText>Time \@ "yyyy</w:instrText>
                      </w:r>
                      <w:r>
                        <w:rPr>
                          <w:rFonts w:ascii="Times New Roman" w:eastAsia="黑体" w:hAnsi="Times New Roman" w:hint="eastAsia"/>
                          <w:sz w:val="36"/>
                        </w:rPr>
                        <w:instrText>年</w:instrText>
                      </w:r>
                      <w:r>
                        <w:rPr>
                          <w:rFonts w:ascii="Times New Roman" w:eastAsia="黑体" w:hAnsi="Times New Roman" w:hint="eastAsia"/>
                          <w:sz w:val="36"/>
                        </w:rPr>
                        <w:instrText>M</w:instrText>
                      </w:r>
                      <w:r>
                        <w:rPr>
                          <w:rFonts w:ascii="Times New Roman" w:eastAsia="黑体" w:hAnsi="Times New Roman" w:hint="eastAsia"/>
                          <w:sz w:val="36"/>
                        </w:rPr>
                        <w:instrText>月</w:instrText>
                      </w:r>
                      <w:r>
                        <w:rPr>
                          <w:rFonts w:ascii="Times New Roman" w:eastAsia="黑体" w:hAnsi="Times New Roman" w:hint="eastAsia"/>
                          <w:sz w:val="36"/>
                        </w:rPr>
                        <w:instrText>d</w:instrText>
                      </w:r>
                      <w:r>
                        <w:rPr>
                          <w:rFonts w:ascii="Times New Roman" w:eastAsia="黑体" w:hAnsi="Times New Roman" w:hint="eastAsia"/>
                          <w:sz w:val="36"/>
                        </w:rPr>
                        <w:instrText>日</w:instrText>
                      </w:r>
                      <w:r>
                        <w:rPr>
                          <w:rFonts w:ascii="Times New Roman" w:eastAsia="黑体" w:hAnsi="Times New Roman" w:hint="eastAsia"/>
                          <w:sz w:val="36"/>
                        </w:rPr>
                        <w:instrText>"</w:instrText>
                      </w:r>
                      <w:r>
                        <w:rPr>
                          <w:rFonts w:ascii="Times New Roman" w:eastAsia="黑体" w:hAnsi="Times New Roman" w:hint="eastAsia"/>
                          <w:sz w:val="36"/>
                        </w:rPr>
                        <w:fldChar w:fldCharType="separate"/>
                      </w:r>
                      <w:r w:rsidR="00BB265C">
                        <w:rPr>
                          <w:rFonts w:ascii="Times New Roman" w:eastAsia="黑体" w:hAnsi="Times New Roman" w:hint="eastAsia"/>
                          <w:noProof/>
                          <w:sz w:val="36"/>
                        </w:rPr>
                        <w:t>2023</w:t>
                      </w:r>
                      <w:r w:rsidR="00BB265C">
                        <w:rPr>
                          <w:rFonts w:ascii="Times New Roman" w:eastAsia="黑体" w:hAnsi="Times New Roman" w:hint="eastAsia"/>
                          <w:noProof/>
                          <w:sz w:val="36"/>
                        </w:rPr>
                        <w:t>年</w:t>
                      </w:r>
                      <w:r w:rsidR="00BB265C">
                        <w:rPr>
                          <w:rFonts w:ascii="Times New Roman" w:eastAsia="黑体" w:hAnsi="Times New Roman" w:hint="eastAsia"/>
                          <w:noProof/>
                          <w:sz w:val="36"/>
                        </w:rPr>
                        <w:t>5</w:t>
                      </w:r>
                      <w:r w:rsidR="00BB265C">
                        <w:rPr>
                          <w:rFonts w:ascii="Times New Roman" w:eastAsia="黑体" w:hAnsi="Times New Roman" w:hint="eastAsia"/>
                          <w:noProof/>
                          <w:sz w:val="36"/>
                        </w:rPr>
                        <w:t>月</w:t>
                      </w:r>
                      <w:r w:rsidR="00BB265C">
                        <w:rPr>
                          <w:rFonts w:ascii="Times New Roman" w:eastAsia="黑体" w:hAnsi="Times New Roman" w:hint="eastAsia"/>
                          <w:noProof/>
                          <w:sz w:val="36"/>
                        </w:rPr>
                        <w:t>30</w:t>
                      </w:r>
                      <w:r w:rsidR="00BB265C">
                        <w:rPr>
                          <w:rFonts w:ascii="Times New Roman" w:eastAsia="黑体" w:hAnsi="Times New Roman" w:hint="eastAsia"/>
                          <w:noProof/>
                          <w:sz w:val="36"/>
                        </w:rPr>
                        <w:t>日</w:t>
                      </w:r>
                      <w:r>
                        <w:rPr>
                          <w:rFonts w:ascii="Times New Roman" w:eastAsia="黑体" w:hAnsi="Times New Roman" w:hint="eastAsia"/>
                          <w:sz w:val="36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:rsidR="00363216" w:rsidRPr="001A58EC" w:rsidP="00363216" w14:paraId="4FF691F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0" w:name="_Hlk134466643"/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一、单项选择题</w:t>
      </w:r>
    </w:p>
    <w:bookmarkEnd w:id="0"/>
    <w:p w:rsidR="00736E00" w:rsidRPr="00736E00" w:rsidP="00736E00" w14:paraId="414A9A2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职业道德是社会主义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的重要组成部分。</w:t>
      </w:r>
    </w:p>
    <w:p w:rsidR="00736E00" w:rsidP="00736E00" w14:paraId="6608B9C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思想体系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B.社会体系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C.法制体系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D.道德体系</w:t>
      </w:r>
    </w:p>
    <w:p w:rsidR="00736E00" w:rsidRPr="00736E00" w:rsidP="00736E00" w14:paraId="77CD2CC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职业道德是一种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的约束机制。</w:t>
      </w:r>
    </w:p>
    <w:p w:rsidR="00736E00" w:rsidRPr="00736E00" w:rsidP="00736E00" w14:paraId="153B2AA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强制性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B.非强制性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C.随意性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D.自发性</w:t>
      </w:r>
    </w:p>
    <w:p w:rsidR="00736E00" w:rsidRPr="00736E00" w:rsidP="00736E00" w14:paraId="19DF2AA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职业道德的内容包括：职业道德意识、职业道德行为规范和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2173D2B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1" w:name="A.职业守则_____B.道德规范_________C.思想行为______D."/>
      <w:bookmarkEnd w:id="1"/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职业守则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B.道德规范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C.思想行为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D.意识规范</w:t>
      </w:r>
    </w:p>
    <w:p w:rsidR="00736E00" w:rsidRPr="00736E00" w:rsidP="00736E00" w14:paraId="736750A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社会主义职业道德的基本原则是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5D8D196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2" w:name="A.共产主义_____B.集团主义_____C.集体主义_____D.全心全意为"/>
      <w:bookmarkEnd w:id="2"/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共产主义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B.集团主义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C.集体主义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D.全心全意为人民服务</w:t>
      </w:r>
    </w:p>
    <w:p w:rsidR="00736E00" w:rsidRPr="00736E00" w:rsidP="00736E00" w14:paraId="0913D03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5、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是要求大家共同遵守的办事规程或行动准则。</w:t>
      </w:r>
    </w:p>
    <w:p w:rsidR="00736E00" w:rsidRPr="00736E00" w:rsidP="00736E00" w14:paraId="5826D0D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组织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B.文化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C.制度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D.环境</w:t>
      </w:r>
    </w:p>
    <w:p w:rsidR="00736E00" w:rsidRPr="00736E00" w:rsidP="00736E00" w14:paraId="642707F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6、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下列事项中，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属于办事公道。</w:t>
      </w:r>
    </w:p>
    <w:p w:rsidR="007326F1" w:rsidP="00736E00" w14:paraId="486AA27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顾全大局，一切听从上级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B.大公无私，拒绝亲戚求助</w:t>
      </w:r>
    </w:p>
    <w:p w:rsidR="00736E00" w:rsidRPr="00736E00" w:rsidP="00736E00" w14:paraId="3DE6BCF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C.知人善任，努力培养知己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D.坚持原则，不计个人得失</w:t>
      </w:r>
    </w:p>
    <w:p w:rsidR="00736E00" w:rsidRPr="00736E00" w:rsidP="00736E00" w14:paraId="57EC297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7、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精益生产是适用于制造企业的组织管理方法。以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“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人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”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为中心，以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“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简化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”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为手段， 以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为最终目标。</w:t>
      </w:r>
    </w:p>
    <w:p w:rsidR="00736E00" w:rsidRPr="00736E00" w:rsidP="00736E00" w14:paraId="1A00B7D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尽善尽美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B.优质高产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C.技术水平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D.经济效益</w:t>
      </w:r>
    </w:p>
    <w:p w:rsidR="00736E00" w:rsidRPr="00736E00" w:rsidP="00736E00" w14:paraId="2899909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8、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电工班组完成一个阶段的质量活动课题，成果报告包括课题活动的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全部内容。</w:t>
      </w:r>
    </w:p>
    <w:p w:rsidR="007326F1" w:rsidP="00736E00" w14:paraId="264DCB4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计划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实施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检查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总结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B.计划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检查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实施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总结</w:t>
      </w:r>
    </w:p>
    <w:p w:rsidR="00736E00" w:rsidRPr="00736E00" w:rsidP="00736E00" w14:paraId="117B258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C.计划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检查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总结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实施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D.检查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计划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实施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→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总结</w:t>
      </w:r>
    </w:p>
    <w:p w:rsidR="00736E00" w:rsidRPr="00736E00" w:rsidP="00736E00" w14:paraId="3C5B664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电工班组主要是为生产服务的，活动课题一般都需要围绕提高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保证设备正常运转而提出的。</w:t>
      </w:r>
    </w:p>
    <w:p w:rsidR="00736E00" w:rsidRPr="00736E00" w:rsidP="00736E00" w14:paraId="196EF75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经济效益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B.产品质量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C.产品数量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D.技术水平</w:t>
      </w:r>
    </w:p>
    <w:p w:rsidR="00736E00" w:rsidRPr="00736E00" w:rsidP="00736E00" w14:paraId="5113F77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修理工作中，要按照设备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进行修复，严格把握修理的质量关，不得降低设备原有的性能。</w:t>
      </w:r>
    </w:p>
    <w:p w:rsidR="00736E00" w:rsidRPr="00736E00" w:rsidP="00736E00" w14:paraId="0609337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原始数据和精度要求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B.损坏程度</w:t>
      </w:r>
    </w:p>
    <w:p w:rsidR="00736E00" w:rsidRPr="00736E00" w:rsidP="00736E00" w14:paraId="2A07847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C.运转情况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D.维修工艺要求</w:t>
      </w:r>
    </w:p>
    <w:p w:rsidR="00736E00" w:rsidRPr="00736E00" w:rsidP="00736E00" w14:paraId="7D7294B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6"/>
          <w:footerReference w:type="default" r:id="rId7"/>
          <w:pgSz w:w="11906" w:h="16838" w:code="9"/>
          <w:pgMar w:top="1440" w:right="1531" w:bottom="1440" w:left="1531" w:header="851" w:footer="992" w:gutter="0"/>
          <w:pgNumType w:fmt="numberInDash" w:start="1"/>
          <w:cols w:space="425"/>
          <w:docGrid w:linePitch="312"/>
        </w:sect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ISO9000 族标准包括质量术语标准、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和 ISO9000 系列标准。</w:t>
      </w:r>
    </w:p>
    <w:p w:rsidR="00736E00" w:rsidRPr="00736E00" w:rsidP="00736E00" w14:paraId="2FBFFA2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技术标准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B.术语标准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C.质量标准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D.质量技术标准</w:t>
      </w:r>
    </w:p>
    <w:p w:rsidR="00736E00" w:rsidRPr="00736E00" w:rsidP="00736E00" w14:paraId="72EBD97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ISO9000 族标准中，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系列是支持性标准，是保证质量要求的实施指南。</w:t>
      </w:r>
    </w:p>
    <w:p w:rsidR="00736E00" w:rsidRPr="00736E00" w:rsidP="00736E00" w14:paraId="5D02B8B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A.ISO9003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B.ISO9002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C.ISO9001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D.ISO10000</w:t>
      </w:r>
    </w:p>
    <w:p w:rsidR="00736E00" w:rsidRPr="00736E00" w:rsidP="00736E00" w14:paraId="4C763D7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ISO9000 族标准中，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是指导性标准。</w:t>
      </w:r>
    </w:p>
    <w:p w:rsidR="00736E00" w:rsidRPr="00736E00" w:rsidP="00736E00" w14:paraId="6F2011E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A.ISO9000-1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B.ISO9001~ISO9003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C.ISO9004-1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D.ISO9008-1</w:t>
      </w:r>
    </w:p>
    <w:p w:rsidR="00736E00" w:rsidRPr="00736E00" w:rsidP="00736E00" w14:paraId="3C5AF24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ISO9000 族标准与 TQC 的差别在于：ISO9000 族标准是从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立场上所规定的质量保证。</w:t>
      </w:r>
    </w:p>
    <w:p w:rsidR="00736E00" w:rsidRPr="00736E00" w:rsidP="00736E00" w14:paraId="080D6C4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设计者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B.采购者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C.供应者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D.操作者</w:t>
      </w:r>
    </w:p>
    <w:p w:rsidR="00736E00" w:rsidRPr="00736E00" w:rsidP="00736E00" w14:paraId="05FFBB8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根据基础和专业理论知识，运用准确的语言对学员讲解、叙述设备工作原理，说明任务和操作内容完成这些工作的程序、组织和操作方法称之为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教学法。</w:t>
      </w:r>
    </w:p>
    <w:p w:rsidR="00736E00" w:rsidRPr="00736E00" w:rsidP="00736E00" w14:paraId="3EC92A4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示范教学法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B.现场讲授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C.课堂讲授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D.技能指导</w:t>
      </w:r>
    </w:p>
    <w:p w:rsidR="00736E00" w:rsidRPr="00736E00" w:rsidP="00736E00" w14:paraId="46683E5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是约定俗成的大家共同遵循的行为准则。</w:t>
      </w:r>
    </w:p>
    <w:p w:rsidR="00736E00" w:rsidRPr="00736E00" w:rsidP="00736E00" w14:paraId="282C40D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社会公德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B.社会责任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C.社会文化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D.社会价值</w:t>
      </w:r>
    </w:p>
    <w:p w:rsidR="00736E00" w:rsidRPr="00736E00" w:rsidP="00736E00" w14:paraId="44C0122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具有效率高、责任感强、守纪律但做事比较保守的典型特征。</w:t>
      </w:r>
    </w:p>
    <w:p w:rsidR="00736E00" w:rsidRPr="00736E00" w:rsidP="00736E00" w14:paraId="178650A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实干者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B.协调者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C.冒进者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D.创新者</w:t>
      </w:r>
    </w:p>
    <w:p w:rsidR="00736E00" w:rsidRPr="00736E00" w:rsidP="00736E00" w14:paraId="16D08CE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主要是指满足员工的精神世界需求，形成企业凝聚力与和谐的企业环境。</w:t>
      </w:r>
    </w:p>
    <w:p w:rsidR="00736E00" w:rsidRPr="00736E00" w:rsidP="00736E00" w14:paraId="59BB48C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岗位文化的价值特征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B.岗位文化的品牌特征</w:t>
      </w:r>
    </w:p>
    <w:p w:rsidR="00736E00" w:rsidRPr="00736E00" w:rsidP="00736E00" w14:paraId="00E3A44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C.岗位文化的人文特征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D.岗位文化的禁忌特征</w:t>
      </w:r>
    </w:p>
    <w:p w:rsidR="00736E00" w:rsidRPr="00736E00" w:rsidP="00736E00" w14:paraId="382120A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我们将人们在进行职业活动的过程中，一切符合职业要求的心理意识、行为准则和行 为规范的总和称之为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69EEE56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职业道德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B.职业技能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C.职业行为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D.职业意识</w:t>
      </w:r>
    </w:p>
    <w:p w:rsidR="00736E00" w:rsidRPr="00736E00" w:rsidP="00736E00" w14:paraId="0CE4CA2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我国最早对于工匠质量管理的规定是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402C63E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商税则例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B.物勒工名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C.官山海法令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D.四民分业</w:t>
      </w:r>
    </w:p>
    <w:p w:rsidR="00736E00" w:rsidRPr="00736E00" w:rsidP="00736E00" w14:paraId="0200988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是工匠精神的延伸。</w:t>
      </w:r>
    </w:p>
    <w:p w:rsidR="00736E00" w:rsidRPr="00736E00" w:rsidP="00736E00" w14:paraId="6BE8ABE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职业素养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B.精益求精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C.创造创新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D.爱岗敬业</w:t>
      </w:r>
    </w:p>
    <w:p w:rsidR="00736E00" w:rsidRPr="00736E00" w:rsidP="00736E00" w14:paraId="581727C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工匠精神的核心思想是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26F1" w:rsidP="007326F1" w14:paraId="0B5E58C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品质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B.意识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C.价值观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D.责任心</w:t>
      </w:r>
    </w:p>
    <w:p w:rsidR="00736E00" w:rsidRPr="00736E00" w:rsidP="007326F1" w14:paraId="3D7FE54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工匠精神的本质是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6E8C276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8"/>
          <w:footerReference w:type="default" r:id="rId9"/>
          <w:type w:val="nextPage"/>
          <w:pgSz w:w="11906" w:h="16838" w:code="9"/>
          <w:pgMar w:top="1440" w:right="1531" w:bottom="1440" w:left="1531" w:header="851" w:footer="992" w:gutter="0"/>
          <w:pgNumType w:fmt="numberInDash" w:start="2"/>
          <w:cols w:space="425"/>
          <w:titlePg w:val="0"/>
          <w:docGrid w:linePitch="312"/>
        </w:sect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爱岗敬业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B.勤奋踏实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C.责任心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D.精益求精</w:t>
      </w:r>
    </w:p>
    <w:p w:rsidR="00736E00" w:rsidRPr="00736E00" w:rsidP="00736E00" w14:paraId="11D0FE0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我国机电产品的电气安全认证制度为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P="00736E00" w14:paraId="19AF0BF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A.CQC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B.CE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C.CCC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D.ABC</w:t>
      </w:r>
    </w:p>
    <w:p w:rsidR="00736E00" w:rsidRPr="00736E00" w:rsidP="00736E00" w14:paraId="6B6AFB5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劳动的双重含义决定了从业人员全新的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和职业道德观念。</w:t>
      </w:r>
    </w:p>
    <w:p w:rsidR="00736E00" w:rsidRPr="00736E00" w:rsidP="00736E00" w14:paraId="023A099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精神文明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B.思想境界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C.劳动态度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D.整体素质</w:t>
      </w:r>
    </w:p>
    <w:p w:rsidR="00736E00" w:rsidRPr="00736E00" w:rsidP="00736E00" w14:paraId="078D86A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当低压电气发生火灾时，首先应做的是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P="00736E00" w14:paraId="5B733DA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迅速设法切断电源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B.迅速离开现场去报告领导</w:t>
      </w:r>
    </w:p>
    <w:p w:rsidR="00736E00" w:rsidRPr="00736E00" w:rsidP="00736E00" w14:paraId="6F11656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C.迅速用干粉或者二氧化碳灭火器灭火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D.用水浇灭</w:t>
      </w:r>
    </w:p>
    <w:p w:rsidR="00736E00" w:rsidRPr="00736E00" w:rsidP="00736E00" w14:paraId="096D373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特种作业人员必须年满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周岁。</w:t>
      </w:r>
    </w:p>
    <w:p w:rsidR="00736E00" w:rsidRPr="00736E00" w:rsidP="00736E00" w14:paraId="3DEBA4A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A.16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B.18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C.20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D.22</w:t>
      </w:r>
    </w:p>
    <w:p w:rsidR="00736E00" w:rsidRPr="00736E00" w:rsidP="00736E00" w14:paraId="1419521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可用于操作高压跌落式熔断器、单极隔离开关及装设临时接地线等。</w:t>
      </w:r>
    </w:p>
    <w:p w:rsidR="00736E00" w:rsidRPr="00736E00" w:rsidP="00736E00" w14:paraId="2A6E527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绝缘手套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B.绝缘鞋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C.绝缘棒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D.金属棒</w:t>
      </w:r>
    </w:p>
    <w:p w:rsidR="00736E00" w:rsidRPr="00736E00" w:rsidP="00736E00" w14:paraId="655F1FA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为了防止跨步电压对人体造成伤害，要求防雷接地装置距离建筑物出入口、人行道的 最小距离不应小于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米。</w:t>
      </w:r>
    </w:p>
    <w:p w:rsidR="00736E00" w:rsidRPr="00736E00" w:rsidP="00736E00" w14:paraId="0D4D79B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A.2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B.3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C.4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D.5</w:t>
      </w:r>
    </w:p>
    <w:p w:rsidR="00736E00" w:rsidRPr="00736E00" w:rsidP="00736E00" w14:paraId="704368F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保护线（接地或接零线）的颜色按标准应采用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651E1BB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红色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B.蓝色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C.黄绿双色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D.任意色</w:t>
      </w:r>
    </w:p>
    <w:p w:rsidR="00736E00" w:rsidRPr="00736E00" w:rsidP="00736E00" w14:paraId="4F1991B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雨雪天气室外设备宜采用间接验电；若直接验电，应使用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，并戴绝缘手套。</w:t>
      </w:r>
    </w:p>
    <w:p w:rsidR="00736E00" w:rsidRPr="00736E00" w:rsidP="00736E00" w14:paraId="22F91F8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声光验电器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B.高压声光验电器</w:t>
      </w:r>
    </w:p>
    <w:p w:rsidR="00736E00" w:rsidRPr="00736E00" w:rsidP="00736E00" w14:paraId="4A3C7C4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C.雨雪型验电器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D.高压验电棒</w:t>
      </w:r>
    </w:p>
    <w:p w:rsidR="00736E00" w:rsidRPr="00736E00" w:rsidP="00736E00" w14:paraId="0D77922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高压试验不得少于两人，试验负责人应由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担任。</w:t>
      </w:r>
    </w:p>
    <w:p w:rsidR="00736E00" w:rsidRPr="00736E00" w:rsidP="00736E00" w14:paraId="3F2E68B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有试验资质人员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B.工作负责人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C.班长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D.有经验的人员</w:t>
      </w:r>
    </w:p>
    <w:p w:rsidR="00736E00" w:rsidRPr="00736E00" w:rsidP="00736E00" w14:paraId="7272FA3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触电伤员脱离电源后，正确的抢救体位是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 xml:space="preserve"> 。</w:t>
      </w:r>
    </w:p>
    <w:p w:rsidR="00736E00" w:rsidRPr="00736E00" w:rsidP="00736E00" w14:paraId="3FF5AE0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左侧卧位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B.右侧卧位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C.仰卧位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D.俯卧位</w:t>
      </w:r>
    </w:p>
    <w:p w:rsidR="00736E00" w:rsidRPr="00736E00" w:rsidP="00736E00" w14:paraId="4F22163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34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10kV 绝缘操作杆最小有效绝缘长度为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m。</w:t>
      </w:r>
    </w:p>
    <w:p w:rsidR="00736E00" w:rsidRPr="00736E00" w:rsidP="00736E00" w14:paraId="69BBF7E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A.0.4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B.0.5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C.0.7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D.0.8</w:t>
      </w:r>
    </w:p>
    <w:p w:rsidR="00736E00" w:rsidRPr="00736E00" w:rsidP="00736E00" w14:paraId="6B2144C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当电气火灾发生时，应首先切断电源再灭火；但当电源无法切断时，只能带电灭火。 如果 500V 低压配电柜出现此情况，那么可选用的灭火器是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7658A8E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泡沫灭火器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B.二氧化碳灭火器</w:t>
      </w:r>
    </w:p>
    <w:p w:rsidR="00736E00" w:rsidRPr="00736E00" w:rsidP="00736E00" w14:paraId="4253EC9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10"/>
          <w:footerReference w:type="default" r:id="rId11"/>
          <w:type w:val="nextPage"/>
          <w:pgSz w:w="11906" w:h="16838" w:code="9"/>
          <w:pgMar w:top="1440" w:right="1531" w:bottom="1440" w:left="1531" w:header="851" w:footer="992" w:gutter="0"/>
          <w:pgNumType w:fmt="numberInDash" w:start="3"/>
          <w:cols w:space="425"/>
          <w:titlePg w:val="0"/>
          <w:docGrid w:linePitch="312"/>
        </w:sect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C.水基式灭火器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D.卤代烷灭火器</w:t>
      </w:r>
    </w:p>
    <w:p w:rsidR="00736E00" w:rsidRPr="00736E00" w:rsidP="00736E00" w14:paraId="28A8853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电流对人体的热效应造成的伤害是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640B94C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电烧伤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B.电烙印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C.皮肤金属化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D.皮肤腐烂</w:t>
      </w:r>
    </w:p>
    <w:p w:rsidR="00736E00" w:rsidRPr="00736E00" w:rsidP="00736E00" w14:paraId="2B58660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带电断、接空载线路时，作业人员应戴护目镜，并采取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保护。</w:t>
      </w:r>
    </w:p>
    <w:p w:rsidR="00736E00" w:rsidRPr="00736E00" w:rsidP="00736E00" w14:paraId="794FB19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防感应电措施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B.绝缘隔离措施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C.有色眼镜防护措施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D.消弧措施</w:t>
      </w:r>
    </w:p>
    <w:p w:rsidR="00736E00" w:rsidRPr="00736E00" w:rsidP="00736E00" w14:paraId="015C3EB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高压配电线路不得进行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作业。</w:t>
      </w:r>
    </w:p>
    <w:p w:rsidR="00736E00" w:rsidRPr="00736E00" w:rsidP="00736E00" w14:paraId="4ADF35D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中间电位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B.等电位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C.地电位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D.带电</w:t>
      </w:r>
    </w:p>
    <w:p w:rsidR="00736E00" w:rsidRPr="00736E00" w:rsidP="00736E00" w14:paraId="7020815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电工作业中，保险绳的使用应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2A0FF4C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高挂低用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B.低挂高用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C.保证省电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D.保证省钱</w:t>
      </w:r>
    </w:p>
    <w:p w:rsidR="00736E00" w:rsidRPr="00736E00" w:rsidP="00736E00" w14:paraId="412E330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40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“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禁止合闸，有人工作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”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 xml:space="preserve">的标志牌应制作为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2469AC3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红底白字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B.白底红字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C.白底绿字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D.红底黄字</w:t>
      </w:r>
    </w:p>
    <w:p w:rsidR="00736E00" w:rsidRPr="00736E00" w:rsidP="00736E00" w14:paraId="050013F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当电气设备发生接地故障，接地电流通过接地体向大地流散，若人在接地短路点周围 行走，其两脚间的电位差引起的触电叫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触电。</w:t>
      </w:r>
    </w:p>
    <w:p w:rsidR="00736E00" w:rsidRPr="00736E00" w:rsidP="00736E00" w14:paraId="6F0BCD9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单相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B.跨步电压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C.感应电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D.直接</w:t>
      </w:r>
    </w:p>
    <w:p w:rsidR="00736E00" w:rsidRPr="00736E00" w:rsidP="00736E00" w14:paraId="32DAFD4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42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PE线或PEN线上除工作接地外，其他接地点的再次接地称为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接地。</w:t>
      </w:r>
    </w:p>
    <w:p w:rsidR="00736E00" w:rsidRPr="00736E00" w:rsidP="00736E00" w14:paraId="1633B4D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直接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B.间接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C.重复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D.保护</w:t>
      </w:r>
    </w:p>
    <w:p w:rsidR="00736E00" w:rsidRPr="00736E00" w:rsidP="00736E00" w14:paraId="58AE1F8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下列材料中，导电性能最好的是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2AFB91E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铝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B.铜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D.玻璃</w:t>
      </w:r>
    </w:p>
    <w:p w:rsidR="00736E00" w:rsidRPr="00736E00" w:rsidP="00736E00" w14:paraId="1019E07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国家标准规定，凡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KW 以上的三相交流异步电动机均采用三角形接法。</w:t>
      </w:r>
    </w:p>
    <w:p w:rsidR="007326F1" w:rsidP="007326F1" w14:paraId="4BC4943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A.3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B.4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C.7.5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D.10</w:t>
      </w:r>
    </w:p>
    <w:p w:rsidR="00736E00" w:rsidRPr="00736E00" w:rsidP="007326F1" w14:paraId="4F75CB4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45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电力系统负载大部分是感性负载，常采用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的方法提高电力系统的功率因数。</w:t>
      </w:r>
    </w:p>
    <w:p w:rsidR="00736E00" w:rsidRPr="00736E00" w:rsidP="00736E00" w14:paraId="75054F5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串联电容补偿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B.并联电容补偿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C.串联电感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D.并联电感</w:t>
      </w:r>
    </w:p>
    <w:p w:rsidR="00736E00" w:rsidRPr="00736E00" w:rsidP="00736E00" w14:paraId="67C0CA6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46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RLC 并联电路在频率 f0 时发生谐振，当频率增加 1 倍时，电路呈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状态。</w:t>
      </w:r>
    </w:p>
    <w:p w:rsidR="00736E00" w:rsidRPr="00736E00" w:rsidP="00736E00" w14:paraId="6A22253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电阻性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B.电感性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C.电容性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D.谐振</w:t>
      </w:r>
    </w:p>
    <w:p w:rsidR="00736E00" w:rsidRPr="00736E00" w:rsidP="00736E00" w14:paraId="3AFB821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下列被测物理量适用于使用红外传感器进行测量的是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5DBB23B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压力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B.力矩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C.温度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D.厚度</w:t>
      </w:r>
    </w:p>
    <w:p w:rsidR="00736E00" w:rsidRPr="00736E00" w:rsidP="00736E00" w14:paraId="6F552DF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48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P 型半导体是在本征半导体中加入微量的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元素构成的。</w:t>
      </w:r>
    </w:p>
    <w:p w:rsidR="00736E00" w:rsidRPr="00736E00" w:rsidP="00736E00" w14:paraId="31D24A4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12"/>
          <w:footerReference w:type="default" r:id="rId13"/>
          <w:type w:val="nextPage"/>
          <w:pgSz w:w="11906" w:h="16838" w:code="9"/>
          <w:pgMar w:top="1440" w:right="1531" w:bottom="1440" w:left="1531" w:header="851" w:footer="992" w:gutter="0"/>
          <w:pgNumType w:fmt="numberInDash" w:start="4"/>
          <w:cols w:space="425"/>
          <w:titlePg w:val="0"/>
          <w:docGrid w:linePitch="312"/>
        </w:sect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三价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B.四价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C.五价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D.六价</w:t>
      </w:r>
    </w:p>
    <w:p w:rsidR="00736E00" w:rsidRPr="00736E00" w:rsidP="00736E00" w14:paraId="6B7974D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稳压二极管的正常工作状态是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2D853D0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导通状态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B.截止状态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C.反向击穿状态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D.任意状态</w:t>
      </w:r>
    </w:p>
    <w:p w:rsidR="00736E00" w:rsidRPr="00736E00" w:rsidP="00736E00" w14:paraId="6B82B0A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用万用表检测某二极管时，发现其正、反电阻均约等于 1K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，说明该二极管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0FC097B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已经击穿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B.完好状态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C.内部老化不通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D.无法判断好坏</w:t>
      </w:r>
    </w:p>
    <w:p w:rsidR="00736E00" w:rsidRPr="00736E00" w:rsidP="00736E00" w14:paraId="6A8A252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若使三极管具有电流放大能力，必须满足的外部条件是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P="00736E00" w14:paraId="50C0D7F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发射结正偏、集电结正偏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B.发射结反偏、集电结反偏</w:t>
      </w:r>
    </w:p>
    <w:p w:rsidR="00736E00" w:rsidRPr="00736E00" w:rsidP="00736E00" w14:paraId="1129BD1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C.发射结正偏、集电结反偏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D.发射结反偏、集电结正偏</w:t>
      </w:r>
    </w:p>
    <w:p w:rsidR="00736E00" w:rsidRPr="00736E00" w:rsidP="00736E00" w14:paraId="0947716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分立元件基本放大电路中，经过晶体管的信号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14D6145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有直流成分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B.有交流成分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C.有交直流成分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D.没有交直流成分</w:t>
      </w:r>
    </w:p>
    <w:p w:rsidR="00736E00" w:rsidRPr="00736E00" w:rsidP="00736E00" w14:paraId="73D6657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分压式偏置的共发射极放大电路中，若 VB  点电位过高，电路易出现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02FF00E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截止失真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B.饱和失真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C.晶体管被烧损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D.没有放大作用</w:t>
      </w:r>
    </w:p>
    <w:p w:rsidR="00736E00" w:rsidRPr="00736E00" w:rsidP="00736E00" w14:paraId="0BD2C88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射极输出器的输出电阻越小，说明该电路的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3063D3B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带负载能力越强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B.带负载能力越差</w:t>
      </w:r>
    </w:p>
    <w:p w:rsidR="00736E00" w:rsidRPr="00736E00" w:rsidP="00736E00" w14:paraId="00BECB5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C.前级或信号源负荷越轻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D.电压放大倍数越大</w:t>
      </w:r>
    </w:p>
    <w:p w:rsidR="00736E00" w:rsidRPr="00736E00" w:rsidP="00736E00" w14:paraId="328AF94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功放电路易出现的失真现象是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188A950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饱和失真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B.截止失真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C.交越失真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D.噪声</w:t>
      </w:r>
    </w:p>
    <w:p w:rsidR="00736E00" w:rsidRPr="00736E00" w:rsidP="00736E00" w14:paraId="178485B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射极输出器是典型的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电路。</w:t>
      </w:r>
    </w:p>
    <w:p w:rsidR="00736E00" w:rsidRPr="00736E00" w:rsidP="00736E00" w14:paraId="520A723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电流串联负反馈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B.电压并联负反馈</w:t>
      </w:r>
    </w:p>
    <w:p w:rsidR="00736E00" w:rsidRPr="00736E00" w:rsidP="00736E00" w14:paraId="75CD167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C.电压串联负反馈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D.电流并联正反馈。</w:t>
      </w:r>
    </w:p>
    <w:p w:rsidR="00736E00" w:rsidRPr="00736E00" w:rsidP="00736E00" w14:paraId="57E4266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在分析运放电路时，常用到理想运放的两个重要结论是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66A12BF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虚短与虚地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B.虚断与虚短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C.断路与短路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D.虚短与短路</w:t>
      </w:r>
    </w:p>
    <w:p w:rsidR="00736E00" w:rsidRPr="00736E00" w:rsidP="00736E00" w14:paraId="502126B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集成运放一般工作在两个区域，分别是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区域。</w:t>
      </w:r>
    </w:p>
    <w:p w:rsidR="00736E00" w:rsidRPr="00736E00" w:rsidP="00736E00" w14:paraId="22D7B90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正反馈与负反馈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B.线性与非线性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C.虚断和虚短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D.虚短与断路</w:t>
      </w:r>
    </w:p>
    <w:p w:rsidR="00736E00" w:rsidRPr="00736E00" w:rsidP="00736E00" w14:paraId="48E1833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在一个闭合电路中，负载从电源获得最大功率的条件是两者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0E7336F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阻抗匹配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B.阻抗相等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C.阻抗接近 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 、阻抗接近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∞</w:t>
      </w:r>
    </w:p>
    <w:p w:rsidR="00736E00" w:rsidRPr="00736E00" w:rsidP="00736E00" w14:paraId="750F4EE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14"/>
          <w:footerReference w:type="default" r:id="rId15"/>
          <w:type w:val="nextPage"/>
          <w:pgSz w:w="11906" w:h="16838" w:code="9"/>
          <w:pgMar w:top="1440" w:right="1531" w:bottom="1440" w:left="1531" w:header="851" w:footer="992" w:gutter="0"/>
          <w:pgNumType w:fmt="numberInDash" w:start="5"/>
          <w:cols w:space="425"/>
          <w:titlePg w:val="0"/>
          <w:docGrid w:linePitch="312"/>
        </w:sect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要使输出阻抗减小，输入阻抗增大，应采用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类型的放大电路。</w:t>
      </w:r>
    </w:p>
    <w:p w:rsidR="00736E00" w:rsidRPr="00736E00" w:rsidP="00736E00" w14:paraId="675208B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电压串联负反馈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B.电压并联负反馈</w:t>
      </w:r>
    </w:p>
    <w:p w:rsidR="00736E00" w:rsidRPr="00736E00" w:rsidP="00736E00" w14:paraId="5124715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C.电流并联负反馈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D.电流串联负反馈</w:t>
      </w:r>
    </w:p>
    <w:p w:rsidR="00736E00" w:rsidRPr="00736E00" w:rsidP="00736E00" w14:paraId="7E1D579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61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NPN、PNP 三极管用作放大器时，其发射结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46B7450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均承受反向电压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B.均承受正向电压</w:t>
      </w:r>
    </w:p>
    <w:p w:rsidR="00736E00" w:rsidRPr="00736E00" w:rsidP="00736E00" w14:paraId="7FDF13E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C.仅 NPN 管承受反向电压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D.仅 PNP 管承受反向电压</w:t>
      </w:r>
    </w:p>
    <w:p w:rsidR="00736E00" w:rsidRPr="00736E00" w:rsidP="00736E00" w14:paraId="2C0B44E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对于放大电路，所谓开环是指放大电路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475F56E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无信号源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B.无反馈通路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C.无电源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D.无负载</w:t>
      </w:r>
    </w:p>
    <w:p w:rsidR="00736E00" w:rsidRPr="00736E00" w:rsidP="00736E00" w14:paraId="2F9638A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对于放大电路，所谓闭环反馈是指放大电路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3108633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接入信号源内阻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B.存在反馈通路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C.接入电源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D.接入负载</w:t>
      </w:r>
    </w:p>
    <w:p w:rsidR="00736E00" w:rsidP="00736E00" w14:paraId="29D31B2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鉴相器是将两个信号的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变成电压的过程。</w:t>
      </w:r>
    </w:p>
    <w:p w:rsidR="00736E00" w:rsidRPr="00736E00" w:rsidP="00736E00" w14:paraId="22C6AAA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频率差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B.相位差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C.振幅差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D.极性差</w:t>
      </w:r>
    </w:p>
    <w:p w:rsidR="00736E00" w:rsidRPr="00736E00" w:rsidP="00736E00" w14:paraId="3A8C79B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电阻与电感元件并联的单相交流电路中，若它们的电流有效值分别为 3A 和 4A，则它们的总电流有效值为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3A26472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A.7 A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B.6 A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C.5 A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D.4 A</w:t>
      </w:r>
    </w:p>
    <w:p w:rsidR="00736E00" w:rsidRPr="00736E00" w:rsidP="00736E00" w14:paraId="6984B60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在自动控制系统的输入量不变的情况下引入反馈后，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说明系统引入的是负反馈。</w:t>
      </w:r>
    </w:p>
    <w:p w:rsidR="00736E00" w:rsidRPr="00736E00" w:rsidP="00736E00" w14:paraId="234804F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输入量增大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B.输出量增大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C.输入量减小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D.输出量减小</w:t>
      </w:r>
    </w:p>
    <w:p w:rsidR="00736E00" w:rsidRPr="00736E00" w:rsidP="00736E00" w14:paraId="1CF3F43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下列几种 TTL 电路中，其输出端可实现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“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线与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”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功能的电路是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55EDA6F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或非门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B.与非门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C.异或门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D.OC 门</w:t>
      </w:r>
    </w:p>
    <w:p w:rsidR="00736E00" w:rsidRPr="00736E00" w:rsidP="00736E00" w14:paraId="192A632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下列逻辑运算中结果正确的是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0A2A0BA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A.1&amp;0=1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B.0&amp;1=1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C.1＋0=0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D.1＋1=1</w:t>
      </w:r>
    </w:p>
    <w:p w:rsidR="00736E00" w:rsidRPr="00736E00" w:rsidP="00736E00" w14:paraId="0A0E12F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在门电路中，当决定一个事件的条件全部具备，事件才发生，该关系为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58FB170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与逻辑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B.或逻辑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C.非逻辑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D.逻辑加</w:t>
      </w:r>
    </w:p>
    <w:p w:rsidR="007326F1" w:rsidP="00736E00" w14:paraId="33B02ED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下列十进制数与二进制数转换结果正确的是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26F1" w:rsidP="00736E00" w14:paraId="0901647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A.（8）10=（110）2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B.（4）10=（1000）2</w:t>
      </w:r>
    </w:p>
    <w:p w:rsidR="00736E00" w:rsidRPr="00736E00" w:rsidP="00736E00" w14:paraId="15770C5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C.（10）10=（1100）2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D.（9）10=（1001）2</w:t>
      </w:r>
    </w:p>
    <w:p w:rsidR="00736E00" w:rsidRPr="00736E00" w:rsidP="00736E00" w14:paraId="1320E51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对 CMOS 与非门电路，其多余输入端的正确处理方法是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7001260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16"/>
          <w:footerReference w:type="default" r:id="rId17"/>
          <w:type w:val="nextPage"/>
          <w:pgSz w:w="11906" w:h="16838" w:code="9"/>
          <w:pgMar w:top="1440" w:right="1531" w:bottom="1440" w:left="1531" w:header="851" w:footer="992" w:gutter="0"/>
          <w:pgNumType w:fmt="numberInDash" w:start="6"/>
          <w:cols w:space="425"/>
          <w:titlePg w:val="0"/>
          <w:docGrid w:linePitch="312"/>
        </w:sect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通过大电阻接地（&gt;1.5K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）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B.悬空</w:t>
      </w:r>
    </w:p>
    <w:p w:rsidR="00736E00" w:rsidRPr="00736E00" w:rsidP="00736E00" w14:paraId="771DAF3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C.通过小电阻接地（&lt;1K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）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D.通过电阻接 VCC</w:t>
      </w:r>
    </w:p>
    <w:p w:rsidR="00736E00" w:rsidRPr="00736E00" w:rsidP="00736E00" w14:paraId="48D8B45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一个数据选择器的地址输入端有3个时，最多可以有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个数据信号输出。</w:t>
      </w:r>
    </w:p>
    <w:p w:rsidR="00736E00" w:rsidRPr="00736E00" w:rsidP="00736E00" w14:paraId="3C8C41B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A.4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B.6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C.8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D.16</w:t>
      </w:r>
    </w:p>
    <w:p w:rsidR="00736E00" w:rsidRPr="00736E00" w:rsidP="00736E00" w14:paraId="6BC1822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十六路数据选择器的地址输入（选择控制）端有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个。</w:t>
      </w:r>
    </w:p>
    <w:p w:rsidR="00736E00" w:rsidRPr="00736E00" w:rsidP="00736E00" w14:paraId="79AA5A3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A.2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B.4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C.8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D.16</w:t>
      </w:r>
    </w:p>
    <w:p w:rsidR="007326F1" w:rsidP="00736E00" w14:paraId="1753162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能够输出多种信号波形的信号发生器是（ ）。</w:t>
      </w:r>
    </w:p>
    <w:p w:rsidR="00736E00" w:rsidRPr="00736E00" w:rsidP="00736E00" w14:paraId="6985452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A.锁相频率合成信号源    B.函数信号发生器C.正弦波形发生器 D.脉冲发生器</w:t>
      </w:r>
    </w:p>
    <w:p w:rsidR="00736E00" w:rsidRPr="00736E00" w:rsidP="00736E00" w14:paraId="38BB06D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某频率计测得信号频率值为 0.05210MHZ，则其有效数字（  ）。</w:t>
      </w:r>
    </w:p>
    <w:p w:rsidR="00325044" w:rsidP="00325044" w14:paraId="7A01605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A.6 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 5 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 4 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 3 位</w:t>
      </w:r>
    </w:p>
    <w:p w:rsidR="00736E00" w:rsidRPr="00736E00" w:rsidP="00325044" w14:paraId="21DA7A7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76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N 型半导体是在本征半导体中加入微量的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元素构成的。</w:t>
      </w:r>
    </w:p>
    <w:p w:rsidR="00736E00" w:rsidRPr="00736E00" w:rsidP="00736E00" w14:paraId="559A224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三价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B.四价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C.五价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D.六价</w:t>
      </w:r>
    </w:p>
    <w:p w:rsidR="00736E00" w:rsidRPr="00736E00" w:rsidP="00736E00" w14:paraId="15226E0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77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用钳形电流表测量较小负载电流时，将被测线路绕 2  圈后夹入钳口，若钳形表读数为6A，则负载实际电流为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A。</w:t>
      </w:r>
    </w:p>
    <w:p w:rsidR="00736E00" w:rsidRPr="00736E00" w:rsidP="00736E00" w14:paraId="64E34FF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A.2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B.3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C.6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D.12</w:t>
      </w:r>
    </w:p>
    <w:p w:rsidR="00736E00" w:rsidRPr="00736E00" w:rsidP="00736E00" w14:paraId="7F7F9FA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站在高压电线上的小鸟不会触电的原因是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5E1BC8B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小鸟是绝缘体，所以不会触电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B.高压线外面包有一层绝缘层</w:t>
      </w:r>
    </w:p>
    <w:p w:rsidR="00736E00" w:rsidRPr="00736E00" w:rsidP="00736E00" w14:paraId="6AEFFD9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C.小鸟的适应性强，耐高压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D.小鸟只停在一根电线上，两爪间的电压很小</w:t>
      </w:r>
    </w:p>
    <w:p w:rsidR="00736E00" w:rsidRPr="00736E00" w:rsidP="00736E00" w14:paraId="13E0F71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电路就是电流通过的路径，主要由电源、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、连接导线和辅助器件所组成。</w:t>
      </w:r>
    </w:p>
    <w:p w:rsidR="00736E00" w:rsidRPr="00736E00" w:rsidP="00736E00" w14:paraId="3873971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B.开关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C.元件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D.负载</w:t>
      </w:r>
    </w:p>
    <w:p w:rsidR="00736E00" w:rsidRPr="00736E00" w:rsidP="00736E00" w14:paraId="45789C4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用指针式万用表对三极管进行简易测试时，万用表的选择开关应置于欧姆挡R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、R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×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1k 挡进行测量。</w:t>
      </w:r>
    </w:p>
    <w:p w:rsidR="00736E00" w:rsidRPr="00736E00" w:rsidP="00736E00" w14:paraId="3F1150B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×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0.1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×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10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×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100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×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10k</w:t>
      </w:r>
    </w:p>
    <w:p w:rsidR="00736E00" w:rsidRPr="00736E00" w:rsidP="00736E00" w14:paraId="1651C03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是一种敏感元件，其特点是电阻值随温度的变化而有明显的变化。</w:t>
      </w:r>
    </w:p>
    <w:p w:rsidR="00736E00" w:rsidRPr="00736E00" w:rsidP="00736E00" w14:paraId="5948BC8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热敏电阻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B.热电阻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C.热电偶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D.应变片</w:t>
      </w:r>
    </w:p>
    <w:p w:rsidR="00736E00" w:rsidRPr="00736E00" w:rsidP="00736E00" w14:paraId="56745A4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下列选项中，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不是串联电路的特点。</w:t>
      </w:r>
    </w:p>
    <w:p w:rsidR="007326F1" w:rsidP="00736E00" w14:paraId="48B7750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电流处处相同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  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B.总电压等于各段电压之和</w:t>
      </w:r>
    </w:p>
    <w:p w:rsidR="00736E00" w:rsidRPr="00736E00" w:rsidP="00736E00" w14:paraId="4112AD8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C.总电阻等于各电阻之和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D.各个支路电压相等</w:t>
      </w:r>
    </w:p>
    <w:p w:rsidR="00736E00" w:rsidRPr="00736E00" w:rsidP="00736E00" w14:paraId="0498995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下面各选项中，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不是并联电路的特点。</w:t>
      </w:r>
    </w:p>
    <w:p w:rsidR="00736E00" w:rsidRPr="00736E00" w:rsidP="00736E00" w14:paraId="6D3EA0E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18"/>
          <w:footerReference w:type="default" r:id="rId19"/>
          <w:type w:val="nextPage"/>
          <w:pgSz w:w="11906" w:h="16838" w:code="9"/>
          <w:pgMar w:top="1440" w:right="1531" w:bottom="1440" w:left="1531" w:header="851" w:footer="992" w:gutter="0"/>
          <w:pgNumType w:fmt="numberInDash" w:start="7"/>
          <w:cols w:space="425"/>
          <w:titlePg w:val="0"/>
          <w:docGrid w:linePitch="312"/>
        </w:sect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加在各并联支路两端的电压相等</w:t>
      </w:r>
    </w:p>
    <w:p w:rsidR="00736E00" w:rsidRPr="00736E00" w:rsidP="00736E00" w14:paraId="16AE932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B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电路内的总电流等于各分支电路的电流之和</w:t>
      </w:r>
    </w:p>
    <w:p w:rsidR="007326F1" w:rsidP="00736E00" w14:paraId="4250410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C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并联电阻越多，则总电阻越小，且其值小于任一支路的电阻值</w:t>
      </w:r>
    </w:p>
    <w:p w:rsidR="00736E00" w:rsidRPr="00736E00" w:rsidP="00736E00" w14:paraId="1BDB2E5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D.电流处处相等</w:t>
      </w:r>
    </w:p>
    <w:p w:rsidR="00736E00" w:rsidRPr="00736E00" w:rsidP="00736E00" w14:paraId="428D8B0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装配过程中对装配零部件和外构件进行标记，应使其标记处于便于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。如安装插座时，其方向标志或卡口标志位置应向上。</w:t>
      </w:r>
    </w:p>
    <w:p w:rsidR="00736E00" w:rsidRPr="00736E00" w:rsidP="00736E00" w14:paraId="4B1C94E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标志的方位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B.观察的方位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C.统一的方位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D.规定的方位</w:t>
      </w:r>
    </w:p>
    <w:p w:rsidR="00736E00" w:rsidRPr="00736E00" w:rsidP="00736E00" w14:paraId="2289C66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整机安装的基本要求有：保证导通与绝缘的电器性能，保证机械强度，保证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1A8C23E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装配的要求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B.散热的要求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C.传热的要求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D.性能的要求</w:t>
      </w:r>
    </w:p>
    <w:p w:rsidR="00736E00" w:rsidRPr="00736E00" w:rsidP="00736E00" w14:paraId="0D49EBE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对已判断为损坏的元器件，可先行将引线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，再行拆除。这样可减少其他损伤的可能性，保护印刷电路板上的焊盘。</w:t>
      </w:r>
    </w:p>
    <w:p w:rsidR="00736E00" w:rsidRPr="00736E00" w:rsidP="00736E00" w14:paraId="67EC8D8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焊掉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B.拔掉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C.裁掉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D.剪断</w:t>
      </w:r>
    </w:p>
    <w:p w:rsidR="00736E00" w:rsidRPr="00736E00" w:rsidP="00736E00" w14:paraId="78FD86B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如果晶体二极管的正、反向电阻都很大，则该晶体二极管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 xml:space="preserve"> 。</w:t>
      </w:r>
    </w:p>
    <w:p w:rsidR="007326F1" w:rsidP="00736E00" w14:paraId="3126408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正常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B.已被击穿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C.内部断路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D.内部短路</w:t>
      </w:r>
    </w:p>
    <w:p w:rsidR="00736E00" w:rsidRPr="00736E00" w:rsidP="00736E00" w14:paraId="23861BF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88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用万用表测二极管的正、反向电阻来判断二极管的好坏，好的二极管应为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26F1" w:rsidP="00736E00" w14:paraId="6AEA960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正、反向电阻相等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  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B.正向电阻大，反向电阻小</w:t>
      </w:r>
    </w:p>
    <w:p w:rsidR="00736E00" w:rsidRPr="00736E00" w:rsidP="00736E00" w14:paraId="448BAF6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C.反向电阻比正向电阻大很多倍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D.正、反向电阻都等于无穷大</w:t>
      </w:r>
    </w:p>
    <w:p w:rsidR="00736E00" w:rsidRPr="00736E00" w:rsidP="00736E00" w14:paraId="3DD559F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当外加偏置电压不变时，若工作温度升高，二极管的正向导通电流将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3CEA08A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增大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B.减小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C.不变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D.不确定</w:t>
      </w:r>
    </w:p>
    <w:p w:rsidR="00736E00" w:rsidRPr="00736E00" w:rsidP="00736E00" w14:paraId="795A4B3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某放大电路中三极管的三个管脚的电位分别为 6V、5.3V、12V，则对应该管的管脚排列依次是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1804CD2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e，b，c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B.b，e，c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C.b，c，e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D.c，b，e</w:t>
      </w:r>
    </w:p>
    <w:p w:rsidR="00736E00" w:rsidRPr="00736E00" w:rsidP="00736E00" w14:paraId="0B3E5BE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三极管工作在放大区，三个电极的电位分别是 6V、12V 和 6.7V，则此三极管是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7258A2D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A.PNP 型硅管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B.PNP 型锗管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C.NPN 型锗管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D.NPN 型硅管</w:t>
      </w:r>
    </w:p>
    <w:p w:rsidR="00736E00" w:rsidRPr="00736E00" w:rsidP="00736E00" w14:paraId="4D6C81A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场效应管起放大作用时应工作在漏极特性的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56B6B24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非饱和区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B.饱和区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C.截止区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D.击穿区</w:t>
      </w:r>
    </w:p>
    <w:p w:rsidR="00736E00" w:rsidRPr="00736E00" w:rsidP="00736E00" w14:paraId="39E1C94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绝缘栅型场效应管的输入电流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25F4465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20"/>
          <w:footerReference w:type="default" r:id="rId21"/>
          <w:type w:val="nextPage"/>
          <w:pgSz w:w="11906" w:h="16838" w:code="9"/>
          <w:pgMar w:top="1440" w:right="1531" w:bottom="1440" w:left="1531" w:header="851" w:footer="992" w:gutter="0"/>
          <w:pgNumType w:fmt="numberInDash" w:start="8"/>
          <w:cols w:space="425"/>
          <w:titlePg w:val="0"/>
          <w:docGrid w:linePitch="312"/>
        </w:sect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较大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B.较小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C.为零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D.无法判断</w:t>
      </w:r>
    </w:p>
    <w:p w:rsidR="00736E00" w:rsidRPr="00736E00" w:rsidP="00736E00" w14:paraId="273B80B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正弦电流经过二极管整流后的波形为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30C6227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矩形方波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B.等腰三角波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C.正弦半波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D.仍为正弦波</w:t>
      </w:r>
    </w:p>
    <w:p w:rsidR="00736E00" w:rsidRPr="00736E00" w:rsidP="00736E00" w14:paraId="3C25AA6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若某一五色环电阻正确的颜色标注顺序为：绿、棕、黑、金、棕，则该电阻的阻值是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0C0692C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A.5.1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Ω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B.51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Ω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C.510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Ω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D.5.1K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Ω</w:t>
      </w:r>
    </w:p>
    <w:p w:rsidR="00736E00" w:rsidRPr="00736E00" w:rsidP="00736E00" w14:paraId="7339849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电容器上标识是474J，该电容器的电容值是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00A0FD8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A.474</w:t>
      </w:r>
      <w:r w:rsidRPr="00736E00" w:rsidR="007326F1">
        <w:rPr>
          <w:rFonts w:ascii="仿宋_GB2312" w:eastAsia="仿宋_GB2312" w:hAnsi="Microsoft YaHei UI Light" w:cs="Microsoft YaHei UI Light"/>
          <w:spacing w:val="-5"/>
          <w:sz w:val="24"/>
        </w:rPr>
        <w:t>Pf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B.0.47uF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C.0.047 pF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D.0.047uF</w:t>
      </w:r>
    </w:p>
    <w:p w:rsidR="00736E00" w:rsidRPr="00736E00" w:rsidP="00736E00" w14:paraId="3B2A3DE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若某一个色环电感正确的标注颜色顺序为黄、紫、黑、金，则该电感的电感值为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6E00" w:rsidRPr="00736E00" w:rsidP="00736E00" w14:paraId="5E96241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A.47H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 4.7H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C.47uH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D.4.7uH</w:t>
      </w:r>
    </w:p>
    <w:p w:rsidR="00736E00" w:rsidRPr="00736E00" w:rsidP="00736E00" w14:paraId="40F40CE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通常情况下，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参数不能用示波器直接测量。</w:t>
      </w:r>
    </w:p>
    <w:p w:rsidR="00736E00" w:rsidRPr="00736E00" w:rsidP="00736E00" w14:paraId="6D9FE5B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周期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B.频率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C.直流电压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D.直流电流</w:t>
      </w:r>
    </w:p>
    <w:p w:rsidR="00736E00" w:rsidRPr="00736E00" w:rsidP="00736E00" w14:paraId="2A3D6C1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信息处理过程包括了对信息的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7326F1" w:rsidP="00736E00" w14:paraId="1169501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识别、采集、表达、传输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 w:rsidR="00736E00">
        <w:rPr>
          <w:rFonts w:ascii="仿宋_GB2312" w:eastAsia="仿宋_GB2312" w:hAnsi="Microsoft YaHei UI Light" w:cs="Microsoft YaHei UI Light"/>
          <w:spacing w:val="-5"/>
          <w:sz w:val="24"/>
        </w:rPr>
        <w:t>B.采集、存储、加工、传输</w:t>
      </w:r>
    </w:p>
    <w:p w:rsidR="00736E00" w:rsidRPr="00736E00" w:rsidP="00736E00" w14:paraId="1032DEC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C.鉴别、比较、统计、计算</w:t>
      </w:r>
      <w:r w:rsidR="007326F1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D.获取、选择、计算、存储</w:t>
      </w:r>
    </w:p>
    <w:p w:rsidR="00736E00" w:rsidRPr="00736E00" w:rsidP="00736E00" w14:paraId="0A99FA6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一般实现电能的输送和变换的电路称为</w:t>
      </w:r>
      <w:r w:rsidR="007326F1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电路。</w:t>
      </w:r>
    </w:p>
    <w:p w:rsidR="00736E00" w:rsidRPr="00736E00" w:rsidP="00736E00" w14:paraId="5028D18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电子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B.弱电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C.电工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736E00">
        <w:rPr>
          <w:rFonts w:ascii="仿宋_GB2312" w:eastAsia="仿宋_GB2312" w:hAnsi="Microsoft YaHei UI Light" w:cs="Microsoft YaHei UI Light"/>
          <w:spacing w:val="-5"/>
          <w:sz w:val="24"/>
        </w:rPr>
        <w:t>D.数字</w:t>
      </w:r>
    </w:p>
    <w:p w:rsidR="00677262" w:rsidRPr="00677262" w:rsidP="00677262" w14:paraId="48FC2A0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电容传感器中两极板间的电容量与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无关。</w:t>
      </w:r>
    </w:p>
    <w:p w:rsidR="00677262" w:rsidP="00677262" w14:paraId="0CE40DA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极板间相对覆盖的面积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B.极板间的距离</w:t>
      </w:r>
    </w:p>
    <w:p w:rsidR="00677262" w:rsidRPr="00677262" w:rsidP="00677262" w14:paraId="23ED913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C.电容极板间介质的介电常数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D.极板的厚度</w:t>
      </w:r>
    </w:p>
    <w:p w:rsidR="00677262" w:rsidP="00677262" w14:paraId="6BE8F65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102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压电式传感器目前主要用于测量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633F887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A.静态的力或压力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B.动态的力或压力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C.速度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D.温度</w:t>
      </w:r>
    </w:p>
    <w:p w:rsidR="00677262" w:rsidRPr="00677262" w:rsidP="00677262" w14:paraId="1763899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10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压电式传感器的工作原理是基于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60A1199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应变效应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B.电磁效应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C.光电效应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D.压电效应</w:t>
      </w:r>
    </w:p>
    <w:p w:rsidR="00677262" w:rsidRPr="00677262" w:rsidP="00677262" w14:paraId="1F5FFCF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10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石英晶体在振荡电路中工作时，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产生稳定的振荡输出频率。</w:t>
      </w:r>
    </w:p>
    <w:p w:rsidR="00677262" w:rsidRPr="00677262" w:rsidP="00677262" w14:paraId="407774C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压电效应与逆压电效应交替作用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B.只有压电效应作用</w:t>
      </w:r>
    </w:p>
    <w:p w:rsidR="00677262" w:rsidRPr="00677262" w:rsidP="00677262" w14:paraId="41C7DE3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C.只有逆压电效应作用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D.不需要连接任何外部器件</w:t>
      </w:r>
    </w:p>
    <w:p w:rsidR="00677262" w:rsidRPr="00677262" w:rsidP="00677262" w14:paraId="2BA4E1B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传感器不可用于非接触式测量的传感器。</w:t>
      </w:r>
    </w:p>
    <w:p w:rsidR="00677262" w:rsidRPr="00677262" w:rsidP="00677262" w14:paraId="6F73D50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22"/>
          <w:footerReference w:type="default" r:id="rId23"/>
          <w:type w:val="nextPage"/>
          <w:pgSz w:w="11906" w:h="16838" w:code="9"/>
          <w:pgMar w:top="1440" w:right="1531" w:bottom="1440" w:left="1531" w:header="851" w:footer="992" w:gutter="0"/>
          <w:pgNumType w:fmt="numberInDash" w:start="9"/>
          <w:cols w:space="425"/>
          <w:titlePg w:val="0"/>
          <w:docGrid w:linePitch="312"/>
        </w:sect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电容式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B.热电阻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C.霍尔式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D.光电式</w:t>
      </w:r>
    </w:p>
    <w:p w:rsidR="00677262" w:rsidRPr="00677262" w:rsidP="00677262" w14:paraId="49BFC26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热电偶的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数值越大，热电偶输出的热电动势就越大。</w:t>
      </w:r>
    </w:p>
    <w:p w:rsidR="00677262" w:rsidRPr="00677262" w:rsidP="00677262" w14:paraId="5C9111D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热端直径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B.热端和冷端的温度</w:t>
      </w:r>
    </w:p>
    <w:p w:rsidR="00677262" w:rsidRPr="00677262" w:rsidP="00677262" w14:paraId="4465BEE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C.热端和冷端的温差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D.热电极的电导率</w:t>
      </w:r>
    </w:p>
    <w:p w:rsidR="00677262" w:rsidRPr="00677262" w:rsidP="00677262" w14:paraId="0E59189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10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热电偶中产生热电势的条件是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0B11BBB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两热电极材料相同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B.两热电极材料不同</w:t>
      </w:r>
    </w:p>
    <w:p w:rsidR="00677262" w:rsidRPr="00677262" w:rsidP="00677262" w14:paraId="425C1BC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C.两热电极的两端尺寸相同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D.两热电极的两端尺寸不同</w:t>
      </w:r>
    </w:p>
    <w:p w:rsidR="00677262" w:rsidRPr="00677262" w:rsidP="00677262" w14:paraId="62A34EA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10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用热电阻测温时，热电阻在电桥中采用三线制接法的目的是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EE64BD" w:rsidP="00677262" w14:paraId="2E0D4BF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接线方便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    B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减小引线电阻变化产生的测量误差</w:t>
      </w:r>
    </w:p>
    <w:p w:rsidR="00677262" w:rsidRPr="00677262" w:rsidP="00677262" w14:paraId="4F2705E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C.减小桥路中其它电阻对热电阻的影响</w:t>
      </w:r>
      <w:r w:rsidR="00EE64BD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D.减小桥路中电源对热电阻的影响</w:t>
      </w:r>
    </w:p>
    <w:p w:rsidR="00677262" w:rsidRPr="00677262" w:rsidP="00677262" w14:paraId="271A9FA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光敏电阻的性能好，灵敏度高，是指给定工作电压下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436C762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暗电阻与亮电阻差值大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B.亮电阻大</w:t>
      </w:r>
    </w:p>
    <w:p w:rsidR="00677262" w:rsidRPr="00677262" w:rsidP="00677262" w14:paraId="32FCB85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C.暗电阻与亮电阻差值小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D.暗电阻大</w:t>
      </w:r>
    </w:p>
    <w:p w:rsidR="00677262" w:rsidRPr="00677262" w:rsidP="00677262" w14:paraId="2439A29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10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光敏电阻的制作依据是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521FA71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外光电效应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B.光电倍增效应</w:t>
      </w:r>
    </w:p>
    <w:p w:rsidR="00677262" w:rsidRPr="00677262" w:rsidP="00677262" w14:paraId="235AF41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C.内光电效应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D.光生伏特效应</w:t>
      </w:r>
    </w:p>
    <w:p w:rsidR="00677262" w:rsidRPr="00677262" w:rsidP="00677262" w14:paraId="7352765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11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在光线作用下，半导体的电导率增加的现象属于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3D93921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外光电效应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B.光电发射</w:t>
      </w:r>
    </w:p>
    <w:p w:rsidR="00677262" w:rsidRPr="00677262" w:rsidP="00677262" w14:paraId="61597BE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C.内光电效应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D.光生伏特效应</w:t>
      </w:r>
    </w:p>
    <w:p w:rsidR="00677262" w:rsidRPr="00677262" w:rsidP="00677262" w14:paraId="40F392E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若要求高精度测量1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以下的小电阻，则应选用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进行测量。</w:t>
      </w:r>
    </w:p>
    <w:p w:rsidR="00677262" w:rsidP="00677262" w14:paraId="5B56978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单臂电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桥B.万用表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×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C.毫伏表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D.双臂电桥</w:t>
      </w:r>
    </w:p>
    <w:p w:rsidR="00677262" w:rsidRPr="00677262" w:rsidP="00677262" w14:paraId="2400156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若测量电感的大小时，则应选用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进行测量。</w:t>
      </w:r>
    </w:p>
    <w:p w:rsidR="00677262" w:rsidRPr="00677262" w:rsidP="00677262" w14:paraId="3242A1F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直流单臂电桥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B.直流双臂电桥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C.交流电桥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D.电压表</w:t>
      </w:r>
    </w:p>
    <w:p w:rsidR="00677262" w:rsidRPr="00677262" w:rsidP="00677262" w14:paraId="414CFA8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电子测量装置的静电屏蔽必须与屏蔽电路的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基准电位相接。</w:t>
      </w:r>
    </w:p>
    <w:p w:rsidR="00677262" w:rsidRPr="00677262" w:rsidP="00677262" w14:paraId="4134709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正电位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B.负电位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C.零信号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D.静电</w:t>
      </w:r>
    </w:p>
    <w:p w:rsidR="00677262" w:rsidRPr="00677262" w:rsidP="00677262" w14:paraId="13D0901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一般测温仪由两部分构成，即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部分及主机部分。</w:t>
      </w:r>
    </w:p>
    <w:p w:rsidR="00677262" w:rsidRPr="00677262" w:rsidP="00677262" w14:paraId="4333F15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探头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B.热电偶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C.热敏电阻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D.温度计</w:t>
      </w:r>
    </w:p>
    <w:p w:rsidR="00677262" w:rsidRPr="00677262" w:rsidP="00677262" w14:paraId="3ABF22B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一般情况，模拟示波器上观察到的波形是由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完成的。</w:t>
      </w:r>
    </w:p>
    <w:p w:rsidR="00677262" w:rsidRPr="00677262" w:rsidP="00677262" w14:paraId="51A3036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灯丝电压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B.偏转系统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C.加速极电压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D.聚焦极电</w:t>
      </w:r>
    </w:p>
    <w:p w:rsidR="00677262" w:rsidRPr="00677262" w:rsidP="00677262" w14:paraId="75C70A4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24"/>
          <w:footerReference w:type="default" r:id="rId25"/>
          <w:type w:val="nextPage"/>
          <w:pgSz w:w="11906" w:h="16838" w:code="9"/>
          <w:pgMar w:top="1440" w:right="1531" w:bottom="1440" w:left="1531" w:header="851" w:footer="992" w:gutter="0"/>
          <w:pgNumType w:fmt="numberInDash" w:start="10"/>
          <w:cols w:space="425"/>
          <w:titlePg w:val="0"/>
          <w:docGrid w:linePitch="312"/>
        </w:sect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无需区分表笔极性就能测量直流电量的仪表是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仪表。</w:t>
      </w:r>
    </w:p>
    <w:p w:rsidR="00677262" w:rsidRPr="00677262" w:rsidP="00677262" w14:paraId="6FE1D03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磁电系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B.电磁系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C.静电系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D.电动系</w:t>
      </w:r>
    </w:p>
    <w:p w:rsidR="00677262" w:rsidRPr="00677262" w:rsidP="00677262" w14:paraId="44FD64A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热电偶输出的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是从零逐渐上升到相应的温度后不再上升呈平台值。</w:t>
      </w:r>
    </w:p>
    <w:p w:rsidR="00677262" w:rsidRPr="00677262" w:rsidP="00677262" w14:paraId="480C68E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电阻值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B.热电势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C.电压值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D.阻抗值</w:t>
      </w:r>
    </w:p>
    <w:p w:rsidR="00677262" w:rsidRPr="00677262" w:rsidP="00677262" w14:paraId="1F219C9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测量轧钢机轧制力时通常选用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进行检测。</w:t>
      </w:r>
    </w:p>
    <w:p w:rsidR="00677262" w:rsidRPr="00677262" w:rsidP="00677262" w14:paraId="678146E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压力传感器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B.压磁传感器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C.霍尔传感器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D.压电传感器</w:t>
      </w:r>
    </w:p>
    <w:p w:rsidR="00677262" w:rsidRPr="00677262" w:rsidP="00677262" w14:paraId="658A54B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20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 80C51 单片机应用系统中，可以作为时钟输出的引脚是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06E1359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A.RXD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B.RST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C.ALE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D.XTAL1</w:t>
      </w:r>
    </w:p>
    <w:p w:rsidR="00677262" w:rsidRPr="00677262" w:rsidP="00677262" w14:paraId="08D2C44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21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 80C51 单片机的 4 个并行口中，能作为通用 I/O 口和高 8 位地址总线的是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口。</w:t>
      </w:r>
    </w:p>
    <w:p w:rsidR="00677262" w:rsidRPr="00677262" w:rsidP="00677262" w14:paraId="18C044B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A.P0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B.P1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C.P2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D.P3</w:t>
      </w:r>
    </w:p>
    <w:p w:rsidR="00677262" w:rsidRPr="00677262" w:rsidP="00677262" w14:paraId="2317E19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计算机术语中，所谓CPU是指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6635320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A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运算器和控制器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B.运算器和存储器</w:t>
      </w:r>
    </w:p>
    <w:p w:rsidR="00677262" w:rsidRPr="00677262" w:rsidP="00677262" w14:paraId="21CDBCF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C.输入输出设备</w:t>
      </w:r>
      <w:r w:rsidR="00EE64BD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D.控制器和存储器</w:t>
      </w:r>
    </w:p>
    <w:p w:rsidR="00677262" w:rsidRPr="00677262" w:rsidP="00677262" w14:paraId="6CD6476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12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下列四条叙述中，有错误的一条是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737F5E0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A.16根地址线的寻址空间可达1MB</w:t>
      </w:r>
    </w:p>
    <w:p w:rsidR="00677262" w:rsidRPr="00677262" w:rsidP="00677262" w14:paraId="7846A07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B.内存储器的存储单元是按字节编址的</w:t>
      </w:r>
    </w:p>
    <w:p w:rsidR="00677262" w:rsidRPr="00677262" w:rsidP="00677262" w14:paraId="4887979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C.CPU 中用于存放地址的寄存器称为地址寄存器</w:t>
      </w:r>
    </w:p>
    <w:p w:rsidR="00677262" w:rsidRPr="00677262" w:rsidP="00677262" w14:paraId="14CEDD3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D.地址总线上传送的只能是地址信息</w:t>
      </w:r>
    </w:p>
    <w:p w:rsidR="00677262" w:rsidRPr="00677262" w:rsidP="00677262" w14:paraId="5F092F4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12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MCS-51系列单片机中，若 PSW=18H 时，则当前工作寄存器是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7E681F7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A.0组</w:t>
      </w:r>
      <w:r w:rsidR="00EE64BD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B.1组</w:t>
      </w:r>
      <w:r w:rsidR="00EE64BD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C.2组</w:t>
      </w:r>
      <w:r w:rsidR="00EE64BD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D.3 组</w:t>
      </w:r>
    </w:p>
    <w:p w:rsidR="00677262" w:rsidRPr="00677262" w:rsidP="00677262" w14:paraId="7B8B320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下列说法错误的是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P="00677262" w14:paraId="260B19A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同一级别的中断请求按时间的先后顺序响应</w:t>
      </w:r>
    </w:p>
    <w:p w:rsidR="00677262" w:rsidRPr="00677262" w:rsidP="00677262" w14:paraId="12E4C15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B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同一时间同一级别的多中断请求，将形成阻塞，系统无法响应</w:t>
      </w:r>
    </w:p>
    <w:p w:rsidR="00677262" w:rsidRPr="00677262" w:rsidP="00677262" w14:paraId="6CD8EE2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C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低优先级中断请求不能中断高优先级中断请求，但是高优先级中断请求能中断低优 先级中断请求</w:t>
      </w:r>
    </w:p>
    <w:p w:rsidR="00677262" w:rsidRPr="00677262" w:rsidP="00677262" w14:paraId="5934608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D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同级中断不能嵌套</w:t>
      </w:r>
    </w:p>
    <w:p w:rsidR="00677262" w:rsidRPr="00677262" w:rsidP="00677262" w14:paraId="4968BEB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12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MCS-51 系列单片机中，定时器/计数器工作于模式 1 时，其计数器为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526A375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A.8 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B.16位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C.14位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D.13位</w:t>
      </w:r>
    </w:p>
    <w:p w:rsidR="00677262" w:rsidRPr="00677262" w:rsidP="00677262" w14:paraId="4FDB01C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MCS-51系列单片机中，堆栈数据的进出原则是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1FDF964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26"/>
          <w:footerReference w:type="default" r:id="rId27"/>
          <w:type w:val="nextPage"/>
          <w:pgSz w:w="11906" w:h="16838" w:code="9"/>
          <w:pgMar w:top="1440" w:right="1531" w:bottom="1440" w:left="1531" w:header="851" w:footer="992" w:gutter="0"/>
          <w:pgNumType w:fmt="numberInDash" w:start="11"/>
          <w:cols w:space="425"/>
          <w:titlePg w:val="0"/>
          <w:docGrid w:linePitch="312"/>
        </w:sect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先进先出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B.先进后出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C.同进同出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D.只进不出</w:t>
      </w:r>
    </w:p>
    <w:p w:rsidR="00677262" w:rsidRPr="00677262" w:rsidP="00677262" w14:paraId="5F94954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12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MCS-51 系列单片机开机复位后，CPU 使用的是寄存器第一组的地址范围是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622FB82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A.00H-10H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B.00H-07H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C.10H-1FH</w:t>
      </w:r>
      <w:r w:rsidR="00EE64BD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D.08H-0FH</w:t>
      </w:r>
    </w:p>
    <w:p w:rsidR="00677262" w:rsidRPr="00677262" w:rsidP="00677262" w14:paraId="5BB9B26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12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若某存储器芯片地址线为12根，那么它的存储容量为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7DFEC0C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1KB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B.2KB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C.4KB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D.8KB</w:t>
      </w:r>
    </w:p>
    <w:p w:rsidR="00677262" w:rsidRPr="00677262" w:rsidP="00677262" w14:paraId="3136B9E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30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MCS-51系列单片机的控制串行接口工作方式的寄存器是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1B86DFD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A.TCON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B.PCON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C.SCON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D.TMOD</w:t>
      </w:r>
    </w:p>
    <w:p w:rsidR="00677262" w:rsidRPr="00677262" w:rsidP="00677262" w14:paraId="2046C7F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计算机中最常用的字符信息编码是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567184A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A.ASCII码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B.BCD码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C.余3码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D.循环码</w:t>
      </w:r>
    </w:p>
    <w:p w:rsidR="00677262" w:rsidRPr="00677262" w:rsidP="00677262" w14:paraId="5BF9D5A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某种存储器芯片是 8KB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×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4/片，那么它的地址线根数是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1A8728B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A.11根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B.12根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C.13根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D.14根</w:t>
      </w:r>
    </w:p>
    <w:p w:rsidR="00677262" w:rsidRPr="00677262" w:rsidP="00677262" w14:paraId="4E329AC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33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在MCS-51单片机系统中，若晶振频率是 12MHz，一个机器周期等于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μ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s。</w:t>
      </w:r>
    </w:p>
    <w:p w:rsidR="00677262" w:rsidRPr="00677262" w:rsidP="00677262" w14:paraId="0669708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A.1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B.1.5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C.2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D.2.5</w:t>
      </w:r>
    </w:p>
    <w:p w:rsidR="00677262" w:rsidRPr="00677262" w:rsidP="00677262" w14:paraId="160EE4E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13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MCS-51 单片机的时钟最高频率是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.</w:t>
      </w:r>
    </w:p>
    <w:p w:rsidR="00677262" w:rsidRPr="00677262" w:rsidP="00677262" w14:paraId="546F4C8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2MHz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B.6 MHz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C.8MHz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D.10MHz</w:t>
      </w:r>
    </w:p>
    <w:p w:rsidR="00677262" w:rsidRPr="00677262" w:rsidP="00677262" w14:paraId="4CD89BA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13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MCS-51 单片机的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是地址数据复用的。</w:t>
      </w:r>
    </w:p>
    <w:p w:rsidR="00677262" w:rsidRPr="00677262" w:rsidP="00677262" w14:paraId="2CD76A9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A.P0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B.P1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C.P2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D.P3</w:t>
      </w:r>
    </w:p>
    <w:p w:rsidR="00677262" w:rsidRPr="00677262" w:rsidP="00677262" w14:paraId="5F2133C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对MCS-51 单片机的程序存储器进行读操作，只能使用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17CBCB4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A.MOV 指令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B.PUSH 指令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C.MOVX 指令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D.MOVC 指令</w:t>
      </w:r>
    </w:p>
    <w:p w:rsidR="00677262" w:rsidRPr="00677262" w:rsidP="00677262" w14:paraId="0042644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下列说法正确的是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0E0D801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在MCS－51 单片机系统中，各中断发出的中断请求信号都会标记在 IE 寄存器中</w:t>
      </w:r>
    </w:p>
    <w:p w:rsidR="00677262" w:rsidRPr="00677262" w:rsidP="00677262" w14:paraId="36F8923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B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在MCS－51 单片机系统中，各中断发出的中断请求信号都会标记在 TMOD 寄存器中</w:t>
      </w:r>
    </w:p>
    <w:p w:rsidR="00677262" w:rsidRPr="00677262" w:rsidP="00677262" w14:paraId="790EC46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C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 MCS－51 单片机系统中，各中断发出的中断请求信号都会标记在 IP 寄存器中</w:t>
      </w:r>
    </w:p>
    <w:p w:rsidR="00677262" w:rsidRPr="00677262" w:rsidP="00677262" w14:paraId="4691366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D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在MCS－51 单片机系统中，各中断发出的中断请求信号都会标记在 TCON 与SCON寄存器中</w:t>
      </w:r>
    </w:p>
    <w:p w:rsidR="00677262" w:rsidRPr="00677262" w:rsidP="00677262" w14:paraId="4BDFD91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MCS-51 系列单片机的中断源有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个。</w:t>
      </w:r>
    </w:p>
    <w:p w:rsidR="00677262" w:rsidRPr="00677262" w:rsidP="00677262" w14:paraId="659732F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28"/>
          <w:footerReference w:type="default" r:id="rId29"/>
          <w:type w:val="nextPage"/>
          <w:pgSz w:w="11906" w:h="16838" w:code="9"/>
          <w:pgMar w:top="1440" w:right="1531" w:bottom="1440" w:left="1531" w:header="851" w:footer="992" w:gutter="0"/>
          <w:pgNumType w:fmt="numberInDash" w:start="12"/>
          <w:cols w:space="425"/>
          <w:titlePg w:val="0"/>
          <w:docGrid w:linePitch="312"/>
        </w:sect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A.5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B.2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C.3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D.6</w:t>
      </w:r>
    </w:p>
    <w:p w:rsidR="00677262" w:rsidRPr="00677262" w:rsidP="00677262" w14:paraId="748C47F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 MCS-51 单片机中，定时器 T1 时有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种工作模式。</w:t>
      </w:r>
    </w:p>
    <w:p w:rsidR="00677262" w:rsidRPr="00677262" w:rsidP="00677262" w14:paraId="44B194B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A.1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B.2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C.3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D.4</w:t>
      </w:r>
    </w:p>
    <w:p w:rsidR="00677262" w:rsidRPr="00677262" w:rsidP="00677262" w14:paraId="6BA2FD2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40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MCS-51 单片机用串行扩展并行 I/O 口时，串行接口工作方式选择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66D5D43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方式0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B.方式1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C.方式2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D.方式3</w:t>
      </w:r>
    </w:p>
    <w:p w:rsidR="00677262" w:rsidRPr="00677262" w:rsidP="00677262" w14:paraId="343B64A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使用8255芯片可以扩展出的I/O口线是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65911B4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A.16根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B.24根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C.22根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D.32根</w:t>
      </w:r>
    </w:p>
    <w:p w:rsidR="00677262" w:rsidRPr="00677262" w:rsidP="00677262" w14:paraId="0ACF7C7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当8051单片机外扩程序存储器8KB时，需使用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EPROM 2716芯片。</w:t>
      </w:r>
    </w:p>
    <w:p w:rsidR="00677262" w:rsidRPr="00677262" w:rsidP="00677262" w14:paraId="54E75BC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A.2 片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B.3 片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C.4 片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D.5 片</w:t>
      </w:r>
    </w:p>
    <w:p w:rsidR="00677262" w:rsidRPr="00677262" w:rsidP="00677262" w14:paraId="4AB93DC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MCS-51单片机外扩ROM、RAM和I/O口时，它的数据总线应选择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口。</w:t>
      </w:r>
    </w:p>
    <w:p w:rsidR="00677262" w:rsidRPr="00677262" w:rsidP="00677262" w14:paraId="3F84F77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A.P0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B.P1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C.P2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D.P3</w:t>
      </w:r>
    </w:p>
    <w:p w:rsidR="00677262" w:rsidRPr="00677262" w:rsidP="00677262" w14:paraId="6B16F5E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14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MCS-51单片机访问片外数据存储器的寻址方式是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6AE3D4E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立即寻址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B.寄存器寻址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C.寄存器间接寻址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D.直接寻址</w:t>
      </w:r>
    </w:p>
    <w:p w:rsidR="00677262" w:rsidRPr="00677262" w:rsidP="00677262" w14:paraId="416AF6F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当8031单片机外扩程序存储器32KB时，需使用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EPROM 2764芯片。</w:t>
      </w:r>
    </w:p>
    <w:p w:rsidR="00677262" w:rsidRPr="00677262" w:rsidP="00677262" w14:paraId="3F91F86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A.2 片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B.3 片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C.4 片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D.5 片</w:t>
      </w:r>
    </w:p>
    <w:p w:rsidR="00677262" w:rsidRPr="00677262" w:rsidP="00677262" w14:paraId="5DF2DBC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当计算机使用快速外部设备时，最好使用的输入/输出方式是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48E778F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中断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B.条件传送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C.DMA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D.无条件传送</w:t>
      </w:r>
    </w:p>
    <w:p w:rsidR="00677262" w:rsidRPr="00677262" w:rsidP="00677262" w14:paraId="7318F46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14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80C51复位初始化时未改变 SP 的内容，第一个入栈的单元地址为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1F65B8C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A.08H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B.80H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C.00H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D.07H</w:t>
      </w:r>
    </w:p>
    <w:p w:rsidR="00677262" w:rsidRPr="00677262" w:rsidP="00677262" w14:paraId="1C6DEF7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51系列单片机有五个中断源，外中断 INT1 的入口地址是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4088DE9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A.0003H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B.000BH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C.0013H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D.001BH</w:t>
      </w:r>
    </w:p>
    <w:p w:rsidR="00677262" w:rsidRPr="00677262" w:rsidP="00677262" w14:paraId="5DD0BE7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51系列单片机有五个中断源，定时器T0的中断入口地址是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2C28CDF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A.0003H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B.000BH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C.0013H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D.001BH</w:t>
      </w:r>
    </w:p>
    <w:p w:rsidR="00677262" w:rsidRPr="00677262" w:rsidP="00677262" w14:paraId="3472C05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150</w:t>
      </w:r>
      <w:r w:rsidR="00291B74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可编程控制器不是普通的计算机，它是一种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314ABA1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单片机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B.微处理器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C.工业现场用计算机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D.微型计算机</w:t>
      </w:r>
    </w:p>
    <w:p w:rsidR="00677262" w:rsidP="00677262" w14:paraId="1AD25D2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D97E88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PLC 控制系统与继电控制系统之间存在元件触点数量、工作方式和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的差异。</w:t>
      </w:r>
    </w:p>
    <w:p w:rsidR="00677262" w:rsidRPr="00677262" w:rsidP="00677262" w14:paraId="134B5AC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开发方式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B.工作环境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C.生产效率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D.设备操作方式</w:t>
      </w:r>
    </w:p>
    <w:p w:rsidR="00677262" w:rsidRPr="00677262" w:rsidP="00677262" w14:paraId="4CE59EE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52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是PLC的输出用来控制外部负载的信号。</w:t>
      </w:r>
    </w:p>
    <w:p w:rsidR="00677262" w:rsidRPr="00677262" w:rsidP="00677262" w14:paraId="200E5A1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输入继电器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B.输出继电器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C.辅助继电器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D.计数器</w:t>
      </w:r>
    </w:p>
    <w:p w:rsidR="00677262" w:rsidRPr="00677262" w:rsidP="00677262" w14:paraId="61A1F69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30"/>
          <w:footerReference w:type="default" r:id="rId31"/>
          <w:type w:val="nextPage"/>
          <w:pgSz w:w="11906" w:h="16838" w:code="9"/>
          <w:pgMar w:top="1440" w:right="1531" w:bottom="1440" w:left="1531" w:header="851" w:footer="992" w:gutter="0"/>
          <w:pgNumType w:fmt="numberInDash" w:start="13"/>
          <w:cols w:space="425"/>
          <w:titlePg w:val="0"/>
          <w:docGrid w:linePitch="312"/>
        </w:sect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153</w:t>
      </w:r>
      <w:r w:rsidR="00291B74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PLC中专门用来接收外部用户输入的设备，称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继电器。</w:t>
      </w:r>
    </w:p>
    <w:p w:rsidR="00677262" w:rsidRPr="00677262" w:rsidP="00677262" w14:paraId="1D7E1CC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辅助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B.状态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C.输入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D.时间</w:t>
      </w:r>
    </w:p>
    <w:p w:rsidR="00677262" w:rsidRPr="00677262" w:rsidP="00677262" w14:paraId="0A23E0C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防止对输入脉冲信号产生干扰，宜采用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方式对输入信号进行滤波。</w:t>
      </w:r>
    </w:p>
    <w:p w:rsidR="00677262" w:rsidRPr="00677262" w:rsidP="00677262" w14:paraId="1D73193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降低电压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B.重复计数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C.整形电路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D.高速计数</w:t>
      </w:r>
    </w:p>
    <w:p w:rsidR="00677262" w:rsidRPr="00677262" w:rsidP="00677262" w14:paraId="639C4F6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常用的 PLC 程序编写方法有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法。</w:t>
      </w:r>
    </w:p>
    <w:p w:rsidR="00677262" w:rsidRPr="00677262" w:rsidP="00677262" w14:paraId="7E9E906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梯形图和功能图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B.图形符号逻辑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C.继电器原理图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D.卡诺图</w:t>
      </w:r>
    </w:p>
    <w:p w:rsidR="00677262" w:rsidRPr="00677262" w:rsidP="00677262" w14:paraId="2417DBC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15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下面不属于 PLC 编程语言的是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42561E1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梯形图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B.语句表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C.逻辑功能图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D.程序流程图</w:t>
      </w:r>
    </w:p>
    <w:p w:rsidR="00677262" w:rsidRPr="00677262" w:rsidP="00677262" w14:paraId="7CCDC4F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在PLC的顺序控制程序中采用步进指令方式编程有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等优点。</w:t>
      </w:r>
    </w:p>
    <w:p w:rsidR="00677262" w:rsidRPr="00677262" w:rsidP="00677262" w14:paraId="7D0A9C7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方法简单、规律性强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B.程序不能修改</w:t>
      </w:r>
    </w:p>
    <w:p w:rsidR="00677262" w:rsidRPr="00677262" w:rsidP="00677262" w14:paraId="1B22300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C.功能性强、专用指令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D.程序不需进行逻辑组合</w:t>
      </w:r>
    </w:p>
    <w:p w:rsidR="00677262" w:rsidRPr="00677262" w:rsidP="00677262" w14:paraId="0998E3B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15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PLC 的功能指令用于数据传送、运算、变换及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等。</w:t>
      </w:r>
    </w:p>
    <w:p w:rsidR="00677262" w:rsidRPr="00677262" w:rsidP="00677262" w14:paraId="4965C52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编写指令语句表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B.编写状态转移图</w:t>
      </w:r>
    </w:p>
    <w:p w:rsidR="00677262" w:rsidRPr="00677262" w:rsidP="00677262" w14:paraId="6048DD1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C.编写梯形图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D.程序控制</w:t>
      </w:r>
    </w:p>
    <w:p w:rsidR="00677262" w:rsidRPr="00677262" w:rsidP="00677262" w14:paraId="6657254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15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PLC 将输入信息采入内部，执行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逻辑功能，最后达到控制要求。</w:t>
      </w:r>
    </w:p>
    <w:p w:rsidR="00677262" w:rsidRPr="00677262" w:rsidP="00677262" w14:paraId="383E182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硬件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B.元件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C.用户程序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D.控制部件</w:t>
      </w:r>
    </w:p>
    <w:p w:rsidR="00677262" w:rsidRPr="00677262" w:rsidP="00677262" w14:paraId="413106E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60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PLC的扫描周期与程序的步数、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及所有指令的执行时间有关。</w:t>
      </w:r>
    </w:p>
    <w:p w:rsidR="00677262" w:rsidRPr="00677262" w:rsidP="00677262" w14:paraId="10E1AB8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辅助继电器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B.计数器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C.计时器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D.时钟频率</w:t>
      </w:r>
    </w:p>
    <w:p w:rsidR="00677262" w:rsidRPr="00677262" w:rsidP="00677262" w14:paraId="3C7D051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161</w:t>
      </w:r>
      <w:r w:rsidR="00291B74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大型、模块化的 PLC 与小型、整体式的 PLC 相比，其主要优点不包括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2339616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控制规模大点数多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B.通讯功能强大</w:t>
      </w:r>
    </w:p>
    <w:p w:rsidR="00677262" w:rsidRPr="00677262" w:rsidP="00677262" w14:paraId="6B59A32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C.接口数量类型丰富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D.编程语言种类多</w:t>
      </w:r>
    </w:p>
    <w:p w:rsidR="00F6527A" w:rsidP="00677262" w14:paraId="68D4CBA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162</w:t>
      </w:r>
      <w:r w:rsidR="00291B74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输出端口为（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）类型的 PLC，既可控制交流负载又可控制直流负载。</w:t>
      </w:r>
    </w:p>
    <w:p w:rsidR="00677262" w:rsidRPr="00677262" w:rsidP="00677262" w14:paraId="4694F62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A.继电器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B.晶体管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C.晶体管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D.二极管</w:t>
      </w:r>
    </w:p>
    <w:p w:rsidR="00677262" w:rsidP="00677262" w14:paraId="5BB4B42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163</w:t>
      </w:r>
      <w:r w:rsidR="00F6527A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输出端口为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类型的 PLC，只能用于控制交流负载。</w:t>
      </w:r>
    </w:p>
    <w:p w:rsidR="00677262" w:rsidRPr="00677262" w:rsidP="00677262" w14:paraId="3E70F30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继电器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B.双向晶闸管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C.场效应晶体管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D.三极管</w:t>
      </w:r>
    </w:p>
    <w:p w:rsidR="00F6527A" w:rsidP="00677262" w14:paraId="0E28DEE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输出端口为（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）类型的 PLC，既可用于控制直流负载，也可以用于控制交流负载。</w:t>
      </w:r>
    </w:p>
    <w:p w:rsidR="00677262" w:rsidRPr="00677262" w:rsidP="00677262" w14:paraId="50FB87E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A.继电器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B.双向晶闸管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C.场效应晶体管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D.三极管</w:t>
      </w:r>
    </w:p>
    <w:p w:rsidR="00677262" w:rsidRPr="00677262" w:rsidP="00677262" w14:paraId="5C996FC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16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可编程控制器的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是它的主要技术性能之一。</w:t>
      </w:r>
    </w:p>
    <w:p w:rsidR="00677262" w:rsidRPr="00677262" w:rsidP="00677262" w14:paraId="0562DED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32"/>
          <w:footerReference w:type="default" r:id="rId33"/>
          <w:type w:val="nextPage"/>
          <w:pgSz w:w="11906" w:h="16838" w:code="9"/>
          <w:pgMar w:top="1440" w:right="1531" w:bottom="1440" w:left="1531" w:header="851" w:footer="992" w:gutter="0"/>
          <w:pgNumType w:fmt="numberInDash" w:start="14"/>
          <w:cols w:space="425"/>
          <w:titlePg w:val="0"/>
          <w:docGrid w:linePitch="312"/>
        </w:sect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机器型号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B.接线方式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C.输入/输出点数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D.价格</w:t>
      </w:r>
    </w:p>
    <w:p w:rsidR="00677262" w:rsidRPr="00677262" w:rsidP="00677262" w14:paraId="3D0CCAD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16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HMI 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的英文缩写。</w:t>
      </w:r>
    </w:p>
    <w:p w:rsidR="00F6527A" w:rsidP="00677262" w14:paraId="2ECF161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Human Machine Intelligence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B.Human Machine Interface</w:t>
      </w:r>
    </w:p>
    <w:p w:rsidR="00677262" w:rsidRPr="00677262" w:rsidP="00677262" w14:paraId="598F44B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C.Hand Machine Interface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="00F6527A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D.Human Machine Internet</w:t>
      </w:r>
    </w:p>
    <w:p w:rsidR="00677262" w:rsidRPr="00677262" w:rsidP="00677262" w14:paraId="684C5B4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16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PLC 的定时器是（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）。</w:t>
      </w:r>
    </w:p>
    <w:p w:rsidR="00F6527A" w:rsidP="00677262" w14:paraId="5456861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硬件实现的延时继电器，在外部调节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B.软件实现的延时继电器，在内部调节</w:t>
      </w:r>
    </w:p>
    <w:p w:rsidR="00677262" w:rsidRPr="00677262" w:rsidP="00677262" w14:paraId="1663DFC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C.硬件实现的延时继电器，在内部调节</w:t>
      </w:r>
      <w:r w:rsidR="00F6527A"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 w:rsidR="00F6527A"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D.软件实现的延时继电器，在外部调节</w:t>
      </w:r>
    </w:p>
    <w:p w:rsidR="00677262" w:rsidRPr="00677262" w:rsidP="00677262" w14:paraId="108C959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可编程控制器的梯形图采用（ ）方式工作。</w:t>
      </w:r>
    </w:p>
    <w:p w:rsidR="00677262" w:rsidRPr="00677262" w:rsidP="00677262" w14:paraId="7C53491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并行控制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B.串行控制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C.循环扫描控制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D.连续扫描</w:t>
      </w:r>
    </w:p>
    <w:p w:rsidR="00677262" w:rsidRPr="00677262" w:rsidP="00677262" w14:paraId="22291BD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编写 PLC 程序时，在几个并联回路相串联的情况下，应将并联回路多的放在梯形图的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，可以节省指令语句表的条数。</w:t>
      </w:r>
    </w:p>
    <w:p w:rsidR="00677262" w:rsidRPr="00677262" w:rsidP="00677262" w14:paraId="1E1E622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左边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B.右边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C.上方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D.下方</w:t>
      </w:r>
    </w:p>
    <w:p w:rsidR="00677262" w:rsidRPr="00677262" w:rsidP="00677262" w14:paraId="0EA716A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170</w:t>
      </w:r>
      <w:r w:rsidR="00F6527A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 PLC 梯形图编程中，2 个或 2 个以上的触点串联的电路称为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3B1BF06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串联电路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B.并联电路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C.串联电路块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D.并联电路块</w:t>
      </w:r>
    </w:p>
    <w:p w:rsidR="00677262" w:rsidRPr="00677262" w:rsidP="00677262" w14:paraId="39E1CDE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171</w:t>
      </w:r>
      <w:r w:rsidR="00F6527A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 PLC 梯形图编程中，2 个或 2 个以上的触点并联的电路称为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26A4B26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串联电路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B.并联电路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C.串联电路块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D.并联电路块</w:t>
      </w:r>
    </w:p>
    <w:p w:rsidR="00677262" w:rsidRPr="00677262" w:rsidP="00677262" w14:paraId="175D7FC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172</w:t>
      </w:r>
      <w:r w:rsidR="00F6527A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在PLC梯形图编程中，并联触点块串联指令为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78FAAA2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A.LD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B.OR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C.ORB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D.ANB</w:t>
      </w:r>
    </w:p>
    <w:p w:rsidR="00677262" w:rsidRPr="00677262" w:rsidP="00677262" w14:paraId="435ED6B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173</w:t>
      </w:r>
      <w:r w:rsidR="00F6527A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 PLC 梯形图编程中，触点应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285EF81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写在垂直线上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B.写在水平线上</w:t>
      </w:r>
    </w:p>
    <w:p w:rsidR="00677262" w:rsidRPr="00677262" w:rsidP="00677262" w14:paraId="5E5FDE7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C.串在输出继电器后面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D.直接连到右母线上</w:t>
      </w:r>
    </w:p>
    <w:p w:rsidR="00677262" w:rsidRPr="00677262" w:rsidP="00677262" w14:paraId="1EE5AAA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PLC 程序中的 END 指令的用途是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6BD1CB4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程序结束，停止运行</w:t>
      </w:r>
    </w:p>
    <w:p w:rsidR="00677262" w:rsidP="00677262" w14:paraId="6A7106A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B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指令扫描到端点，有故障</w:t>
      </w:r>
    </w:p>
    <w:p w:rsidR="00677262" w:rsidRPr="00677262" w:rsidP="00677262" w14:paraId="0D1887F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C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指令扫描到端点，将进行新的扫描</w:t>
      </w:r>
    </w:p>
    <w:p w:rsidR="00677262" w:rsidRPr="00677262" w:rsidP="00677262" w14:paraId="0123CB2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D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程序结束、停止运行和指令扫描到端点、有故障</w:t>
      </w:r>
    </w:p>
    <w:p w:rsidR="00677262" w:rsidRPr="00677262" w:rsidP="00677262" w14:paraId="5536075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17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编写PLC程序时，功能指令的格式是由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组成的。</w:t>
      </w:r>
    </w:p>
    <w:p w:rsidR="00F6527A" w:rsidP="00677262" w14:paraId="14C367F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功能编号与操作元件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B.助记符和操作元件</w:t>
      </w:r>
    </w:p>
    <w:p w:rsidR="00677262" w:rsidRPr="00677262" w:rsidP="00677262" w14:paraId="27788D9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C.标记符与参数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="00F6527A"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D.助记符与参数</w:t>
      </w:r>
    </w:p>
    <w:p w:rsidR="00677262" w:rsidRPr="00677262" w:rsidP="00677262" w14:paraId="56DC439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17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在PLC梯形图编程中，传送指令MOV的功能是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F6527A" w:rsidP="00677262" w14:paraId="5B1A46C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34"/>
          <w:footerReference w:type="default" r:id="rId35"/>
          <w:type w:val="nextPage"/>
          <w:pgSz w:w="11906" w:h="16838" w:code="9"/>
          <w:pgMar w:top="1440" w:right="1531" w:bottom="1440" w:left="1531" w:header="851" w:footer="992" w:gutter="0"/>
          <w:pgNumType w:fmt="numberInDash" w:start="15"/>
          <w:cols w:space="425"/>
          <w:titlePg w:val="0"/>
          <w:docGrid w:linePitch="312"/>
        </w:sect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源数据内容传送给目标单元，同时将源数据清零</w:t>
      </w:r>
    </w:p>
    <w:p w:rsidR="00677262" w:rsidRPr="00677262" w:rsidP="00677262" w14:paraId="1A1B413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B.源数据内容传送给目标单元，同时源数据不变</w:t>
      </w:r>
    </w:p>
    <w:p w:rsidR="00F6527A" w:rsidP="00677262" w14:paraId="22A11EB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C.目标数据内容传送给源单元，同时将目标数据清零</w:t>
      </w:r>
    </w:p>
    <w:p w:rsidR="00677262" w:rsidRPr="00677262" w:rsidP="00677262" w14:paraId="1A25110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D.目标数据内容传送给源单元，同时目标数据不变</w:t>
      </w:r>
    </w:p>
    <w:p w:rsidR="00677262" w:rsidRPr="00677262" w:rsidP="00677262" w14:paraId="1B0A0CC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17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PLC 机型选择的基本原则是在满足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要求的前提下，保证系统可靠、安全、经济、使用维护方便。</w:t>
      </w:r>
    </w:p>
    <w:p w:rsidR="00677262" w:rsidRPr="00677262" w:rsidP="00677262" w14:paraId="6B984D8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硬件设计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B.软件设计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C.控制功能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D.输出设备</w:t>
      </w:r>
    </w:p>
    <w:p w:rsidR="00677262" w:rsidRPr="00677262" w:rsidP="00677262" w14:paraId="4CE4540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17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PLC 扩展单元有输出、输入、高速计数和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模块。</w:t>
      </w:r>
    </w:p>
    <w:p w:rsidR="00677262" w:rsidRPr="00677262" w:rsidP="00677262" w14:paraId="6E7915D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数据转换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B.转矩显示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C.A/D、D/A 转换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D.转速显示</w:t>
      </w:r>
    </w:p>
    <w:p w:rsidR="00677262" w:rsidRPr="00677262" w:rsidP="00677262" w14:paraId="3646DB6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17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PLC 的交流输出线与直流输出线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同一根电缆，输出线应尽量远离高压线和动 力线，避免并行。</w:t>
      </w:r>
    </w:p>
    <w:p w:rsidR="00677262" w:rsidRPr="00677262" w:rsidP="00677262" w14:paraId="575AD3C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不能用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B.可以用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C.应该用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D.必须用</w:t>
      </w:r>
    </w:p>
    <w:p w:rsidR="00677262" w:rsidRPr="00677262" w:rsidP="00677262" w14:paraId="527C6F2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下列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选项不是PLC的特点。</w:t>
      </w:r>
    </w:p>
    <w:p w:rsidR="00677262" w:rsidRPr="00677262" w:rsidP="00677262" w14:paraId="0AC246C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抗干扰能力强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B.编程方便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C.安装调试方便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D.功能单一</w:t>
      </w:r>
    </w:p>
    <w:p w:rsidR="00677262" w:rsidRPr="00677262" w:rsidP="00677262" w14:paraId="5A21041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不是 PLC 的循环扫描工作中工作阶段。</w:t>
      </w:r>
    </w:p>
    <w:p w:rsidR="00677262" w:rsidRPr="00677262" w:rsidP="00677262" w14:paraId="3FA61BF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输入采样阶段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B.程序监控阶段</w:t>
      </w:r>
    </w:p>
    <w:p w:rsidR="00677262" w:rsidRPr="00677262" w:rsidP="00677262" w14:paraId="628B2B5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C.程序执行阶段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D.输出刷新阶段</w:t>
      </w:r>
    </w:p>
    <w:p w:rsidR="00677262" w:rsidRPr="00677262" w:rsidP="00677262" w14:paraId="1009ADC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PLC 的输出类型不包括下列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形式。</w:t>
      </w:r>
    </w:p>
    <w:p w:rsidR="00677262" w:rsidRPr="00677262" w:rsidP="00677262" w14:paraId="5E5D501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继电器输出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B.双向晶闸管输出</w:t>
      </w:r>
    </w:p>
    <w:p w:rsidR="00677262" w:rsidRPr="00677262" w:rsidP="00677262" w14:paraId="3CD73CA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C.晶体管输出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D.二极管输出</w:t>
      </w:r>
    </w:p>
    <w:p w:rsidR="00677262" w:rsidRPr="00677262" w:rsidP="00677262" w14:paraId="283FB86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交流接触器的额定工作电压是指在规定条件下，能保证正常工作的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电压。</w:t>
      </w:r>
    </w:p>
    <w:p w:rsidR="00677262" w:rsidRPr="00677262" w:rsidP="00677262" w14:paraId="2F911A8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最低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B.最高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C.平均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D.瞬时</w:t>
      </w:r>
    </w:p>
    <w:p w:rsidR="00677262" w:rsidRPr="00677262" w:rsidP="00677262" w14:paraId="6CB4B81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正确选用电气元件应遵循的两个基本原则是安全原则和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原则。</w:t>
      </w:r>
    </w:p>
    <w:p w:rsidR="00677262" w:rsidP="00677262" w14:paraId="6C062F0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经济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B.品牌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C.美观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D.效率</w:t>
      </w:r>
    </w:p>
    <w:p w:rsidR="00677262" w:rsidRPr="00677262" w:rsidP="00677262" w14:paraId="44470B1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热继电器的保护特性与电动机过载特性贴近，是为了充分发挥电机的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能力。</w:t>
      </w:r>
    </w:p>
    <w:p w:rsidR="00677262" w:rsidRPr="00677262" w:rsidP="00677262" w14:paraId="748057D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过载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B.控制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C.节流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D.发电</w:t>
      </w:r>
    </w:p>
    <w:p w:rsidR="00677262" w:rsidRPr="00677262" w:rsidP="00677262" w14:paraId="7AB632E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18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熔断器的保护特性又称为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3ACB046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安秒特性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B.灭弧特性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C.时间性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D.伏安特性</w:t>
      </w:r>
    </w:p>
    <w:p w:rsidR="00677262" w:rsidRPr="00677262" w:rsidP="00677262" w14:paraId="1974F0C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18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电路中并联电力电容器的作用是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364705A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36"/>
          <w:footerReference w:type="default" r:id="rId37"/>
          <w:type w:val="nextPage"/>
          <w:pgSz w:w="11906" w:h="16838" w:code="9"/>
          <w:pgMar w:top="1440" w:right="1531" w:bottom="1440" w:left="1531" w:header="851" w:footer="992" w:gutter="0"/>
          <w:pgNumType w:fmt="numberInDash" w:start="16"/>
          <w:cols w:space="425"/>
          <w:titlePg w:val="0"/>
          <w:docGrid w:linePitch="312"/>
        </w:sect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降低功率因数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B.提高功率因数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C.维持电流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D.增加无功功率</w:t>
      </w:r>
    </w:p>
    <w:p w:rsidR="00677262" w:rsidRPr="00677262" w:rsidP="00677262" w14:paraId="5DB1747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18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防静电的接地电阻要求不大于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7BCE096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A.10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B.40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 100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D.200</w:t>
      </w:r>
    </w:p>
    <w:p w:rsidR="00677262" w:rsidRPr="00677262" w:rsidP="00677262" w14:paraId="2A4B2D7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三相交流异步电动机降压启动是指启动时降低加在电动机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绕组上的电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压，启动运转后，再使其电压恢复到额定电压正常运行。</w:t>
      </w:r>
    </w:p>
    <w:p w:rsidR="00677262" w:rsidRPr="00677262" w:rsidP="00677262" w14:paraId="211B72D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转子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B.定子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C.定子及转子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D.定子或转子</w:t>
      </w:r>
    </w:p>
    <w:p w:rsidR="00677262" w:rsidRPr="00677262" w:rsidP="00677262" w14:paraId="35106DD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三相交流异步电动机在额定工作状态下运行时，定子电路所加的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叫额定电压。</w:t>
      </w:r>
    </w:p>
    <w:p w:rsidR="00677262" w:rsidRPr="00677262" w:rsidP="00677262" w14:paraId="525236C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线电压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B.相电压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C.瞬时电压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D.平均电压</w:t>
      </w:r>
    </w:p>
    <w:p w:rsidR="00677262" w:rsidRPr="00677262" w:rsidP="00677262" w14:paraId="370D600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导线接头连接不紧密，会造成接头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172A4C5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绝缘不够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B.发热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C.不导电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D.短路</w:t>
      </w:r>
    </w:p>
    <w:p w:rsidR="00677262" w:rsidRPr="00677262" w:rsidP="00677262" w14:paraId="4CC0080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三个阻值相等的电阻串联时的总电阻是并联时总电阻的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倍。</w:t>
      </w:r>
    </w:p>
    <w:p w:rsidR="00677262" w:rsidRPr="00677262" w:rsidP="00677262" w14:paraId="7E013E5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A.9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B.6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C.3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D.2</w:t>
      </w:r>
    </w:p>
    <w:p w:rsidR="00677262" w:rsidRPr="00677262" w:rsidP="00677262" w14:paraId="10C0D61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电磁力的大小与导体的有效长度是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关系。</w:t>
      </w:r>
    </w:p>
    <w:p w:rsidR="00677262" w:rsidRPr="00677262" w:rsidP="00677262" w14:paraId="50E0EA7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反比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B.正比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C.不变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D.没</w:t>
      </w:r>
    </w:p>
    <w:p w:rsidR="00677262" w:rsidRPr="00677262" w:rsidP="00677262" w14:paraId="5F8FE27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19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仪表由固定的永久磁铁，可转动的线圈及转轴、游丝、指针、机械调零机构等组成。</w:t>
      </w:r>
    </w:p>
    <w:p w:rsidR="00677262" w:rsidRPr="00677262" w:rsidP="00677262" w14:paraId="2DEF1BF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电磁式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B.磁电式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C.感应式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D.指针式</w:t>
      </w:r>
    </w:p>
    <w:p w:rsidR="00F6527A" w:rsidP="00677262" w14:paraId="491173F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测量电动机线圈对外壳的绝缘电阻时，摇表的接线柱</w:t>
      </w:r>
      <w:r w:rsidR="00677262"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F6527A" w:rsidP="00677262" w14:paraId="3D9A369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“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E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”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接在电动机出线的端子，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“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L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”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接电动机的外壳</w:t>
      </w:r>
    </w:p>
    <w:p w:rsidR="00F6527A" w:rsidP="00677262" w14:paraId="602C848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“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L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”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接在电动机出线的端子，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“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E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”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接电动机的外壳</w:t>
      </w:r>
    </w:p>
    <w:p w:rsidR="00677262" w:rsidRPr="00677262" w:rsidP="00677262" w14:paraId="26E6560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“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E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”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接在电动机出线的端子，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“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L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”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接电动机的底座</w:t>
      </w:r>
    </w:p>
    <w:p w:rsidR="00677262" w:rsidRPr="00677262" w:rsidP="00677262" w14:paraId="6D7E98C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D.可以随便连接，没有规定</w:t>
      </w:r>
    </w:p>
    <w:p w:rsidR="00677262" w:rsidRPr="00677262" w:rsidP="00677262" w14:paraId="2CB8663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指针式万用表实质是一个带有整流器的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仪表。</w:t>
      </w:r>
    </w:p>
    <w:p w:rsidR="00677262" w:rsidRPr="00677262" w:rsidP="00677262" w14:paraId="3935DD9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电磁式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B.磁电式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C.电动式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D.机械式</w:t>
      </w:r>
    </w:p>
    <w:p w:rsidR="00677262" w:rsidP="00677262" w14:paraId="6282B7A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非自动切换电器是依靠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直接操作来进行工作的。</w:t>
      </w:r>
    </w:p>
    <w:p w:rsidR="00677262" w:rsidRPr="00677262" w:rsidP="00677262" w14:paraId="4BCB8A2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外力（如手控）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B.电动机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C.电磁感应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D.光电效应</w:t>
      </w:r>
    </w:p>
    <w:p w:rsidR="00677262" w:rsidRPr="00677262" w:rsidP="00677262" w14:paraId="5A80053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1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低压熔断器，广泛应用于低压供配电系统和控制系统中，主要用于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保护。</w:t>
      </w:r>
    </w:p>
    <w:p w:rsidR="00677262" w:rsidRPr="00677262" w:rsidP="00677262" w14:paraId="7C55AD6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38"/>
          <w:footerReference w:type="default" r:id="rId39"/>
          <w:type w:val="nextPage"/>
          <w:pgSz w:w="11906" w:h="16838" w:code="9"/>
          <w:pgMar w:top="1440" w:right="1531" w:bottom="1440" w:left="1531" w:header="851" w:footer="992" w:gutter="0"/>
          <w:pgNumType w:fmt="numberInDash" w:start="17"/>
          <w:cols w:space="425"/>
          <w:titlePg w:val="0"/>
          <w:docGrid w:linePitch="312"/>
        </w:sect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短路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B.速断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C.过流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D.过压</w:t>
      </w:r>
    </w:p>
    <w:p w:rsidR="00677262" w:rsidRPr="00677262" w:rsidP="00677262" w14:paraId="7DEB3E9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19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电流继电器使用时，其吸引线圈直接或通过电流互感器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在被控电路中。</w:t>
      </w:r>
    </w:p>
    <w:p w:rsidR="00677262" w:rsidRPr="00677262" w:rsidP="00677262" w14:paraId="44CDC50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并联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B.串联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C.串联或并联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D.任意连接</w:t>
      </w:r>
    </w:p>
    <w:p w:rsidR="00677262" w:rsidRPr="00677262" w:rsidP="00677262" w14:paraId="250BAB9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200</w:t>
      </w:r>
      <w:r w:rsidR="00F6527A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用指针式万用表检查电容器时，指针摆动角度应该先向右偏，再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4BC21C0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保持不动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B.逐渐回摆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C.来回摆动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D.逐渐增大</w:t>
      </w:r>
    </w:p>
    <w:p w:rsidR="00677262" w:rsidRPr="00677262" w:rsidP="00677262" w14:paraId="70BA8C3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01</w:t>
      </w:r>
      <w:r w:rsidR="00F6527A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TTL 集成逻辑门电路内部是以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为基本元件构成的。</w:t>
      </w:r>
    </w:p>
    <w:p w:rsidR="00677262" w:rsidRPr="00677262" w:rsidP="00677262" w14:paraId="3FA1F8F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3" w:name="A.三极管________B.二极管_________C.晶闸管________"/>
      <w:bookmarkEnd w:id="3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三极管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B.二极管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C.晶闸管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D.场效应管</w:t>
      </w:r>
    </w:p>
    <w:p w:rsidR="00677262" w:rsidRPr="00677262" w:rsidP="00677262" w14:paraId="43D9E80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202</w:t>
      </w:r>
      <w:r w:rsidR="00F6527A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旋转编码器是一种检测装置，能将检测到的转速信息变换成为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信息输出。</w:t>
      </w:r>
    </w:p>
    <w:p w:rsidR="00677262" w:rsidRPr="00677262" w:rsidP="00677262" w14:paraId="19A7913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bookmarkStart w:id="4" w:name="A.电压__________B.电流__________C.功率脉冲______"/>
      <w:bookmarkEnd w:id="4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电压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B.电流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C.功率脉冲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D.脉冲</w:t>
      </w:r>
    </w:p>
    <w:p w:rsidR="00677262" w:rsidRPr="00677262" w:rsidP="00677262" w14:paraId="4C7AACB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203</w:t>
      </w:r>
      <w:r w:rsidR="00F6527A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机器人工作时，通常使用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检测距离</w:t>
      </w:r>
    </w:p>
    <w:p w:rsidR="00677262" w:rsidRPr="00677262" w:rsidP="00677262" w14:paraId="193FE79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bookmarkStart w:id="5" w:name="A．触碰传感器____________B．温度传感器"/>
      <w:bookmarkEnd w:id="5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触碰传感器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B．温度传感器</w:t>
      </w:r>
    </w:p>
    <w:p w:rsidR="00677262" w:rsidRPr="00677262" w:rsidP="00677262" w14:paraId="43A4EEF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6" w:name="C．超声波传感器__________D．湿度传感器"/>
      <w:bookmarkEnd w:id="6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C．超声波传感器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D．湿度传感器</w:t>
      </w:r>
    </w:p>
    <w:p w:rsidR="00677262" w:rsidRPr="00677262" w:rsidP="00677262" w14:paraId="2970426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204</w:t>
      </w:r>
      <w:r w:rsidR="00F6527A"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旋转式编码器输出脉冲多，表示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52B0975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bookmarkStart w:id="7" w:name="A.输出电压高______B.分辨率低______C.输出电流大______D."/>
      <w:bookmarkEnd w:id="7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输出电压高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B.分辨率低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C.输出电流大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D.分辨率高</w:t>
      </w:r>
    </w:p>
    <w:p w:rsidR="00677262" w:rsidP="00677262" w14:paraId="5BAA3B8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三相异步电动机的电源频率为 50Hz，额定转速为 1455r/min，相对应的转差率为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bookmarkStart w:id="8" w:name="A.0.004__________B.0.03__________C.0.18_"/>
      <w:bookmarkEnd w:id="8"/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。</w:t>
      </w:r>
    </w:p>
    <w:p w:rsidR="00677262" w:rsidRPr="00677262" w:rsidP="00677262" w14:paraId="2CBB2F0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A.0.004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B.0.03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C.0.18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D.0.52</w:t>
      </w:r>
    </w:p>
    <w:p w:rsidR="00677262" w:rsidRPr="00677262" w:rsidP="00677262" w14:paraId="24079F65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三相交流异步电动机的最大转矩与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537AB19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bookmarkStart w:id="9" w:name="A.电压成正比____B.电压平方成正比____C.电压成反比____D.电压平"/>
      <w:bookmarkEnd w:id="9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电压成正比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B.电压平方成正比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C.电压成反比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D.电压平方成反比</w:t>
      </w:r>
    </w:p>
    <w:p w:rsidR="00677262" w:rsidRPr="00677262" w:rsidP="00677262" w14:paraId="24FBEE2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20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绕线式异步电动机转子串电阻启动时，启动电流减小，启动转矩增大的原因是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F6527A" w:rsidP="00677262" w14:paraId="6FEB66F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10" w:name="A.转子电路的有功电流变大_____B.转子电路的无功电流变大"/>
      <w:bookmarkEnd w:id="10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转子电路的有功电流变大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B.转子电路的无功电流变大</w:t>
      </w:r>
      <w:bookmarkStart w:id="11" w:name="C.转子电路的转差率变大_______D._转子电路的转差率变小"/>
      <w:bookmarkEnd w:id="11"/>
    </w:p>
    <w:p w:rsidR="00677262" w:rsidRPr="00677262" w:rsidP="00677262" w14:paraId="34DAF38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C.转子电路的转差率变大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="00F6527A">
        <w:rPr>
          <w:rFonts w:ascii="仿宋_GB2312" w:eastAsia="仿宋_GB2312" w:hAnsi="Microsoft YaHei UI Light" w:cs="Microsoft YaHei UI Light"/>
          <w:spacing w:val="-5"/>
          <w:sz w:val="24"/>
        </w:rPr>
        <w:t xml:space="preserve">  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 转子电路的转差率变小</w:t>
      </w:r>
    </w:p>
    <w:p w:rsidR="00677262" w:rsidRPr="00677262" w:rsidP="00677262" w14:paraId="4EBDEA3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三相六极转子上有 40  齿的步进电动机，采用单三拍供电时电动机的步矩角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θ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为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66D0490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12" w:name="A.3°__________B.6°__________C.9°________"/>
      <w:bookmarkEnd w:id="12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A.3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°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B.6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°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C.9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°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D.12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°</w:t>
      </w:r>
    </w:p>
    <w:p w:rsidR="00677262" w:rsidRPr="00677262" w:rsidP="00677262" w14:paraId="5F8F739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0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在继电器控制线路中，自保持控制可以通过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环节来实现。</w:t>
      </w:r>
    </w:p>
    <w:p w:rsidR="00677262" w:rsidRPr="00677262" w:rsidP="00677262" w14:paraId="1D51D84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13" w:name="A.互锁_______B.自锁_______C.联锁_______D.延时"/>
      <w:bookmarkEnd w:id="13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互锁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B.自锁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C.联锁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D.延时</w:t>
      </w:r>
    </w:p>
    <w:p w:rsidR="00677262" w:rsidRPr="00677262" w:rsidP="00677262" w14:paraId="67E2B14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10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直流电动机回馈制动时，电动机处于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状态。</w:t>
      </w:r>
    </w:p>
    <w:p w:rsidR="00677262" w:rsidRPr="00677262" w:rsidP="00677262" w14:paraId="7EB88F7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  <w:sectPr w:rsidSect="009F6FF0">
          <w:headerReference w:type="default" r:id="rId40"/>
          <w:footerReference w:type="default" r:id="rId41"/>
          <w:type w:val="nextPage"/>
          <w:pgSz w:w="11906" w:h="16838" w:code="9"/>
          <w:pgMar w:top="1440" w:right="1531" w:bottom="1440" w:left="1531" w:header="851" w:footer="992" w:gutter="0"/>
          <w:pgNumType w:fmt="numberInDash" w:start="18"/>
          <w:cols w:space="425"/>
          <w:titlePg w:val="0"/>
          <w:docGrid w:linePitch="312"/>
        </w:sectPr>
      </w:pPr>
      <w:bookmarkStart w:id="14" w:name="A.电动_______B.发电________C.空载_________D.短路"/>
      <w:bookmarkEnd w:id="14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电动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B.发电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C.空载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D.短路</w:t>
      </w:r>
    </w:p>
    <w:p w:rsidR="00677262" w:rsidRPr="00677262" w:rsidP="00677262" w14:paraId="0964C6C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 w:rsidR="00E9616B">
        <w:rPr>
          <w:rFonts w:ascii="仿宋_GB2312" w:eastAsia="仿宋_GB2312" w:hAnsi="Microsoft YaHei UI Light" w:cs="Microsoft YaHei UI Light"/>
          <w:spacing w:val="-5"/>
          <w:sz w:val="24"/>
        </w:rPr>
        <w:t>11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计算机处理信息时经常以字节或字的形式处理，字包含的二进制信息有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位。</w:t>
      </w:r>
    </w:p>
    <w:p w:rsidR="00677262" w:rsidRPr="00677262" w:rsidP="00677262" w14:paraId="7A2ADEEA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15" w:name="A.4____________B.8_____________C.16_____"/>
      <w:bookmarkEnd w:id="15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A.4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B.8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C.16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D.32</w:t>
      </w:r>
    </w:p>
    <w:p w:rsidR="00677262" w:rsidRPr="00677262" w:rsidP="00677262" w14:paraId="59B6A54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将二进制数 010101011001 转换为十进制数是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4EF0633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16" w:name="A.559______B.1369______C.1631______D.316"/>
      <w:bookmarkEnd w:id="16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A.559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B.1369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C.1631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D.3161</w:t>
      </w:r>
    </w:p>
    <w:p w:rsidR="00677262" w:rsidRPr="00677262" w:rsidP="00677262" w14:paraId="771A6867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13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十进制整数-1256 在十六位计算机系统中用二进制表示是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4B241F3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17" w:name="A.0000_0100_1110_1000________B.0001_0010"/>
      <w:bookmarkEnd w:id="17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A.0000 0100 1110 1000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B.0001 0010 0101 0110</w:t>
      </w:r>
    </w:p>
    <w:p w:rsidR="00677262" w:rsidRPr="00677262" w:rsidP="00677262" w14:paraId="43CD8AA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18" w:name="C.1001_0010_0101_0110________D.1111_1011"/>
      <w:bookmarkEnd w:id="18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C.1001 0010 0101 0110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D.1111 1011 0001 1000</w:t>
      </w:r>
    </w:p>
    <w:p w:rsidR="00677262" w:rsidRPr="00677262" w:rsidP="00677262" w14:paraId="3F4DA33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14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一片容量为 1024 字节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×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4 位的存储器，表示有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个地址。</w:t>
      </w:r>
    </w:p>
    <w:p w:rsidR="00677262" w:rsidRPr="00677262" w:rsidP="00677262" w14:paraId="207BD17F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19" w:name="A.4__________B.8__________C.1024________"/>
      <w:bookmarkEnd w:id="19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A.4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B.8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C.1024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D.4096</w:t>
      </w:r>
    </w:p>
    <w:p w:rsidR="00E9616B" w:rsidP="00E9616B" w14:paraId="4920BE6B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215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 w:rsidR="00677262">
        <w:rPr>
          <w:rFonts w:ascii="仿宋_GB2312" w:eastAsia="仿宋_GB2312" w:hAnsi="Microsoft YaHei UI Light" w:cs="Microsoft YaHei UI Light"/>
          <w:spacing w:val="-5"/>
          <w:sz w:val="24"/>
        </w:rPr>
        <w:t>PLC 的微分指令（或者叫沿指令）的作用是（ ）。</w:t>
      </w:r>
      <w:bookmarkStart w:id="20" w:name="A.信号保持________________B.将长信号变为短信号"/>
      <w:bookmarkEnd w:id="20"/>
    </w:p>
    <w:p w:rsidR="00E9616B" w:rsidP="00E9616B" w14:paraId="0835DB1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A.信号保持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B.将长信号变为短信号</w:t>
      </w:r>
      <w:bookmarkStart w:id="21" w:name="C.将短信号变为长信号______D.延时作用"/>
      <w:bookmarkEnd w:id="21"/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C.将短信号变为长信号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 xml:space="preserve"> D.延时作用</w:t>
      </w:r>
    </w:p>
    <w:p w:rsidR="00677262" w:rsidRPr="00677262" w:rsidP="00E9616B" w14:paraId="15223754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216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可编程序控制器一般由 CPU、存储器、（ ）、电源及编程器等五部分组成</w:t>
      </w:r>
    </w:p>
    <w:p w:rsidR="00677262" w:rsidRPr="00677262" w:rsidP="00677262" w14:paraId="5CB159A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输入/输出接口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B.导线</w:t>
      </w:r>
      <w:bookmarkStart w:id="22" w:name="C.连接部件______________D.控制信号"/>
      <w:bookmarkEnd w:id="22"/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 xml:space="preserve">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C.连接部件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 xml:space="preserve"> 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D.控制信号</w:t>
      </w:r>
    </w:p>
    <w:p w:rsidR="00677262" w:rsidRPr="00677262" w:rsidP="00677262" w14:paraId="1AC9F241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217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PID 控制器是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505F6820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23" w:name="A.比例-微分控制器_______B.比例-积分控制器"/>
      <w:bookmarkEnd w:id="23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比例-微分控制器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B.比例-积分控制器</w:t>
      </w:r>
    </w:p>
    <w:p w:rsidR="00677262" w:rsidP="00677262" w14:paraId="772A7C86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24" w:name="C.微分-积分控制器_______D.比例-积分-微分控制器"/>
      <w:bookmarkEnd w:id="24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C.微分-积分控制器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D.比例-积分-微分控制器</w:t>
      </w:r>
    </w:p>
    <w:p w:rsidR="00677262" w:rsidRPr="00677262" w:rsidP="00677262" w14:paraId="33F805E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218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带有速度、电流双闭环调速系统，在系统过载或堵转时，速度调节器处于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4D077E6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25" w:name="A.饱和状态________B.调节状态________C.截止状态______"/>
      <w:bookmarkEnd w:id="25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饱和状态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B.调节状态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C.截止状态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D.放大状态</w:t>
      </w:r>
    </w:p>
    <w:p w:rsidR="00677262" w:rsidRPr="00677262" w:rsidP="00677262" w14:paraId="33892F8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19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无静差调速系统的调节原理是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30F210E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26" w:name="A.依靠偏差的积累_____________________B.依靠偏差对时间的"/>
      <w:bookmarkEnd w:id="26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依靠偏差的积累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B.依靠偏差对时间的记忆</w:t>
      </w:r>
    </w:p>
    <w:p w:rsidR="00677262" w:rsidRPr="00677262" w:rsidP="00677262" w14:paraId="517F8892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27" w:name="C.依靠偏差对作用时间的积累___________D.用偏差进行调节"/>
      <w:bookmarkEnd w:id="27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C.依靠偏差对作用时间的积累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D.用偏差进行调节</w:t>
      </w:r>
    </w:p>
    <w:p w:rsidR="00677262" w:rsidRPr="00677262" w:rsidP="00677262" w14:paraId="24A71F49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220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液压系统中，油泵是属于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3A67E99E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bookmarkStart w:id="28" w:name="A.动力元件_______B.控制元件_______C.执行元件_______D"/>
      <w:bookmarkEnd w:id="28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动力元件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B.控制元件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C.执行元件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D.辅助元件。</w:t>
      </w:r>
    </w:p>
    <w:p w:rsidR="00677262" w:rsidRPr="00677262" w:rsidP="00677262" w14:paraId="3F7A31C8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2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21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对油污污染不敏感的液压泵是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。</w:t>
      </w:r>
    </w:p>
    <w:p w:rsidR="00677262" w:rsidRPr="00677262" w:rsidP="00677262" w14:paraId="4DD4A843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bookmarkStart w:id="29" w:name="A.双级式叶片泵_____B.凸轮转子泵_____C.双联式叶片泵_____D."/>
      <w:bookmarkEnd w:id="29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双级式叶片泵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B.凸轮转子泵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C.双联式叶片泵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D.齿轮泵</w:t>
      </w:r>
    </w:p>
    <w:p w:rsidR="00677262" w:rsidRPr="00677262" w:rsidP="00677262" w14:paraId="7247EDAD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>
        <w:rPr>
          <w:rFonts w:ascii="仿宋_GB2312" w:eastAsia="仿宋_GB2312" w:hAnsi="Microsoft YaHei UI Light" w:cs="Microsoft YaHei UI Light"/>
          <w:spacing w:val="-5"/>
          <w:sz w:val="24"/>
        </w:rPr>
        <w:t>222</w:t>
      </w:r>
      <w:r>
        <w:rPr>
          <w:rFonts w:ascii="仿宋_GB2312" w:eastAsia="仿宋_GB2312" w:hAnsi="Microsoft YaHei UI Light" w:cs="Microsoft YaHei UI Light" w:hint="eastAsia"/>
          <w:spacing w:val="-5"/>
          <w:sz w:val="24"/>
        </w:rPr>
        <w:t>、</w:t>
      </w:r>
      <w:r>
        <w:rPr>
          <w:rFonts w:ascii="仿宋_GB2312" w:eastAsia="仿宋_GB2312" w:hAnsi="Microsoft YaHei UI Light" w:cs="Microsoft YaHei UI Light"/>
          <w:spacing w:val="-5"/>
          <w:sz w:val="24"/>
        </w:rPr>
        <w:t>（   ）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是最危险的触电形式。</w:t>
      </w:r>
    </w:p>
    <w:p w:rsidR="00677262" w:rsidRPr="00677262" w:rsidP="00677262" w14:paraId="4C75EFCC" w14:textId="77777777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A.</w:t>
      </w:r>
      <w:bookmarkStart w:id="30" w:name="A.双手两相触电______B.单手单相触电______C.跨步电压触电____"/>
      <w:bookmarkEnd w:id="30"/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双手两相触电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B.单手单相触电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C.跨步电压触电</w:t>
      </w:r>
      <w:r w:rsidR="00291B74">
        <w:rPr>
          <w:rFonts w:ascii="仿宋_GB2312" w:eastAsia="仿宋_GB2312" w:hAnsi="Microsoft YaHei UI Light" w:cs="Microsoft YaHei UI Light"/>
          <w:spacing w:val="-5"/>
          <w:sz w:val="24"/>
        </w:rPr>
        <w:t xml:space="preserve">     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t>D.单脚单相触电</w:t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br/>
      </w:r>
      <w:r w:rsidRPr="00677262">
        <w:rPr>
          <w:rFonts w:ascii="仿宋_GB2312" w:eastAsia="仿宋_GB2312" w:hAnsi="Microsoft YaHei UI Light" w:cs="Microsoft YaHei UI Light"/>
          <w:spacing w:val="-5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https://d.book118.com/848032071036006044</w:t>
        </w:r>
      </w:hyperlink>
    </w:p>
    <w:p w:rsidR="00677262" w:rsidRPr="00677262" w:rsidP="00677262">
      <w:pPr>
        <w:spacing w:line="360" w:lineRule="auto"/>
        <w:ind w:firstLine="480" w:firstLineChars="200"/>
        <w:rPr>
          <w:rFonts w:ascii="仿宋_GB2312" w:eastAsia="仿宋_GB2312" w:hAnsi="Microsoft YaHei UI Light" w:cs="Microsoft YaHei UI Light"/>
          <w:spacing w:val="-5"/>
          <w:sz w:val="24"/>
        </w:rPr>
      </w:pPr>
    </w:p>
    <w:sectPr w:rsidSect="009F6FF0">
      <w:headerReference w:type="default" r:id="rId43"/>
      <w:footerReference w:type="default" r:id="rId44"/>
      <w:type w:val="nextPage"/>
      <w:pgSz w:w="11906" w:h="16838" w:code="9"/>
      <w:pgMar w:top="1440" w:right="1531" w:bottom="1440" w:left="1531" w:header="851" w:footer="992" w:gutter="0"/>
      <w:pgNumType w:fmt="numberInDash" w:start="19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Segoe UI"/>
    <w:charset w:val="00"/>
    <w:family w:val="auto"/>
    <w:pitch w:val="default"/>
    <w:sig w:usb0="00000000" w:usb1="00000000" w:usb2="0000001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paraId="52C5D9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:rsidRPr="00677262" w:rsidP="006772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paraId="77A4350B" w14:textId="77777777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40288" w14:textId="77777777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EBC92B79"/>
    <w:multiLevelType w:val="singleLevel"/>
    <w:tmpl w:val="EBC92B7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AF33979"/>
    <w:multiLevelType w:val="hybridMultilevel"/>
    <w:tmpl w:val="1CE6E9C2"/>
    <w:lvl w:ilvl="0">
      <w:start w:val="48"/>
      <w:numFmt w:val="decimal"/>
      <w:lvlText w:val="%1."/>
      <w:lvlJc w:val="left"/>
      <w:pPr>
        <w:ind w:left="577" w:hanging="420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5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2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8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60" w:hanging="420"/>
      </w:pPr>
      <w:rPr>
        <w:rFonts w:hint="default"/>
        <w:lang w:val="en-US" w:eastAsia="zh-CN" w:bidi="ar-SA"/>
      </w:rPr>
    </w:lvl>
  </w:abstractNum>
  <w:abstractNum w:abstractNumId="2">
    <w:nsid w:val="26512673"/>
    <w:multiLevelType w:val="hybridMultilevel"/>
    <w:tmpl w:val="82F0A27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EC06F11"/>
    <w:multiLevelType w:val="hybridMultilevel"/>
    <w:tmpl w:val="3A28A168"/>
    <w:lvl w:ilvl="0">
      <w:start w:val="94"/>
      <w:numFmt w:val="decimal"/>
      <w:lvlText w:val="%1."/>
      <w:lvlJc w:val="left"/>
      <w:pPr>
        <w:ind w:left="577" w:hanging="420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5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2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8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60" w:hanging="420"/>
      </w:pPr>
      <w:rPr>
        <w:rFonts w:hint="default"/>
        <w:lang w:val="en-US" w:eastAsia="zh-CN" w:bidi="ar-SA"/>
      </w:rPr>
    </w:lvl>
  </w:abstractNum>
  <w:abstractNum w:abstractNumId="4">
    <w:nsid w:val="629A74DB"/>
    <w:multiLevelType w:val="hybridMultilevel"/>
    <w:tmpl w:val="9F2CD85A"/>
    <w:lvl w:ilvl="0">
      <w:start w:val="100"/>
      <w:numFmt w:val="decimal"/>
      <w:lvlText w:val="%1."/>
      <w:lvlJc w:val="left"/>
      <w:pPr>
        <w:ind w:left="577" w:hanging="420"/>
      </w:pPr>
      <w:rPr>
        <w:rFonts w:ascii="Times New Roman" w:eastAsia="Times New Roman" w:hAnsi="Times New Roman" w:cs="Times New Roman" w:hint="default"/>
        <w:spacing w:val="-2"/>
        <w:w w:val="99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4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80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6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02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4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8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24" w:hanging="420"/>
      </w:pPr>
      <w:rPr>
        <w:rFonts w:hint="default"/>
        <w:lang w:val="en-US" w:eastAsia="zh-CN" w:bidi="ar-SA"/>
      </w:rPr>
    </w:lvl>
  </w:abstractNum>
  <w:abstractNum w:abstractNumId="5">
    <w:nsid w:val="66784A24"/>
    <w:multiLevelType w:val="multilevel"/>
    <w:tmpl w:val="797E5B12"/>
    <w:lvl w:ilvl="0">
      <w:start w:val="1"/>
      <w:numFmt w:val="decimal"/>
      <w:lvlText w:val="%1."/>
      <w:lvlJc w:val="left"/>
      <w:pPr>
        <w:ind w:left="577" w:hanging="420"/>
      </w:pPr>
      <w:rPr>
        <w:rFonts w:ascii="Times New Roman" w:eastAsia="Times New Roman" w:hAnsi="Times New Roman" w:cs="Times New Roman" w:hint="default"/>
        <w:spacing w:val="-14"/>
        <w:w w:val="99"/>
        <w:sz w:val="21"/>
        <w:szCs w:val="21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782" w:hanging="205"/>
      </w:pPr>
      <w:rPr>
        <w:rFonts w:ascii="Times New Roman" w:eastAsia="Times New Roman" w:hAnsi="Times New Roman" w:cs="Times New Roman" w:hint="default"/>
        <w:w w:val="99"/>
        <w:sz w:val="19"/>
        <w:szCs w:val="19"/>
        <w:lang w:val="en-US" w:eastAsia="zh-CN" w:bidi="ar-SA"/>
      </w:rPr>
    </w:lvl>
    <w:lvl w:ilvl="2">
      <w:start w:val="1"/>
      <w:numFmt w:val="decimal"/>
      <w:lvlText w:val="%2.%3"/>
      <w:lvlJc w:val="left"/>
      <w:pPr>
        <w:ind w:left="2144" w:hanging="1568"/>
      </w:pPr>
      <w:rPr>
        <w:rFonts w:ascii="Times New Roman" w:eastAsia="Times New Roman" w:hAnsi="Times New Roman" w:cs="Times New Roman" w:hint="default"/>
        <w:w w:val="99"/>
        <w:sz w:val="21"/>
        <w:szCs w:val="2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680" w:hanging="15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720" w:hanging="15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80" w:hanging="15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820" w:hanging="15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80" w:hanging="15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920" w:hanging="1568"/>
      </w:pPr>
      <w:rPr>
        <w:rFonts w:hint="default"/>
        <w:lang w:val="en-US" w:eastAsia="zh-CN" w:bidi="ar-SA"/>
      </w:rPr>
    </w:lvl>
  </w:abstractNum>
  <w:abstractNum w:abstractNumId="6">
    <w:nsid w:val="6FA02973"/>
    <w:multiLevelType w:val="hybridMultilevel"/>
    <w:tmpl w:val="96469E42"/>
    <w:lvl w:ilvl="0">
      <w:start w:val="1"/>
      <w:numFmt w:val="decimal"/>
      <w:lvlText w:val="%1."/>
      <w:lvlJc w:val="left"/>
      <w:pPr>
        <w:ind w:left="577" w:hanging="420"/>
      </w:pPr>
      <w:rPr>
        <w:rFonts w:ascii="Times New Roman" w:eastAsia="Times New Roman" w:hAnsi="Times New Roman" w:cs="Times New Roman" w:hint="default"/>
        <w:spacing w:val="0"/>
        <w:w w:val="99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5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2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8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60" w:hanging="420"/>
      </w:pPr>
      <w:rPr>
        <w:rFonts w:hint="default"/>
        <w:lang w:val="en-US" w:eastAsia="zh-CN" w:bidi="ar-SA"/>
      </w:rPr>
    </w:lvl>
  </w:abstractNum>
  <w:num w:numId="1" w16cid:durableId="580144169">
    <w:abstractNumId w:val="0"/>
  </w:num>
  <w:num w:numId="2" w16cid:durableId="108665528">
    <w:abstractNumId w:val="4"/>
  </w:num>
  <w:num w:numId="3" w16cid:durableId="1645231881">
    <w:abstractNumId w:val="3"/>
  </w:num>
  <w:num w:numId="4" w16cid:durableId="1640723845">
    <w:abstractNumId w:val="1"/>
  </w:num>
  <w:num w:numId="5" w16cid:durableId="452094660">
    <w:abstractNumId w:val="6"/>
  </w:num>
  <w:num w:numId="6" w16cid:durableId="365255359">
    <w:abstractNumId w:val="5"/>
  </w:num>
  <w:num w:numId="7" w16cid:durableId="21143936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473"/>
    <w:rsid w:val="000064E5"/>
    <w:rsid w:val="000118A6"/>
    <w:rsid w:val="0001587D"/>
    <w:rsid w:val="00026492"/>
    <w:rsid w:val="0003223D"/>
    <w:rsid w:val="00046833"/>
    <w:rsid w:val="00052381"/>
    <w:rsid w:val="0005381F"/>
    <w:rsid w:val="00055E7A"/>
    <w:rsid w:val="000654B0"/>
    <w:rsid w:val="00066060"/>
    <w:rsid w:val="00076533"/>
    <w:rsid w:val="0007672A"/>
    <w:rsid w:val="00092089"/>
    <w:rsid w:val="000932B8"/>
    <w:rsid w:val="000937C6"/>
    <w:rsid w:val="000942B7"/>
    <w:rsid w:val="000A3859"/>
    <w:rsid w:val="000D4F72"/>
    <w:rsid w:val="000D544B"/>
    <w:rsid w:val="000D799E"/>
    <w:rsid w:val="000E2F2A"/>
    <w:rsid w:val="001040F5"/>
    <w:rsid w:val="00111689"/>
    <w:rsid w:val="00112E89"/>
    <w:rsid w:val="001157B9"/>
    <w:rsid w:val="00115D6A"/>
    <w:rsid w:val="001324FF"/>
    <w:rsid w:val="00136607"/>
    <w:rsid w:val="00145CB8"/>
    <w:rsid w:val="00151965"/>
    <w:rsid w:val="00154053"/>
    <w:rsid w:val="001543AA"/>
    <w:rsid w:val="00160C42"/>
    <w:rsid w:val="00161D89"/>
    <w:rsid w:val="00171753"/>
    <w:rsid w:val="00172A27"/>
    <w:rsid w:val="00186BF0"/>
    <w:rsid w:val="00187B66"/>
    <w:rsid w:val="0019399F"/>
    <w:rsid w:val="00196AE1"/>
    <w:rsid w:val="00197A08"/>
    <w:rsid w:val="001A497C"/>
    <w:rsid w:val="001A533E"/>
    <w:rsid w:val="001A58EC"/>
    <w:rsid w:val="001A6148"/>
    <w:rsid w:val="001B07CD"/>
    <w:rsid w:val="001B7CA6"/>
    <w:rsid w:val="001C16B7"/>
    <w:rsid w:val="001D4233"/>
    <w:rsid w:val="001D4792"/>
    <w:rsid w:val="001D47CB"/>
    <w:rsid w:val="001F350E"/>
    <w:rsid w:val="002217F7"/>
    <w:rsid w:val="0022240F"/>
    <w:rsid w:val="00226393"/>
    <w:rsid w:val="00231AF7"/>
    <w:rsid w:val="002340E8"/>
    <w:rsid w:val="00243C19"/>
    <w:rsid w:val="002478A2"/>
    <w:rsid w:val="00247B19"/>
    <w:rsid w:val="00261ACC"/>
    <w:rsid w:val="00262AD6"/>
    <w:rsid w:val="002642C6"/>
    <w:rsid w:val="00265C1D"/>
    <w:rsid w:val="00291B74"/>
    <w:rsid w:val="0029455E"/>
    <w:rsid w:val="00296401"/>
    <w:rsid w:val="00296BF8"/>
    <w:rsid w:val="002A050F"/>
    <w:rsid w:val="002B254B"/>
    <w:rsid w:val="002C0CE6"/>
    <w:rsid w:val="002C6304"/>
    <w:rsid w:val="002C66E3"/>
    <w:rsid w:val="002D269B"/>
    <w:rsid w:val="002E4B87"/>
    <w:rsid w:val="003065FF"/>
    <w:rsid w:val="00311250"/>
    <w:rsid w:val="00324D8B"/>
    <w:rsid w:val="00325044"/>
    <w:rsid w:val="003300F2"/>
    <w:rsid w:val="00330631"/>
    <w:rsid w:val="003338BC"/>
    <w:rsid w:val="003349E7"/>
    <w:rsid w:val="0033759C"/>
    <w:rsid w:val="00341415"/>
    <w:rsid w:val="00343DB3"/>
    <w:rsid w:val="003556ED"/>
    <w:rsid w:val="0036074D"/>
    <w:rsid w:val="0036116D"/>
    <w:rsid w:val="00363216"/>
    <w:rsid w:val="003658A7"/>
    <w:rsid w:val="00373521"/>
    <w:rsid w:val="003744D5"/>
    <w:rsid w:val="003809AD"/>
    <w:rsid w:val="00382C47"/>
    <w:rsid w:val="00385226"/>
    <w:rsid w:val="0038613C"/>
    <w:rsid w:val="00392531"/>
    <w:rsid w:val="0039526D"/>
    <w:rsid w:val="00395D6C"/>
    <w:rsid w:val="0039631C"/>
    <w:rsid w:val="003A40AC"/>
    <w:rsid w:val="003A4171"/>
    <w:rsid w:val="003A6B66"/>
    <w:rsid w:val="003B31DF"/>
    <w:rsid w:val="003B4EA0"/>
    <w:rsid w:val="003B686C"/>
    <w:rsid w:val="003C5952"/>
    <w:rsid w:val="003C6FAE"/>
    <w:rsid w:val="003C6FD8"/>
    <w:rsid w:val="003C71F0"/>
    <w:rsid w:val="003D27B0"/>
    <w:rsid w:val="003D33B1"/>
    <w:rsid w:val="003D3EBE"/>
    <w:rsid w:val="003D5645"/>
    <w:rsid w:val="004003F4"/>
    <w:rsid w:val="004045DA"/>
    <w:rsid w:val="00407178"/>
    <w:rsid w:val="004203B2"/>
    <w:rsid w:val="0043145F"/>
    <w:rsid w:val="00437D45"/>
    <w:rsid w:val="0044492D"/>
    <w:rsid w:val="00464820"/>
    <w:rsid w:val="00467953"/>
    <w:rsid w:val="00467AD9"/>
    <w:rsid w:val="00472D04"/>
    <w:rsid w:val="00475F03"/>
    <w:rsid w:val="0048068F"/>
    <w:rsid w:val="0048447B"/>
    <w:rsid w:val="00486A24"/>
    <w:rsid w:val="004A1687"/>
    <w:rsid w:val="004A49F6"/>
    <w:rsid w:val="004A5FC3"/>
    <w:rsid w:val="004B48CF"/>
    <w:rsid w:val="004C0AB9"/>
    <w:rsid w:val="004C1C62"/>
    <w:rsid w:val="004C39CA"/>
    <w:rsid w:val="004C4893"/>
    <w:rsid w:val="004C5881"/>
    <w:rsid w:val="004F671A"/>
    <w:rsid w:val="005057A4"/>
    <w:rsid w:val="00515660"/>
    <w:rsid w:val="00515C60"/>
    <w:rsid w:val="005169F7"/>
    <w:rsid w:val="00516AA5"/>
    <w:rsid w:val="00522BC2"/>
    <w:rsid w:val="00523040"/>
    <w:rsid w:val="00524F4A"/>
    <w:rsid w:val="00535AD0"/>
    <w:rsid w:val="005509E5"/>
    <w:rsid w:val="005567AC"/>
    <w:rsid w:val="00563A1F"/>
    <w:rsid w:val="00563D37"/>
    <w:rsid w:val="00565B30"/>
    <w:rsid w:val="005772DC"/>
    <w:rsid w:val="00586AB7"/>
    <w:rsid w:val="00586FEC"/>
    <w:rsid w:val="0059146E"/>
    <w:rsid w:val="00594EEC"/>
    <w:rsid w:val="00596E97"/>
    <w:rsid w:val="005A134B"/>
    <w:rsid w:val="005A2FF4"/>
    <w:rsid w:val="005A5458"/>
    <w:rsid w:val="005A62D1"/>
    <w:rsid w:val="005C1976"/>
    <w:rsid w:val="005D39FD"/>
    <w:rsid w:val="005F46A2"/>
    <w:rsid w:val="005F772A"/>
    <w:rsid w:val="00600E26"/>
    <w:rsid w:val="006029C7"/>
    <w:rsid w:val="0061266F"/>
    <w:rsid w:val="00612C32"/>
    <w:rsid w:val="00624A96"/>
    <w:rsid w:val="00625076"/>
    <w:rsid w:val="00626B9B"/>
    <w:rsid w:val="00642BBF"/>
    <w:rsid w:val="0065179F"/>
    <w:rsid w:val="00653D67"/>
    <w:rsid w:val="00656FC1"/>
    <w:rsid w:val="00657D2C"/>
    <w:rsid w:val="00660670"/>
    <w:rsid w:val="0066196B"/>
    <w:rsid w:val="0067579A"/>
    <w:rsid w:val="00677262"/>
    <w:rsid w:val="0067741E"/>
    <w:rsid w:val="00697CA4"/>
    <w:rsid w:val="00697F89"/>
    <w:rsid w:val="006A22AC"/>
    <w:rsid w:val="006A47A6"/>
    <w:rsid w:val="006B1C80"/>
    <w:rsid w:val="006B48E6"/>
    <w:rsid w:val="006C3F14"/>
    <w:rsid w:val="006C6061"/>
    <w:rsid w:val="006C738D"/>
    <w:rsid w:val="006C780E"/>
    <w:rsid w:val="006D768A"/>
    <w:rsid w:val="006D7FCE"/>
    <w:rsid w:val="006E7900"/>
    <w:rsid w:val="006F2E68"/>
    <w:rsid w:val="00706071"/>
    <w:rsid w:val="0071048E"/>
    <w:rsid w:val="00711120"/>
    <w:rsid w:val="007164AC"/>
    <w:rsid w:val="0072306D"/>
    <w:rsid w:val="00723086"/>
    <w:rsid w:val="007263EA"/>
    <w:rsid w:val="007326F1"/>
    <w:rsid w:val="00736E00"/>
    <w:rsid w:val="00740E09"/>
    <w:rsid w:val="00744029"/>
    <w:rsid w:val="00746633"/>
    <w:rsid w:val="00747256"/>
    <w:rsid w:val="00761966"/>
    <w:rsid w:val="00764DAF"/>
    <w:rsid w:val="00770F07"/>
    <w:rsid w:val="00785170"/>
    <w:rsid w:val="0078768E"/>
    <w:rsid w:val="00792569"/>
    <w:rsid w:val="007A4F82"/>
    <w:rsid w:val="007A6F62"/>
    <w:rsid w:val="007B5C80"/>
    <w:rsid w:val="007C34E1"/>
    <w:rsid w:val="007D6917"/>
    <w:rsid w:val="007E2BA7"/>
    <w:rsid w:val="007F2082"/>
    <w:rsid w:val="007F4159"/>
    <w:rsid w:val="007F717C"/>
    <w:rsid w:val="00802854"/>
    <w:rsid w:val="008063AE"/>
    <w:rsid w:val="00823335"/>
    <w:rsid w:val="0083050D"/>
    <w:rsid w:val="00831A14"/>
    <w:rsid w:val="00836D7E"/>
    <w:rsid w:val="008375E6"/>
    <w:rsid w:val="00840CCE"/>
    <w:rsid w:val="00841B52"/>
    <w:rsid w:val="008448AB"/>
    <w:rsid w:val="00845314"/>
    <w:rsid w:val="00854DE2"/>
    <w:rsid w:val="00860105"/>
    <w:rsid w:val="008627FD"/>
    <w:rsid w:val="00865094"/>
    <w:rsid w:val="00890756"/>
    <w:rsid w:val="008923CC"/>
    <w:rsid w:val="008A08D7"/>
    <w:rsid w:val="008B0A9D"/>
    <w:rsid w:val="008B47AE"/>
    <w:rsid w:val="008B4B90"/>
    <w:rsid w:val="008B55B4"/>
    <w:rsid w:val="008C4925"/>
    <w:rsid w:val="008D10BC"/>
    <w:rsid w:val="008D4F34"/>
    <w:rsid w:val="009003F8"/>
    <w:rsid w:val="009136DD"/>
    <w:rsid w:val="00916528"/>
    <w:rsid w:val="00923BC0"/>
    <w:rsid w:val="0092641E"/>
    <w:rsid w:val="0093038E"/>
    <w:rsid w:val="00934D5C"/>
    <w:rsid w:val="009423A2"/>
    <w:rsid w:val="0094255E"/>
    <w:rsid w:val="00942E6C"/>
    <w:rsid w:val="00952B6A"/>
    <w:rsid w:val="00967974"/>
    <w:rsid w:val="0097486F"/>
    <w:rsid w:val="00997966"/>
    <w:rsid w:val="009A00AA"/>
    <w:rsid w:val="009A1E4E"/>
    <w:rsid w:val="009A272C"/>
    <w:rsid w:val="009A71C9"/>
    <w:rsid w:val="009C08BF"/>
    <w:rsid w:val="009C1438"/>
    <w:rsid w:val="009D00F5"/>
    <w:rsid w:val="009D3662"/>
    <w:rsid w:val="009E0396"/>
    <w:rsid w:val="009E3BCE"/>
    <w:rsid w:val="009F0588"/>
    <w:rsid w:val="009F6FF0"/>
    <w:rsid w:val="00A00A0E"/>
    <w:rsid w:val="00A033CB"/>
    <w:rsid w:val="00A03D8C"/>
    <w:rsid w:val="00A22A15"/>
    <w:rsid w:val="00A31451"/>
    <w:rsid w:val="00A33B85"/>
    <w:rsid w:val="00A34070"/>
    <w:rsid w:val="00A35C79"/>
    <w:rsid w:val="00A44D61"/>
    <w:rsid w:val="00A462CA"/>
    <w:rsid w:val="00A46BB8"/>
    <w:rsid w:val="00A512C9"/>
    <w:rsid w:val="00A5260B"/>
    <w:rsid w:val="00A54FDE"/>
    <w:rsid w:val="00A60705"/>
    <w:rsid w:val="00A70BCE"/>
    <w:rsid w:val="00A86F02"/>
    <w:rsid w:val="00A87A81"/>
    <w:rsid w:val="00AA34B1"/>
    <w:rsid w:val="00AB11F6"/>
    <w:rsid w:val="00AB6B9F"/>
    <w:rsid w:val="00AC0EC2"/>
    <w:rsid w:val="00AC29AD"/>
    <w:rsid w:val="00AC4515"/>
    <w:rsid w:val="00AF09F2"/>
    <w:rsid w:val="00AF601C"/>
    <w:rsid w:val="00B052F0"/>
    <w:rsid w:val="00B13C05"/>
    <w:rsid w:val="00B22E6A"/>
    <w:rsid w:val="00B3359F"/>
    <w:rsid w:val="00B6310F"/>
    <w:rsid w:val="00B878D2"/>
    <w:rsid w:val="00B90D41"/>
    <w:rsid w:val="00B9298F"/>
    <w:rsid w:val="00B95201"/>
    <w:rsid w:val="00BA4E79"/>
    <w:rsid w:val="00BA7A7F"/>
    <w:rsid w:val="00BB265C"/>
    <w:rsid w:val="00BB614F"/>
    <w:rsid w:val="00BB6ACE"/>
    <w:rsid w:val="00BC0A93"/>
    <w:rsid w:val="00BC3A1F"/>
    <w:rsid w:val="00BD4C9C"/>
    <w:rsid w:val="00BE76A7"/>
    <w:rsid w:val="00C008C2"/>
    <w:rsid w:val="00C10596"/>
    <w:rsid w:val="00C15B0E"/>
    <w:rsid w:val="00C202C0"/>
    <w:rsid w:val="00C20483"/>
    <w:rsid w:val="00C330B3"/>
    <w:rsid w:val="00C3310C"/>
    <w:rsid w:val="00C36B5B"/>
    <w:rsid w:val="00C503B2"/>
    <w:rsid w:val="00C518EB"/>
    <w:rsid w:val="00C51AFB"/>
    <w:rsid w:val="00C61736"/>
    <w:rsid w:val="00C62287"/>
    <w:rsid w:val="00C67350"/>
    <w:rsid w:val="00C7458B"/>
    <w:rsid w:val="00C800C6"/>
    <w:rsid w:val="00C84E3C"/>
    <w:rsid w:val="00C92AF2"/>
    <w:rsid w:val="00CA1F81"/>
    <w:rsid w:val="00CA68DC"/>
    <w:rsid w:val="00CC7D3E"/>
    <w:rsid w:val="00CD61A4"/>
    <w:rsid w:val="00CE065F"/>
    <w:rsid w:val="00CE4398"/>
    <w:rsid w:val="00CE6B33"/>
    <w:rsid w:val="00CF1FBF"/>
    <w:rsid w:val="00CF2707"/>
    <w:rsid w:val="00CF28C3"/>
    <w:rsid w:val="00CF5E13"/>
    <w:rsid w:val="00D04530"/>
    <w:rsid w:val="00D05147"/>
    <w:rsid w:val="00D0759A"/>
    <w:rsid w:val="00D130E6"/>
    <w:rsid w:val="00D13DB1"/>
    <w:rsid w:val="00D179C4"/>
    <w:rsid w:val="00D20C91"/>
    <w:rsid w:val="00D22FA7"/>
    <w:rsid w:val="00D27119"/>
    <w:rsid w:val="00D33D85"/>
    <w:rsid w:val="00D40288"/>
    <w:rsid w:val="00D424DA"/>
    <w:rsid w:val="00D435E3"/>
    <w:rsid w:val="00D46543"/>
    <w:rsid w:val="00D46AA1"/>
    <w:rsid w:val="00D63142"/>
    <w:rsid w:val="00D63A31"/>
    <w:rsid w:val="00D6550A"/>
    <w:rsid w:val="00D6555A"/>
    <w:rsid w:val="00D73866"/>
    <w:rsid w:val="00D74BC1"/>
    <w:rsid w:val="00D76451"/>
    <w:rsid w:val="00D851C1"/>
    <w:rsid w:val="00D875EB"/>
    <w:rsid w:val="00D91979"/>
    <w:rsid w:val="00D94AD5"/>
    <w:rsid w:val="00D9637F"/>
    <w:rsid w:val="00D9749F"/>
    <w:rsid w:val="00D97E88"/>
    <w:rsid w:val="00DA17A3"/>
    <w:rsid w:val="00DA1C47"/>
    <w:rsid w:val="00DA1EDD"/>
    <w:rsid w:val="00DA74A7"/>
    <w:rsid w:val="00DC001B"/>
    <w:rsid w:val="00DC34AC"/>
    <w:rsid w:val="00DC507E"/>
    <w:rsid w:val="00DD0B5E"/>
    <w:rsid w:val="00DD5B4E"/>
    <w:rsid w:val="00DD7E1B"/>
    <w:rsid w:val="00DE1BE7"/>
    <w:rsid w:val="00DE6CBD"/>
    <w:rsid w:val="00DF0A7A"/>
    <w:rsid w:val="00DF0FBA"/>
    <w:rsid w:val="00E004CA"/>
    <w:rsid w:val="00E0771B"/>
    <w:rsid w:val="00E142D4"/>
    <w:rsid w:val="00E37943"/>
    <w:rsid w:val="00E50559"/>
    <w:rsid w:val="00E57F92"/>
    <w:rsid w:val="00E645FA"/>
    <w:rsid w:val="00E7481E"/>
    <w:rsid w:val="00E74AA0"/>
    <w:rsid w:val="00E8287D"/>
    <w:rsid w:val="00E83B34"/>
    <w:rsid w:val="00E9080E"/>
    <w:rsid w:val="00E9616B"/>
    <w:rsid w:val="00EA04A3"/>
    <w:rsid w:val="00EA240F"/>
    <w:rsid w:val="00EA288E"/>
    <w:rsid w:val="00EB50EF"/>
    <w:rsid w:val="00EC3859"/>
    <w:rsid w:val="00ED51F8"/>
    <w:rsid w:val="00ED5A3D"/>
    <w:rsid w:val="00ED7934"/>
    <w:rsid w:val="00EE0172"/>
    <w:rsid w:val="00EE64BD"/>
    <w:rsid w:val="00EF2534"/>
    <w:rsid w:val="00EF7D7B"/>
    <w:rsid w:val="00F02A55"/>
    <w:rsid w:val="00F1689A"/>
    <w:rsid w:val="00F16DDA"/>
    <w:rsid w:val="00F206A7"/>
    <w:rsid w:val="00F21BDE"/>
    <w:rsid w:val="00F237F3"/>
    <w:rsid w:val="00F25B56"/>
    <w:rsid w:val="00F27441"/>
    <w:rsid w:val="00F6094D"/>
    <w:rsid w:val="00F60E23"/>
    <w:rsid w:val="00F6527A"/>
    <w:rsid w:val="00F74F04"/>
    <w:rsid w:val="00F8543F"/>
    <w:rsid w:val="00F9235D"/>
    <w:rsid w:val="00F923BE"/>
    <w:rsid w:val="00F93656"/>
    <w:rsid w:val="00F96244"/>
    <w:rsid w:val="00FB27ED"/>
    <w:rsid w:val="00FB71F3"/>
    <w:rsid w:val="00FC211D"/>
    <w:rsid w:val="00FC3A9A"/>
    <w:rsid w:val="00FD19F4"/>
    <w:rsid w:val="00FD698F"/>
    <w:rsid w:val="00FE2655"/>
    <w:rsid w:val="00FF1192"/>
    <w:rsid w:val="00FF56BA"/>
    <w:rsid w:val="011078C7"/>
    <w:rsid w:val="011C648D"/>
    <w:rsid w:val="012C2953"/>
    <w:rsid w:val="01396E1E"/>
    <w:rsid w:val="013B2B96"/>
    <w:rsid w:val="01453A14"/>
    <w:rsid w:val="01541970"/>
    <w:rsid w:val="01547517"/>
    <w:rsid w:val="01565C22"/>
    <w:rsid w:val="015B6FB1"/>
    <w:rsid w:val="015C2B0C"/>
    <w:rsid w:val="017A3E5A"/>
    <w:rsid w:val="017E0CD4"/>
    <w:rsid w:val="017E6F26"/>
    <w:rsid w:val="018067FB"/>
    <w:rsid w:val="018C33F1"/>
    <w:rsid w:val="01967DCC"/>
    <w:rsid w:val="01987FE8"/>
    <w:rsid w:val="01993B72"/>
    <w:rsid w:val="01A52705"/>
    <w:rsid w:val="01B6046E"/>
    <w:rsid w:val="01D34B7C"/>
    <w:rsid w:val="01E800BC"/>
    <w:rsid w:val="020C4532"/>
    <w:rsid w:val="02201D8C"/>
    <w:rsid w:val="022D65EC"/>
    <w:rsid w:val="02353A89"/>
    <w:rsid w:val="02533F0F"/>
    <w:rsid w:val="025F4662"/>
    <w:rsid w:val="02704AC1"/>
    <w:rsid w:val="02777CE9"/>
    <w:rsid w:val="0284231A"/>
    <w:rsid w:val="028D3650"/>
    <w:rsid w:val="029C58B6"/>
    <w:rsid w:val="02BE582C"/>
    <w:rsid w:val="02E96621"/>
    <w:rsid w:val="02F75BAF"/>
    <w:rsid w:val="02F94AB6"/>
    <w:rsid w:val="031418F0"/>
    <w:rsid w:val="032F04D8"/>
    <w:rsid w:val="0336027A"/>
    <w:rsid w:val="03483348"/>
    <w:rsid w:val="034F2928"/>
    <w:rsid w:val="03555A65"/>
    <w:rsid w:val="03561F09"/>
    <w:rsid w:val="036418F4"/>
    <w:rsid w:val="03653EFA"/>
    <w:rsid w:val="03726617"/>
    <w:rsid w:val="03791753"/>
    <w:rsid w:val="03806F86"/>
    <w:rsid w:val="038325D2"/>
    <w:rsid w:val="03903BBF"/>
    <w:rsid w:val="03A367D0"/>
    <w:rsid w:val="03AD58A1"/>
    <w:rsid w:val="03B44E81"/>
    <w:rsid w:val="03C2759E"/>
    <w:rsid w:val="03D678D5"/>
    <w:rsid w:val="03E05C76"/>
    <w:rsid w:val="03E77005"/>
    <w:rsid w:val="03EC461B"/>
    <w:rsid w:val="03F359AA"/>
    <w:rsid w:val="04003C23"/>
    <w:rsid w:val="04163446"/>
    <w:rsid w:val="042D760A"/>
    <w:rsid w:val="043C35F7"/>
    <w:rsid w:val="043D3242"/>
    <w:rsid w:val="04531FA4"/>
    <w:rsid w:val="046917C8"/>
    <w:rsid w:val="04714B20"/>
    <w:rsid w:val="049B394B"/>
    <w:rsid w:val="049C7DEF"/>
    <w:rsid w:val="049F51EA"/>
    <w:rsid w:val="04AE18D1"/>
    <w:rsid w:val="04B52C5F"/>
    <w:rsid w:val="04B8274F"/>
    <w:rsid w:val="04DA480F"/>
    <w:rsid w:val="04F4669A"/>
    <w:rsid w:val="04FA2D68"/>
    <w:rsid w:val="053E282A"/>
    <w:rsid w:val="054144F3"/>
    <w:rsid w:val="05542478"/>
    <w:rsid w:val="05665D07"/>
    <w:rsid w:val="057B7A05"/>
    <w:rsid w:val="05816FE5"/>
    <w:rsid w:val="05BD626F"/>
    <w:rsid w:val="05C375FE"/>
    <w:rsid w:val="05CA273A"/>
    <w:rsid w:val="05D90BCF"/>
    <w:rsid w:val="05E03D0C"/>
    <w:rsid w:val="05E90108"/>
    <w:rsid w:val="05EC0902"/>
    <w:rsid w:val="05EC2999"/>
    <w:rsid w:val="05FE23E4"/>
    <w:rsid w:val="06085010"/>
    <w:rsid w:val="06135E8F"/>
    <w:rsid w:val="061439B5"/>
    <w:rsid w:val="061D6D0E"/>
    <w:rsid w:val="062736E9"/>
    <w:rsid w:val="064E2C17"/>
    <w:rsid w:val="065564A8"/>
    <w:rsid w:val="06693D01"/>
    <w:rsid w:val="0680104B"/>
    <w:rsid w:val="068E4036"/>
    <w:rsid w:val="069B7C33"/>
    <w:rsid w:val="06C45DC5"/>
    <w:rsid w:val="06CF3349"/>
    <w:rsid w:val="070C0C2D"/>
    <w:rsid w:val="072440CC"/>
    <w:rsid w:val="07382BEC"/>
    <w:rsid w:val="07464042"/>
    <w:rsid w:val="0757624F"/>
    <w:rsid w:val="07671EB0"/>
    <w:rsid w:val="07683EDC"/>
    <w:rsid w:val="0780615A"/>
    <w:rsid w:val="079610C8"/>
    <w:rsid w:val="07C21FD0"/>
    <w:rsid w:val="07DD5340"/>
    <w:rsid w:val="07DE2934"/>
    <w:rsid w:val="07E35D35"/>
    <w:rsid w:val="07F4584C"/>
    <w:rsid w:val="07F910B5"/>
    <w:rsid w:val="0802440D"/>
    <w:rsid w:val="081128A2"/>
    <w:rsid w:val="08181615"/>
    <w:rsid w:val="08204893"/>
    <w:rsid w:val="08275C22"/>
    <w:rsid w:val="082A74C0"/>
    <w:rsid w:val="083D3697"/>
    <w:rsid w:val="08485B98"/>
    <w:rsid w:val="084B3BFB"/>
    <w:rsid w:val="084D31AF"/>
    <w:rsid w:val="086C7AD9"/>
    <w:rsid w:val="08882AAB"/>
    <w:rsid w:val="08907C6B"/>
    <w:rsid w:val="0899488A"/>
    <w:rsid w:val="08997EFF"/>
    <w:rsid w:val="08BA4CE8"/>
    <w:rsid w:val="08BC6D87"/>
    <w:rsid w:val="08C3043E"/>
    <w:rsid w:val="08F63846"/>
    <w:rsid w:val="09057E7F"/>
    <w:rsid w:val="09540C99"/>
    <w:rsid w:val="095C7B4D"/>
    <w:rsid w:val="096864F2"/>
    <w:rsid w:val="09855261"/>
    <w:rsid w:val="098A46BA"/>
    <w:rsid w:val="09C851E3"/>
    <w:rsid w:val="09D9119E"/>
    <w:rsid w:val="09EB0ED1"/>
    <w:rsid w:val="09FB7366"/>
    <w:rsid w:val="0A00497C"/>
    <w:rsid w:val="0A075D0B"/>
    <w:rsid w:val="0A287A2F"/>
    <w:rsid w:val="0A334D52"/>
    <w:rsid w:val="0A7E1D45"/>
    <w:rsid w:val="0A856C30"/>
    <w:rsid w:val="0A8A693C"/>
    <w:rsid w:val="0A8C6210"/>
    <w:rsid w:val="0A8E01DA"/>
    <w:rsid w:val="0A8F6997"/>
    <w:rsid w:val="0AA277E2"/>
    <w:rsid w:val="0AD41965"/>
    <w:rsid w:val="0AE918B4"/>
    <w:rsid w:val="0AEC6CAF"/>
    <w:rsid w:val="0AF437A8"/>
    <w:rsid w:val="0AFA4183"/>
    <w:rsid w:val="0B3222C4"/>
    <w:rsid w:val="0B422D73"/>
    <w:rsid w:val="0B4821A6"/>
    <w:rsid w:val="0B9477BF"/>
    <w:rsid w:val="0BB93035"/>
    <w:rsid w:val="0BB9501C"/>
    <w:rsid w:val="0BBC2B25"/>
    <w:rsid w:val="0BD0037E"/>
    <w:rsid w:val="0C281F69"/>
    <w:rsid w:val="0C2B1A59"/>
    <w:rsid w:val="0C2D57D1"/>
    <w:rsid w:val="0C5265CA"/>
    <w:rsid w:val="0CAB26B5"/>
    <w:rsid w:val="0CB437FC"/>
    <w:rsid w:val="0CBF701E"/>
    <w:rsid w:val="0CC06645"/>
    <w:rsid w:val="0CC31C91"/>
    <w:rsid w:val="0CF602B9"/>
    <w:rsid w:val="0CF659F2"/>
    <w:rsid w:val="0D172CE2"/>
    <w:rsid w:val="0D2564A8"/>
    <w:rsid w:val="0D35493D"/>
    <w:rsid w:val="0D4C0E83"/>
    <w:rsid w:val="0D4E3C51"/>
    <w:rsid w:val="0D4F2690"/>
    <w:rsid w:val="0D511890"/>
    <w:rsid w:val="0D51729D"/>
    <w:rsid w:val="0D8B3F78"/>
    <w:rsid w:val="0D8E5990"/>
    <w:rsid w:val="0D9C4F2B"/>
    <w:rsid w:val="0DA41A4D"/>
    <w:rsid w:val="0DA92464"/>
    <w:rsid w:val="0DB8731C"/>
    <w:rsid w:val="0DCB704F"/>
    <w:rsid w:val="0DEA023B"/>
    <w:rsid w:val="0DFC18FF"/>
    <w:rsid w:val="0E3C1CFB"/>
    <w:rsid w:val="0E5232CD"/>
    <w:rsid w:val="0E6C1257"/>
    <w:rsid w:val="0E820056"/>
    <w:rsid w:val="0E8A6F0A"/>
    <w:rsid w:val="0E925DBF"/>
    <w:rsid w:val="0EB10225"/>
    <w:rsid w:val="0EB36461"/>
    <w:rsid w:val="0EC248F6"/>
    <w:rsid w:val="0ECB7EDB"/>
    <w:rsid w:val="0ECF491D"/>
    <w:rsid w:val="0EEA1757"/>
    <w:rsid w:val="0EFB3964"/>
    <w:rsid w:val="0F040A6B"/>
    <w:rsid w:val="0F4470B9"/>
    <w:rsid w:val="0F64775C"/>
    <w:rsid w:val="0F711E78"/>
    <w:rsid w:val="0F841BAC"/>
    <w:rsid w:val="0F895414"/>
    <w:rsid w:val="0F985657"/>
    <w:rsid w:val="0F987405"/>
    <w:rsid w:val="0FB95619"/>
    <w:rsid w:val="100C3F23"/>
    <w:rsid w:val="100F5919"/>
    <w:rsid w:val="101C3B92"/>
    <w:rsid w:val="10426BFB"/>
    <w:rsid w:val="1045133B"/>
    <w:rsid w:val="104B091B"/>
    <w:rsid w:val="104B26C9"/>
    <w:rsid w:val="10596B94"/>
    <w:rsid w:val="105E41AB"/>
    <w:rsid w:val="1060584A"/>
    <w:rsid w:val="10730978"/>
    <w:rsid w:val="108F4BD1"/>
    <w:rsid w:val="10A1053B"/>
    <w:rsid w:val="10B22749"/>
    <w:rsid w:val="10E20B2D"/>
    <w:rsid w:val="10E2302E"/>
    <w:rsid w:val="110A7C85"/>
    <w:rsid w:val="11261189"/>
    <w:rsid w:val="11592BC4"/>
    <w:rsid w:val="115E6C7B"/>
    <w:rsid w:val="11691059"/>
    <w:rsid w:val="116972AB"/>
    <w:rsid w:val="11733C86"/>
    <w:rsid w:val="117A1E0F"/>
    <w:rsid w:val="117B6FDE"/>
    <w:rsid w:val="118B085C"/>
    <w:rsid w:val="1198193E"/>
    <w:rsid w:val="119D648B"/>
    <w:rsid w:val="11B20C52"/>
    <w:rsid w:val="11C37460"/>
    <w:rsid w:val="11C42733"/>
    <w:rsid w:val="11E20E0C"/>
    <w:rsid w:val="11F33019"/>
    <w:rsid w:val="12103BCB"/>
    <w:rsid w:val="122A4C8C"/>
    <w:rsid w:val="123F625E"/>
    <w:rsid w:val="124675EC"/>
    <w:rsid w:val="12906AB9"/>
    <w:rsid w:val="12C306CC"/>
    <w:rsid w:val="12D6271E"/>
    <w:rsid w:val="12E237EC"/>
    <w:rsid w:val="12ED7A68"/>
    <w:rsid w:val="12EF6F01"/>
    <w:rsid w:val="130604CC"/>
    <w:rsid w:val="130C4392"/>
    <w:rsid w:val="131274CE"/>
    <w:rsid w:val="13225388"/>
    <w:rsid w:val="135D6FC9"/>
    <w:rsid w:val="13645F7C"/>
    <w:rsid w:val="137F5FE3"/>
    <w:rsid w:val="1384217A"/>
    <w:rsid w:val="138959E3"/>
    <w:rsid w:val="138E76B6"/>
    <w:rsid w:val="13A02D2C"/>
    <w:rsid w:val="13B7634D"/>
    <w:rsid w:val="13C45CB9"/>
    <w:rsid w:val="13C63622"/>
    <w:rsid w:val="13DD5D2E"/>
    <w:rsid w:val="13E946D3"/>
    <w:rsid w:val="13FD1F2D"/>
    <w:rsid w:val="13FF3EF7"/>
    <w:rsid w:val="13FF5CA5"/>
    <w:rsid w:val="14005579"/>
    <w:rsid w:val="14072DAB"/>
    <w:rsid w:val="14121DDD"/>
    <w:rsid w:val="141D612B"/>
    <w:rsid w:val="14382F65"/>
    <w:rsid w:val="1481490C"/>
    <w:rsid w:val="149166B0"/>
    <w:rsid w:val="14972381"/>
    <w:rsid w:val="14997EA7"/>
    <w:rsid w:val="14A10B0A"/>
    <w:rsid w:val="14A66120"/>
    <w:rsid w:val="14C842E9"/>
    <w:rsid w:val="14CA62B3"/>
    <w:rsid w:val="14F96B98"/>
    <w:rsid w:val="151614F8"/>
    <w:rsid w:val="152754B3"/>
    <w:rsid w:val="15393888"/>
    <w:rsid w:val="154A4906"/>
    <w:rsid w:val="15510782"/>
    <w:rsid w:val="156A1844"/>
    <w:rsid w:val="156C55BC"/>
    <w:rsid w:val="157C001E"/>
    <w:rsid w:val="157C317B"/>
    <w:rsid w:val="158B616C"/>
    <w:rsid w:val="15916DD0"/>
    <w:rsid w:val="15A07014"/>
    <w:rsid w:val="15AA0E47"/>
    <w:rsid w:val="15D45C9E"/>
    <w:rsid w:val="16050DA8"/>
    <w:rsid w:val="16114F28"/>
    <w:rsid w:val="16161084"/>
    <w:rsid w:val="161B48EC"/>
    <w:rsid w:val="1638724C"/>
    <w:rsid w:val="1647748F"/>
    <w:rsid w:val="16490368"/>
    <w:rsid w:val="165C73DE"/>
    <w:rsid w:val="16640041"/>
    <w:rsid w:val="16663DB9"/>
    <w:rsid w:val="167D7355"/>
    <w:rsid w:val="167F30CD"/>
    <w:rsid w:val="16851052"/>
    <w:rsid w:val="169A3A63"/>
    <w:rsid w:val="16A11295"/>
    <w:rsid w:val="16A50D85"/>
    <w:rsid w:val="16AD7321"/>
    <w:rsid w:val="16CB1E6E"/>
    <w:rsid w:val="16D056D6"/>
    <w:rsid w:val="16D50F3F"/>
    <w:rsid w:val="171A4BA4"/>
    <w:rsid w:val="17253C74"/>
    <w:rsid w:val="174F6F43"/>
    <w:rsid w:val="176F3141"/>
    <w:rsid w:val="177249E0"/>
    <w:rsid w:val="17822E75"/>
    <w:rsid w:val="179862CE"/>
    <w:rsid w:val="17A32DEB"/>
    <w:rsid w:val="17C0574B"/>
    <w:rsid w:val="17C23271"/>
    <w:rsid w:val="17D17958"/>
    <w:rsid w:val="17F65611"/>
    <w:rsid w:val="183A3CF4"/>
    <w:rsid w:val="18585984"/>
    <w:rsid w:val="18787DD4"/>
    <w:rsid w:val="187C78C4"/>
    <w:rsid w:val="187D188E"/>
    <w:rsid w:val="18820C52"/>
    <w:rsid w:val="18852898"/>
    <w:rsid w:val="188D7D23"/>
    <w:rsid w:val="18B21538"/>
    <w:rsid w:val="18B572A9"/>
    <w:rsid w:val="18CE156C"/>
    <w:rsid w:val="18D92F68"/>
    <w:rsid w:val="18E65685"/>
    <w:rsid w:val="18F733EE"/>
    <w:rsid w:val="18FA4C8D"/>
    <w:rsid w:val="190B6E9A"/>
    <w:rsid w:val="191915DB"/>
    <w:rsid w:val="191A70DD"/>
    <w:rsid w:val="19566367"/>
    <w:rsid w:val="196E5D75"/>
    <w:rsid w:val="198F1879"/>
    <w:rsid w:val="19A4034B"/>
    <w:rsid w:val="19C07C84"/>
    <w:rsid w:val="19E219A9"/>
    <w:rsid w:val="19FE255B"/>
    <w:rsid w:val="1A1B01D0"/>
    <w:rsid w:val="1A2C531A"/>
    <w:rsid w:val="1A3A2D21"/>
    <w:rsid w:val="1A3F504D"/>
    <w:rsid w:val="1A55661F"/>
    <w:rsid w:val="1A5B175B"/>
    <w:rsid w:val="1A732F49"/>
    <w:rsid w:val="1A8E31E7"/>
    <w:rsid w:val="1A907657"/>
    <w:rsid w:val="1A9E31DD"/>
    <w:rsid w:val="1AA749A0"/>
    <w:rsid w:val="1AC63078"/>
    <w:rsid w:val="1ACD2659"/>
    <w:rsid w:val="1AEA6AD6"/>
    <w:rsid w:val="1AFF7ED7"/>
    <w:rsid w:val="1B012302"/>
    <w:rsid w:val="1B1262BE"/>
    <w:rsid w:val="1B1A1616"/>
    <w:rsid w:val="1B1E53EC"/>
    <w:rsid w:val="1B302BE8"/>
    <w:rsid w:val="1B410951"/>
    <w:rsid w:val="1B423DEB"/>
    <w:rsid w:val="1B4F6583"/>
    <w:rsid w:val="1B6D5BEA"/>
    <w:rsid w:val="1B9655D9"/>
    <w:rsid w:val="1BAA299A"/>
    <w:rsid w:val="1BBB0703"/>
    <w:rsid w:val="1BD23C9F"/>
    <w:rsid w:val="1BD74EE9"/>
    <w:rsid w:val="1BD9327F"/>
    <w:rsid w:val="1BD96DDB"/>
    <w:rsid w:val="1BE96BCA"/>
    <w:rsid w:val="1C177904"/>
    <w:rsid w:val="1C2002B7"/>
    <w:rsid w:val="1C250273"/>
    <w:rsid w:val="1C2564C4"/>
    <w:rsid w:val="1C383064"/>
    <w:rsid w:val="1C536B8E"/>
    <w:rsid w:val="1C597F1C"/>
    <w:rsid w:val="1C5C5D5E"/>
    <w:rsid w:val="1C5D17BA"/>
    <w:rsid w:val="1C766D55"/>
    <w:rsid w:val="1C8256C5"/>
    <w:rsid w:val="1CB50BFF"/>
    <w:rsid w:val="1CB515F6"/>
    <w:rsid w:val="1CC41839"/>
    <w:rsid w:val="1CD24010"/>
    <w:rsid w:val="1CD6156D"/>
    <w:rsid w:val="1CDB6B83"/>
    <w:rsid w:val="1CF30371"/>
    <w:rsid w:val="1CFF6D16"/>
    <w:rsid w:val="1D01483C"/>
    <w:rsid w:val="1D104E5D"/>
    <w:rsid w:val="1D17405F"/>
    <w:rsid w:val="1D3A7D4E"/>
    <w:rsid w:val="1D3F5364"/>
    <w:rsid w:val="1D507571"/>
    <w:rsid w:val="1D525097"/>
    <w:rsid w:val="1D6152DA"/>
    <w:rsid w:val="1D682B0D"/>
    <w:rsid w:val="1D6D3C7F"/>
    <w:rsid w:val="1D9751A0"/>
    <w:rsid w:val="1D9B6A3E"/>
    <w:rsid w:val="1DA13929"/>
    <w:rsid w:val="1DA90A2F"/>
    <w:rsid w:val="1DB47B00"/>
    <w:rsid w:val="1DD27532"/>
    <w:rsid w:val="1DD71A40"/>
    <w:rsid w:val="1DDC0E05"/>
    <w:rsid w:val="1DE657E0"/>
    <w:rsid w:val="1E026ABD"/>
    <w:rsid w:val="1E043FF7"/>
    <w:rsid w:val="1E42335E"/>
    <w:rsid w:val="1E470974"/>
    <w:rsid w:val="1E4D585F"/>
    <w:rsid w:val="1E8B1CC9"/>
    <w:rsid w:val="1E9516DF"/>
    <w:rsid w:val="1EC73863"/>
    <w:rsid w:val="1ED65854"/>
    <w:rsid w:val="1EE6018D"/>
    <w:rsid w:val="1EE75CB3"/>
    <w:rsid w:val="1EE937D9"/>
    <w:rsid w:val="1EF16234"/>
    <w:rsid w:val="1F040613"/>
    <w:rsid w:val="1F0625DD"/>
    <w:rsid w:val="1F2447BF"/>
    <w:rsid w:val="1F262338"/>
    <w:rsid w:val="1F3F33F9"/>
    <w:rsid w:val="1F441C5A"/>
    <w:rsid w:val="1F446C62"/>
    <w:rsid w:val="1F4B4494"/>
    <w:rsid w:val="1F6410B2"/>
    <w:rsid w:val="1F651219"/>
    <w:rsid w:val="1F6E3CDF"/>
    <w:rsid w:val="1F813A12"/>
    <w:rsid w:val="1F861028"/>
    <w:rsid w:val="1F8A4FBC"/>
    <w:rsid w:val="1F97687E"/>
    <w:rsid w:val="1F9F033C"/>
    <w:rsid w:val="1FC102B2"/>
    <w:rsid w:val="1FC55FF4"/>
    <w:rsid w:val="1FD94A26"/>
    <w:rsid w:val="1FDA1374"/>
    <w:rsid w:val="1FFA3FB9"/>
    <w:rsid w:val="20054643"/>
    <w:rsid w:val="200A52C3"/>
    <w:rsid w:val="200B777F"/>
    <w:rsid w:val="2020147D"/>
    <w:rsid w:val="202A40A9"/>
    <w:rsid w:val="20322F5E"/>
    <w:rsid w:val="203E5DA7"/>
    <w:rsid w:val="204F1D62"/>
    <w:rsid w:val="20505D67"/>
    <w:rsid w:val="2059498F"/>
    <w:rsid w:val="206E043A"/>
    <w:rsid w:val="2096173F"/>
    <w:rsid w:val="20A21E92"/>
    <w:rsid w:val="20A43E5C"/>
    <w:rsid w:val="20BB2F53"/>
    <w:rsid w:val="20BD00CF"/>
    <w:rsid w:val="20CC6F0F"/>
    <w:rsid w:val="20DF0D2E"/>
    <w:rsid w:val="20F2773D"/>
    <w:rsid w:val="20FF7577"/>
    <w:rsid w:val="212D20A3"/>
    <w:rsid w:val="212E3725"/>
    <w:rsid w:val="213D7E0C"/>
    <w:rsid w:val="213F1DD6"/>
    <w:rsid w:val="215533A8"/>
    <w:rsid w:val="21667363"/>
    <w:rsid w:val="216D06F2"/>
    <w:rsid w:val="21817CF9"/>
    <w:rsid w:val="218B501C"/>
    <w:rsid w:val="218C669E"/>
    <w:rsid w:val="219A0DBB"/>
    <w:rsid w:val="21AA36F4"/>
    <w:rsid w:val="21B439AD"/>
    <w:rsid w:val="21BC51D5"/>
    <w:rsid w:val="21C422DC"/>
    <w:rsid w:val="21FD7B40"/>
    <w:rsid w:val="22336089"/>
    <w:rsid w:val="22A55C69"/>
    <w:rsid w:val="22E93B3F"/>
    <w:rsid w:val="230F7587"/>
    <w:rsid w:val="231D7EF5"/>
    <w:rsid w:val="23204472"/>
    <w:rsid w:val="233908ED"/>
    <w:rsid w:val="233C3329"/>
    <w:rsid w:val="23571659"/>
    <w:rsid w:val="237D6BE6"/>
    <w:rsid w:val="23897339"/>
    <w:rsid w:val="239D1036"/>
    <w:rsid w:val="23A203FB"/>
    <w:rsid w:val="23A46E10"/>
    <w:rsid w:val="23A50ECF"/>
    <w:rsid w:val="23B1063E"/>
    <w:rsid w:val="23CB7951"/>
    <w:rsid w:val="23CE13A5"/>
    <w:rsid w:val="23E17175"/>
    <w:rsid w:val="23E40A13"/>
    <w:rsid w:val="24005C2A"/>
    <w:rsid w:val="242634F6"/>
    <w:rsid w:val="242A0B1C"/>
    <w:rsid w:val="24357C0A"/>
    <w:rsid w:val="24390D5F"/>
    <w:rsid w:val="246A716A"/>
    <w:rsid w:val="24740200"/>
    <w:rsid w:val="247E0BA8"/>
    <w:rsid w:val="24822706"/>
    <w:rsid w:val="24853FA4"/>
    <w:rsid w:val="24BE74B6"/>
    <w:rsid w:val="24D32F62"/>
    <w:rsid w:val="24DA68EE"/>
    <w:rsid w:val="24DB0068"/>
    <w:rsid w:val="24DC4CD6"/>
    <w:rsid w:val="250D7AF6"/>
    <w:rsid w:val="25307900"/>
    <w:rsid w:val="256516E0"/>
    <w:rsid w:val="25665B84"/>
    <w:rsid w:val="25710085"/>
    <w:rsid w:val="25D23219"/>
    <w:rsid w:val="25E1072B"/>
    <w:rsid w:val="25F413E1"/>
    <w:rsid w:val="25F56F08"/>
    <w:rsid w:val="2604714B"/>
    <w:rsid w:val="262275D1"/>
    <w:rsid w:val="26284BE7"/>
    <w:rsid w:val="263938A1"/>
    <w:rsid w:val="265637BD"/>
    <w:rsid w:val="265E2CFF"/>
    <w:rsid w:val="26633A17"/>
    <w:rsid w:val="26712A32"/>
    <w:rsid w:val="26720558"/>
    <w:rsid w:val="267C13D7"/>
    <w:rsid w:val="269E759F"/>
    <w:rsid w:val="26A10E3D"/>
    <w:rsid w:val="26BE554B"/>
    <w:rsid w:val="26C863CA"/>
    <w:rsid w:val="26DD1E76"/>
    <w:rsid w:val="270B6B49"/>
    <w:rsid w:val="270F3FF9"/>
    <w:rsid w:val="27165388"/>
    <w:rsid w:val="27196C26"/>
    <w:rsid w:val="271E423C"/>
    <w:rsid w:val="272C6959"/>
    <w:rsid w:val="273E043A"/>
    <w:rsid w:val="274528DE"/>
    <w:rsid w:val="27A04C51"/>
    <w:rsid w:val="27BA649C"/>
    <w:rsid w:val="27C70430"/>
    <w:rsid w:val="27C91581"/>
    <w:rsid w:val="27D52B4D"/>
    <w:rsid w:val="27EC58B9"/>
    <w:rsid w:val="280D3CBE"/>
    <w:rsid w:val="283A32F8"/>
    <w:rsid w:val="284B2E0F"/>
    <w:rsid w:val="28AA222B"/>
    <w:rsid w:val="28B5297E"/>
    <w:rsid w:val="28D252DE"/>
    <w:rsid w:val="28D41056"/>
    <w:rsid w:val="28D948BF"/>
    <w:rsid w:val="28DC43AF"/>
    <w:rsid w:val="29023E15"/>
    <w:rsid w:val="29051210"/>
    <w:rsid w:val="29053906"/>
    <w:rsid w:val="290862B9"/>
    <w:rsid w:val="291678C1"/>
    <w:rsid w:val="291B0A33"/>
    <w:rsid w:val="291E6775"/>
    <w:rsid w:val="2948419F"/>
    <w:rsid w:val="29626662"/>
    <w:rsid w:val="298C36DF"/>
    <w:rsid w:val="299C56AC"/>
    <w:rsid w:val="299D3B3E"/>
    <w:rsid w:val="29A46C7B"/>
    <w:rsid w:val="29A80710"/>
    <w:rsid w:val="29BA649E"/>
    <w:rsid w:val="29BF3AB4"/>
    <w:rsid w:val="29C4645F"/>
    <w:rsid w:val="29C76E0D"/>
    <w:rsid w:val="29D67050"/>
    <w:rsid w:val="29F37C02"/>
    <w:rsid w:val="29FD638B"/>
    <w:rsid w:val="2A0B6CFA"/>
    <w:rsid w:val="2A217861"/>
    <w:rsid w:val="2A24600D"/>
    <w:rsid w:val="2A3F37E0"/>
    <w:rsid w:val="2A70409E"/>
    <w:rsid w:val="2A7F1496"/>
    <w:rsid w:val="2A8623A6"/>
    <w:rsid w:val="2A8645D2"/>
    <w:rsid w:val="2A8940C2"/>
    <w:rsid w:val="2A960114"/>
    <w:rsid w:val="2A9A007E"/>
    <w:rsid w:val="2AB078A1"/>
    <w:rsid w:val="2AB416AD"/>
    <w:rsid w:val="2AC60E73"/>
    <w:rsid w:val="2AD347D4"/>
    <w:rsid w:val="2AD417E1"/>
    <w:rsid w:val="2AD6555A"/>
    <w:rsid w:val="2AE632C3"/>
    <w:rsid w:val="2AE8528D"/>
    <w:rsid w:val="2B2142FB"/>
    <w:rsid w:val="2B34402E"/>
    <w:rsid w:val="2B7114E3"/>
    <w:rsid w:val="2B870602"/>
    <w:rsid w:val="2B960845"/>
    <w:rsid w:val="2B9845BD"/>
    <w:rsid w:val="2B9B5E5B"/>
    <w:rsid w:val="2BA411B4"/>
    <w:rsid w:val="2BCC4267"/>
    <w:rsid w:val="2BD235F8"/>
    <w:rsid w:val="2BE21CDC"/>
    <w:rsid w:val="2BE94E19"/>
    <w:rsid w:val="2C165923"/>
    <w:rsid w:val="2C2045B2"/>
    <w:rsid w:val="2C2D7486"/>
    <w:rsid w:val="2C4C53A8"/>
    <w:rsid w:val="2CA90A4C"/>
    <w:rsid w:val="2CAC0543"/>
    <w:rsid w:val="2CB35427"/>
    <w:rsid w:val="2CB66EF8"/>
    <w:rsid w:val="2CC969F8"/>
    <w:rsid w:val="2CDA6E57"/>
    <w:rsid w:val="2CF00429"/>
    <w:rsid w:val="2CF27CFD"/>
    <w:rsid w:val="2D2B1461"/>
    <w:rsid w:val="2D4A7B39"/>
    <w:rsid w:val="2D60110A"/>
    <w:rsid w:val="2D67693D"/>
    <w:rsid w:val="2D873717"/>
    <w:rsid w:val="2D99286E"/>
    <w:rsid w:val="2D9E0E43"/>
    <w:rsid w:val="2DC773DC"/>
    <w:rsid w:val="2DD242A8"/>
    <w:rsid w:val="2DD82684"/>
    <w:rsid w:val="2DDF2048"/>
    <w:rsid w:val="2DE30886"/>
    <w:rsid w:val="2DEA4E78"/>
    <w:rsid w:val="2DEB249A"/>
    <w:rsid w:val="2DFA0DC5"/>
    <w:rsid w:val="2E073C7C"/>
    <w:rsid w:val="2E1B7727"/>
    <w:rsid w:val="2E2E1209"/>
    <w:rsid w:val="2E3D769E"/>
    <w:rsid w:val="2E701821"/>
    <w:rsid w:val="2E755089"/>
    <w:rsid w:val="2E8E614B"/>
    <w:rsid w:val="2E913546"/>
    <w:rsid w:val="2E921798"/>
    <w:rsid w:val="2EA94D33"/>
    <w:rsid w:val="2EB07E70"/>
    <w:rsid w:val="2EC6148C"/>
    <w:rsid w:val="2EC9779A"/>
    <w:rsid w:val="2ED40002"/>
    <w:rsid w:val="2EF172DA"/>
    <w:rsid w:val="2EF75A9F"/>
    <w:rsid w:val="2EFC1307"/>
    <w:rsid w:val="2EFF4953"/>
    <w:rsid w:val="2F073763"/>
    <w:rsid w:val="2F0E7D4A"/>
    <w:rsid w:val="2F2919D0"/>
    <w:rsid w:val="2F2A7C22"/>
    <w:rsid w:val="2F454A5C"/>
    <w:rsid w:val="2F536C6E"/>
    <w:rsid w:val="2F5C7FF7"/>
    <w:rsid w:val="2F7470EF"/>
    <w:rsid w:val="2F884949"/>
    <w:rsid w:val="2F887A2A"/>
    <w:rsid w:val="2F8A6913"/>
    <w:rsid w:val="2F9E23BE"/>
    <w:rsid w:val="2FAD59A5"/>
    <w:rsid w:val="2FBF5C51"/>
    <w:rsid w:val="2FCA31B3"/>
    <w:rsid w:val="2FD45DE0"/>
    <w:rsid w:val="2FE222AB"/>
    <w:rsid w:val="2FE51D9B"/>
    <w:rsid w:val="2FEA3D1F"/>
    <w:rsid w:val="2FFB63E5"/>
    <w:rsid w:val="3002294D"/>
    <w:rsid w:val="301601A6"/>
    <w:rsid w:val="30161F54"/>
    <w:rsid w:val="302C5C1C"/>
    <w:rsid w:val="303643A5"/>
    <w:rsid w:val="3038011D"/>
    <w:rsid w:val="303845C1"/>
    <w:rsid w:val="303B19BB"/>
    <w:rsid w:val="30640F12"/>
    <w:rsid w:val="306B6744"/>
    <w:rsid w:val="309A0DD7"/>
    <w:rsid w:val="309B614E"/>
    <w:rsid w:val="30B230F6"/>
    <w:rsid w:val="30BA398D"/>
    <w:rsid w:val="30D047F9"/>
    <w:rsid w:val="30D51E0F"/>
    <w:rsid w:val="30E958BB"/>
    <w:rsid w:val="31046251"/>
    <w:rsid w:val="31305298"/>
    <w:rsid w:val="3146720F"/>
    <w:rsid w:val="31771119"/>
    <w:rsid w:val="31973569"/>
    <w:rsid w:val="319C3C90"/>
    <w:rsid w:val="31B5579D"/>
    <w:rsid w:val="31D245A1"/>
    <w:rsid w:val="31E83DC4"/>
    <w:rsid w:val="31F35DD7"/>
    <w:rsid w:val="31F369F1"/>
    <w:rsid w:val="31F67A7C"/>
    <w:rsid w:val="321150C9"/>
    <w:rsid w:val="322A30D5"/>
    <w:rsid w:val="323A2CC6"/>
    <w:rsid w:val="32494863"/>
    <w:rsid w:val="32537490"/>
    <w:rsid w:val="3264169D"/>
    <w:rsid w:val="327D275F"/>
    <w:rsid w:val="32935ADE"/>
    <w:rsid w:val="32CA6BB2"/>
    <w:rsid w:val="32D06D32"/>
    <w:rsid w:val="32D70A63"/>
    <w:rsid w:val="32D83E39"/>
    <w:rsid w:val="32F9045F"/>
    <w:rsid w:val="3316226B"/>
    <w:rsid w:val="33162E27"/>
    <w:rsid w:val="3329497A"/>
    <w:rsid w:val="333E0519"/>
    <w:rsid w:val="333E1EEE"/>
    <w:rsid w:val="33507C0B"/>
    <w:rsid w:val="33775400"/>
    <w:rsid w:val="338F274A"/>
    <w:rsid w:val="33A930DF"/>
    <w:rsid w:val="33C340A6"/>
    <w:rsid w:val="33D53ED4"/>
    <w:rsid w:val="33EC194A"/>
    <w:rsid w:val="33FC76B3"/>
    <w:rsid w:val="33FD3B57"/>
    <w:rsid w:val="340071A3"/>
    <w:rsid w:val="34036C94"/>
    <w:rsid w:val="342C7F98"/>
    <w:rsid w:val="34313801"/>
    <w:rsid w:val="34321327"/>
    <w:rsid w:val="34496D9C"/>
    <w:rsid w:val="34555ECA"/>
    <w:rsid w:val="349D0E96"/>
    <w:rsid w:val="34B44514"/>
    <w:rsid w:val="34BD5094"/>
    <w:rsid w:val="34DF500B"/>
    <w:rsid w:val="34E00D83"/>
    <w:rsid w:val="34F82570"/>
    <w:rsid w:val="35040F15"/>
    <w:rsid w:val="35070ADC"/>
    <w:rsid w:val="351153E0"/>
    <w:rsid w:val="351A24E7"/>
    <w:rsid w:val="351F1233"/>
    <w:rsid w:val="35245113"/>
    <w:rsid w:val="35325A82"/>
    <w:rsid w:val="353D7F83"/>
    <w:rsid w:val="356279A7"/>
    <w:rsid w:val="356674DA"/>
    <w:rsid w:val="356B4AF0"/>
    <w:rsid w:val="35847960"/>
    <w:rsid w:val="358F4B40"/>
    <w:rsid w:val="35935DF5"/>
    <w:rsid w:val="35A26038"/>
    <w:rsid w:val="35A87AF3"/>
    <w:rsid w:val="35AF70D3"/>
    <w:rsid w:val="35B5220F"/>
    <w:rsid w:val="35B5458C"/>
    <w:rsid w:val="35C60853"/>
    <w:rsid w:val="35CA229D"/>
    <w:rsid w:val="35FE53A2"/>
    <w:rsid w:val="360016DD"/>
    <w:rsid w:val="36107446"/>
    <w:rsid w:val="36121410"/>
    <w:rsid w:val="36176A26"/>
    <w:rsid w:val="36407D2B"/>
    <w:rsid w:val="36697A81"/>
    <w:rsid w:val="367F4CF7"/>
    <w:rsid w:val="36826596"/>
    <w:rsid w:val="36853990"/>
    <w:rsid w:val="368E4F3A"/>
    <w:rsid w:val="36AC5283"/>
    <w:rsid w:val="36B43ADB"/>
    <w:rsid w:val="36F01751"/>
    <w:rsid w:val="36FD3E6E"/>
    <w:rsid w:val="370074BA"/>
    <w:rsid w:val="370C2AF7"/>
    <w:rsid w:val="37182A56"/>
    <w:rsid w:val="372238D5"/>
    <w:rsid w:val="374101FF"/>
    <w:rsid w:val="3744384B"/>
    <w:rsid w:val="37532541"/>
    <w:rsid w:val="37533A8E"/>
    <w:rsid w:val="37556069"/>
    <w:rsid w:val="37781747"/>
    <w:rsid w:val="378C49F0"/>
    <w:rsid w:val="37902480"/>
    <w:rsid w:val="37A662B4"/>
    <w:rsid w:val="37BC7885"/>
    <w:rsid w:val="37D04548"/>
    <w:rsid w:val="37D270A9"/>
    <w:rsid w:val="37DC3A83"/>
    <w:rsid w:val="37EB3CC7"/>
    <w:rsid w:val="38003C16"/>
    <w:rsid w:val="382720B1"/>
    <w:rsid w:val="382E2807"/>
    <w:rsid w:val="382F62A9"/>
    <w:rsid w:val="383854A1"/>
    <w:rsid w:val="383C2774"/>
    <w:rsid w:val="384358B1"/>
    <w:rsid w:val="3862042D"/>
    <w:rsid w:val="386817BB"/>
    <w:rsid w:val="386C3059"/>
    <w:rsid w:val="386D6DD1"/>
    <w:rsid w:val="38787C50"/>
    <w:rsid w:val="38A8464C"/>
    <w:rsid w:val="38C11545"/>
    <w:rsid w:val="38D330D8"/>
    <w:rsid w:val="38F65019"/>
    <w:rsid w:val="38FA68B7"/>
    <w:rsid w:val="38FB618B"/>
    <w:rsid w:val="390414E4"/>
    <w:rsid w:val="39042069"/>
    <w:rsid w:val="3926483B"/>
    <w:rsid w:val="39290F4A"/>
    <w:rsid w:val="3942200C"/>
    <w:rsid w:val="39477622"/>
    <w:rsid w:val="396A3599"/>
    <w:rsid w:val="396C7089"/>
    <w:rsid w:val="398C4FB7"/>
    <w:rsid w:val="39907F98"/>
    <w:rsid w:val="399C171C"/>
    <w:rsid w:val="39A131D7"/>
    <w:rsid w:val="39E84962"/>
    <w:rsid w:val="39FF7EFD"/>
    <w:rsid w:val="3A053765"/>
    <w:rsid w:val="3A12378C"/>
    <w:rsid w:val="3A1C460B"/>
    <w:rsid w:val="3A2D545E"/>
    <w:rsid w:val="3A557B1D"/>
    <w:rsid w:val="3A563FC1"/>
    <w:rsid w:val="3A7B3A28"/>
    <w:rsid w:val="3A8414E9"/>
    <w:rsid w:val="3A8C79E3"/>
    <w:rsid w:val="3A96260F"/>
    <w:rsid w:val="3A9F7D54"/>
    <w:rsid w:val="3AA60379"/>
    <w:rsid w:val="3AB02FA5"/>
    <w:rsid w:val="3AB119B7"/>
    <w:rsid w:val="3AF13CEA"/>
    <w:rsid w:val="3AF45588"/>
    <w:rsid w:val="3AF92B9E"/>
    <w:rsid w:val="3B077069"/>
    <w:rsid w:val="3B0F23C2"/>
    <w:rsid w:val="3B141786"/>
    <w:rsid w:val="3B247C1B"/>
    <w:rsid w:val="3B41546E"/>
    <w:rsid w:val="3B424545"/>
    <w:rsid w:val="3B4402BD"/>
    <w:rsid w:val="3B4A51A8"/>
    <w:rsid w:val="3B4E6A46"/>
    <w:rsid w:val="3B516ED3"/>
    <w:rsid w:val="3B6061D8"/>
    <w:rsid w:val="3B64626A"/>
    <w:rsid w:val="3B7F1C4D"/>
    <w:rsid w:val="3B892174"/>
    <w:rsid w:val="3BB17622"/>
    <w:rsid w:val="3BB43871"/>
    <w:rsid w:val="3BB56AC5"/>
    <w:rsid w:val="3BB645EB"/>
    <w:rsid w:val="3BC82C9D"/>
    <w:rsid w:val="3BDC04F6"/>
    <w:rsid w:val="3BDD1B6F"/>
    <w:rsid w:val="3BDF3B42"/>
    <w:rsid w:val="3BF53366"/>
    <w:rsid w:val="3C0313F1"/>
    <w:rsid w:val="3C0B4937"/>
    <w:rsid w:val="3C0E4427"/>
    <w:rsid w:val="3C145998"/>
    <w:rsid w:val="3C21415B"/>
    <w:rsid w:val="3C3245BA"/>
    <w:rsid w:val="3C430575"/>
    <w:rsid w:val="3C477FA0"/>
    <w:rsid w:val="3C5E715D"/>
    <w:rsid w:val="3C8841DA"/>
    <w:rsid w:val="3C885F88"/>
    <w:rsid w:val="3CBB45AF"/>
    <w:rsid w:val="3CC01BC6"/>
    <w:rsid w:val="3CC66F6C"/>
    <w:rsid w:val="3CCE11C3"/>
    <w:rsid w:val="3CDE3DFA"/>
    <w:rsid w:val="3CE358B4"/>
    <w:rsid w:val="3CEA279F"/>
    <w:rsid w:val="3CEF6007"/>
    <w:rsid w:val="3CF33D49"/>
    <w:rsid w:val="3D45135F"/>
    <w:rsid w:val="3D5567B2"/>
    <w:rsid w:val="3D6267D9"/>
    <w:rsid w:val="3D687F05"/>
    <w:rsid w:val="3D732FA8"/>
    <w:rsid w:val="3D842BF3"/>
    <w:rsid w:val="3D881EAD"/>
    <w:rsid w:val="3D956BAE"/>
    <w:rsid w:val="3D9A41C5"/>
    <w:rsid w:val="3DA43295"/>
    <w:rsid w:val="3DA72863"/>
    <w:rsid w:val="3DC47494"/>
    <w:rsid w:val="3DC56D68"/>
    <w:rsid w:val="3DC76F84"/>
    <w:rsid w:val="3DC94AAA"/>
    <w:rsid w:val="3DD82F3F"/>
    <w:rsid w:val="3E1D6BA4"/>
    <w:rsid w:val="3E23240C"/>
    <w:rsid w:val="3E3A2204"/>
    <w:rsid w:val="3E693B97"/>
    <w:rsid w:val="3E895FE7"/>
    <w:rsid w:val="3EA11583"/>
    <w:rsid w:val="3EA572C5"/>
    <w:rsid w:val="3EB23790"/>
    <w:rsid w:val="3EBF3BB6"/>
    <w:rsid w:val="3EDC080D"/>
    <w:rsid w:val="3EE403B9"/>
    <w:rsid w:val="3EED47C8"/>
    <w:rsid w:val="3EF9316D"/>
    <w:rsid w:val="3EFD0EAF"/>
    <w:rsid w:val="3F0D4E6A"/>
    <w:rsid w:val="3F1E4982"/>
    <w:rsid w:val="3F2A77CA"/>
    <w:rsid w:val="3F397A0D"/>
    <w:rsid w:val="3F4F5483"/>
    <w:rsid w:val="3F762A0F"/>
    <w:rsid w:val="3F8A64BB"/>
    <w:rsid w:val="3F966D92"/>
    <w:rsid w:val="3FA72BC9"/>
    <w:rsid w:val="3FAE03FB"/>
    <w:rsid w:val="3FB3136E"/>
    <w:rsid w:val="3FB928FC"/>
    <w:rsid w:val="3FC27A03"/>
    <w:rsid w:val="40161AFD"/>
    <w:rsid w:val="40451701"/>
    <w:rsid w:val="405B3C82"/>
    <w:rsid w:val="405D597D"/>
    <w:rsid w:val="407F2F0F"/>
    <w:rsid w:val="40827C7F"/>
    <w:rsid w:val="409C46F8"/>
    <w:rsid w:val="40AE3D19"/>
    <w:rsid w:val="40CC2FC9"/>
    <w:rsid w:val="41056412"/>
    <w:rsid w:val="410F4ECA"/>
    <w:rsid w:val="410F6C78"/>
    <w:rsid w:val="41232723"/>
    <w:rsid w:val="412A1D04"/>
    <w:rsid w:val="41313092"/>
    <w:rsid w:val="41320BB8"/>
    <w:rsid w:val="416648C3"/>
    <w:rsid w:val="41686388"/>
    <w:rsid w:val="41782A6F"/>
    <w:rsid w:val="41840582"/>
    <w:rsid w:val="41863A79"/>
    <w:rsid w:val="419B49AF"/>
    <w:rsid w:val="41AA69A0"/>
    <w:rsid w:val="41CA7043"/>
    <w:rsid w:val="41DB4DAC"/>
    <w:rsid w:val="41EE0F83"/>
    <w:rsid w:val="42330A76"/>
    <w:rsid w:val="423544BC"/>
    <w:rsid w:val="423A6C78"/>
    <w:rsid w:val="42406309"/>
    <w:rsid w:val="4242307D"/>
    <w:rsid w:val="424262E2"/>
    <w:rsid w:val="42980EEF"/>
    <w:rsid w:val="42A81132"/>
    <w:rsid w:val="42B42498"/>
    <w:rsid w:val="42CD2946"/>
    <w:rsid w:val="42DF08CC"/>
    <w:rsid w:val="42EA174A"/>
    <w:rsid w:val="42EB101F"/>
    <w:rsid w:val="42FC76D0"/>
    <w:rsid w:val="42FE2D71"/>
    <w:rsid w:val="42FF2D1C"/>
    <w:rsid w:val="430A1DED"/>
    <w:rsid w:val="43160791"/>
    <w:rsid w:val="431E31A2"/>
    <w:rsid w:val="43217136"/>
    <w:rsid w:val="432D1637"/>
    <w:rsid w:val="434F416E"/>
    <w:rsid w:val="435412BA"/>
    <w:rsid w:val="435941F1"/>
    <w:rsid w:val="43632D4D"/>
    <w:rsid w:val="436B215F"/>
    <w:rsid w:val="436D237B"/>
    <w:rsid w:val="43741014"/>
    <w:rsid w:val="43811983"/>
    <w:rsid w:val="43812496"/>
    <w:rsid w:val="438F2746"/>
    <w:rsid w:val="43941F56"/>
    <w:rsid w:val="43B6787E"/>
    <w:rsid w:val="43C0001A"/>
    <w:rsid w:val="43C55D14"/>
    <w:rsid w:val="43CC3E24"/>
    <w:rsid w:val="43D11F43"/>
    <w:rsid w:val="43DB1093"/>
    <w:rsid w:val="43E171B4"/>
    <w:rsid w:val="43E3619A"/>
    <w:rsid w:val="43E53CC0"/>
    <w:rsid w:val="43FB34E3"/>
    <w:rsid w:val="43FD0D3F"/>
    <w:rsid w:val="4416656F"/>
    <w:rsid w:val="443A42CB"/>
    <w:rsid w:val="444529B0"/>
    <w:rsid w:val="444E7AB7"/>
    <w:rsid w:val="44501A81"/>
    <w:rsid w:val="446217B4"/>
    <w:rsid w:val="44727C49"/>
    <w:rsid w:val="448C6831"/>
    <w:rsid w:val="44A122DD"/>
    <w:rsid w:val="44A31A2B"/>
    <w:rsid w:val="44A82288"/>
    <w:rsid w:val="44AD6ED3"/>
    <w:rsid w:val="44BD4C3D"/>
    <w:rsid w:val="44CB6198"/>
    <w:rsid w:val="44CD4E80"/>
    <w:rsid w:val="44D17EEA"/>
    <w:rsid w:val="4504286C"/>
    <w:rsid w:val="45062140"/>
    <w:rsid w:val="450E5498"/>
    <w:rsid w:val="453018B3"/>
    <w:rsid w:val="45433394"/>
    <w:rsid w:val="45486BFC"/>
    <w:rsid w:val="45515291"/>
    <w:rsid w:val="45606B9F"/>
    <w:rsid w:val="457E261E"/>
    <w:rsid w:val="45950237"/>
    <w:rsid w:val="459B6D2C"/>
    <w:rsid w:val="45E83F3B"/>
    <w:rsid w:val="460F14C8"/>
    <w:rsid w:val="461777F5"/>
    <w:rsid w:val="462D586E"/>
    <w:rsid w:val="463158E2"/>
    <w:rsid w:val="463D4287"/>
    <w:rsid w:val="465B470D"/>
    <w:rsid w:val="466B0DF4"/>
    <w:rsid w:val="466B2BA2"/>
    <w:rsid w:val="46771EAF"/>
    <w:rsid w:val="467807AC"/>
    <w:rsid w:val="468772B0"/>
    <w:rsid w:val="46A165C4"/>
    <w:rsid w:val="46B93824"/>
    <w:rsid w:val="46BA7686"/>
    <w:rsid w:val="46BF4C9C"/>
    <w:rsid w:val="46D149CF"/>
    <w:rsid w:val="46E311E9"/>
    <w:rsid w:val="46F40E80"/>
    <w:rsid w:val="47173184"/>
    <w:rsid w:val="47200B9B"/>
    <w:rsid w:val="47280A93"/>
    <w:rsid w:val="47307948"/>
    <w:rsid w:val="473C453F"/>
    <w:rsid w:val="47487EAE"/>
    <w:rsid w:val="47574ED5"/>
    <w:rsid w:val="477C004C"/>
    <w:rsid w:val="47841A42"/>
    <w:rsid w:val="47B42327"/>
    <w:rsid w:val="47BE31A6"/>
    <w:rsid w:val="47CB7671"/>
    <w:rsid w:val="47EF7803"/>
    <w:rsid w:val="48031D02"/>
    <w:rsid w:val="480D1A37"/>
    <w:rsid w:val="4814777F"/>
    <w:rsid w:val="4825055D"/>
    <w:rsid w:val="48313978"/>
    <w:rsid w:val="485105DF"/>
    <w:rsid w:val="48554020"/>
    <w:rsid w:val="48651C44"/>
    <w:rsid w:val="48754AB9"/>
    <w:rsid w:val="487D4E0F"/>
    <w:rsid w:val="487E46E3"/>
    <w:rsid w:val="48825F81"/>
    <w:rsid w:val="48895562"/>
    <w:rsid w:val="488B752C"/>
    <w:rsid w:val="489F4D85"/>
    <w:rsid w:val="48A759E8"/>
    <w:rsid w:val="48AC6E49"/>
    <w:rsid w:val="48B85E47"/>
    <w:rsid w:val="48C742DC"/>
    <w:rsid w:val="48D936A8"/>
    <w:rsid w:val="48E52A86"/>
    <w:rsid w:val="48EE1869"/>
    <w:rsid w:val="49031873"/>
    <w:rsid w:val="49155047"/>
    <w:rsid w:val="491C331E"/>
    <w:rsid w:val="492C413F"/>
    <w:rsid w:val="4933371F"/>
    <w:rsid w:val="49507E2D"/>
    <w:rsid w:val="495913D8"/>
    <w:rsid w:val="496D1935"/>
    <w:rsid w:val="49772AFE"/>
    <w:rsid w:val="499441BE"/>
    <w:rsid w:val="499C12C5"/>
    <w:rsid w:val="49AB775A"/>
    <w:rsid w:val="49CC2B2D"/>
    <w:rsid w:val="49DC221E"/>
    <w:rsid w:val="49DE6A32"/>
    <w:rsid w:val="49E02FB1"/>
    <w:rsid w:val="49EB5DA8"/>
    <w:rsid w:val="49F509D5"/>
    <w:rsid w:val="49F7299F"/>
    <w:rsid w:val="4A0A26D2"/>
    <w:rsid w:val="4A192915"/>
    <w:rsid w:val="4A263E69"/>
    <w:rsid w:val="4A4F4589"/>
    <w:rsid w:val="4A506CFD"/>
    <w:rsid w:val="4A58343D"/>
    <w:rsid w:val="4A68278E"/>
    <w:rsid w:val="4A745D9D"/>
    <w:rsid w:val="4A77763C"/>
    <w:rsid w:val="4A780783"/>
    <w:rsid w:val="4A7D4C52"/>
    <w:rsid w:val="4A80322A"/>
    <w:rsid w:val="4A8C4DC6"/>
    <w:rsid w:val="4A91694F"/>
    <w:rsid w:val="4A9326C8"/>
    <w:rsid w:val="4A981A8C"/>
    <w:rsid w:val="4ACC3E2B"/>
    <w:rsid w:val="4ACE5945"/>
    <w:rsid w:val="4AD849ED"/>
    <w:rsid w:val="4B08194B"/>
    <w:rsid w:val="4B182BCD"/>
    <w:rsid w:val="4B2B6199"/>
    <w:rsid w:val="4B335C59"/>
    <w:rsid w:val="4B434402"/>
    <w:rsid w:val="4B6834E6"/>
    <w:rsid w:val="4B7C315C"/>
    <w:rsid w:val="4B8E2E8F"/>
    <w:rsid w:val="4B971D44"/>
    <w:rsid w:val="4BA803F5"/>
    <w:rsid w:val="4BAD5A0B"/>
    <w:rsid w:val="4BC36FDC"/>
    <w:rsid w:val="4BD96800"/>
    <w:rsid w:val="4BDD56BF"/>
    <w:rsid w:val="4C0373D9"/>
    <w:rsid w:val="4C05634F"/>
    <w:rsid w:val="4C0D46FC"/>
    <w:rsid w:val="4C177328"/>
    <w:rsid w:val="4C3F1BAE"/>
    <w:rsid w:val="4C5D11DF"/>
    <w:rsid w:val="4C63431C"/>
    <w:rsid w:val="4CA010CC"/>
    <w:rsid w:val="4CAA019C"/>
    <w:rsid w:val="4CBD57DA"/>
    <w:rsid w:val="4CC34986"/>
    <w:rsid w:val="4CDD7C2A"/>
    <w:rsid w:val="4CDF7E46"/>
    <w:rsid w:val="4CEE0089"/>
    <w:rsid w:val="4D021D86"/>
    <w:rsid w:val="4D0E24D9"/>
    <w:rsid w:val="4D166283"/>
    <w:rsid w:val="4D227D33"/>
    <w:rsid w:val="4D5048A0"/>
    <w:rsid w:val="4D537EEC"/>
    <w:rsid w:val="4D5A3970"/>
    <w:rsid w:val="4D783DF7"/>
    <w:rsid w:val="4DA42E3E"/>
    <w:rsid w:val="4DBD7A5B"/>
    <w:rsid w:val="4DC04E53"/>
    <w:rsid w:val="4DC62DB4"/>
    <w:rsid w:val="4DC86B2C"/>
    <w:rsid w:val="4DD03C33"/>
    <w:rsid w:val="4DD70AB4"/>
    <w:rsid w:val="4DDF7AFD"/>
    <w:rsid w:val="4DE6274B"/>
    <w:rsid w:val="4DF25C03"/>
    <w:rsid w:val="4DFE254E"/>
    <w:rsid w:val="4E173610"/>
    <w:rsid w:val="4E1E04FA"/>
    <w:rsid w:val="4E2875CB"/>
    <w:rsid w:val="4E2D2E33"/>
    <w:rsid w:val="4E440153"/>
    <w:rsid w:val="4E45017D"/>
    <w:rsid w:val="4E4A7541"/>
    <w:rsid w:val="4E4D7031"/>
    <w:rsid w:val="4E6323B1"/>
    <w:rsid w:val="4E8F31A6"/>
    <w:rsid w:val="4E9F29EE"/>
    <w:rsid w:val="4EB15812"/>
    <w:rsid w:val="4EB37C3D"/>
    <w:rsid w:val="4EC92B28"/>
    <w:rsid w:val="4EE12A89"/>
    <w:rsid w:val="4EE4517F"/>
    <w:rsid w:val="4EF70A8C"/>
    <w:rsid w:val="4F132029"/>
    <w:rsid w:val="4F1D2EA8"/>
    <w:rsid w:val="4F2C6C47"/>
    <w:rsid w:val="4F2D3CF5"/>
    <w:rsid w:val="4F3B332E"/>
    <w:rsid w:val="4F3B52ED"/>
    <w:rsid w:val="4F587A3C"/>
    <w:rsid w:val="4F730D1A"/>
    <w:rsid w:val="4F767ACA"/>
    <w:rsid w:val="4F7D5C83"/>
    <w:rsid w:val="4F9C3DCC"/>
    <w:rsid w:val="4FA03191"/>
    <w:rsid w:val="4FC61FBA"/>
    <w:rsid w:val="4FD03A76"/>
    <w:rsid w:val="4FE237A9"/>
    <w:rsid w:val="4FE45773"/>
    <w:rsid w:val="4FED287A"/>
    <w:rsid w:val="501716A5"/>
    <w:rsid w:val="50306C0B"/>
    <w:rsid w:val="5035172A"/>
    <w:rsid w:val="5043249A"/>
    <w:rsid w:val="504A1A7A"/>
    <w:rsid w:val="50795EBC"/>
    <w:rsid w:val="50830AE8"/>
    <w:rsid w:val="50A54F03"/>
    <w:rsid w:val="50BB2978"/>
    <w:rsid w:val="50BD3AD5"/>
    <w:rsid w:val="50C555A5"/>
    <w:rsid w:val="50D91050"/>
    <w:rsid w:val="50E7551B"/>
    <w:rsid w:val="50E84DEF"/>
    <w:rsid w:val="50F9524E"/>
    <w:rsid w:val="51085492"/>
    <w:rsid w:val="510D2A73"/>
    <w:rsid w:val="51220301"/>
    <w:rsid w:val="512C5624"/>
    <w:rsid w:val="51516E38"/>
    <w:rsid w:val="515661FD"/>
    <w:rsid w:val="516A7EFA"/>
    <w:rsid w:val="516F66B9"/>
    <w:rsid w:val="518C1C1F"/>
    <w:rsid w:val="519234F5"/>
    <w:rsid w:val="519311FF"/>
    <w:rsid w:val="519A433C"/>
    <w:rsid w:val="51CE0489"/>
    <w:rsid w:val="51D11D27"/>
    <w:rsid w:val="51D77CEF"/>
    <w:rsid w:val="51FA7443"/>
    <w:rsid w:val="52097713"/>
    <w:rsid w:val="520E4D2A"/>
    <w:rsid w:val="524D5852"/>
    <w:rsid w:val="524F15CA"/>
    <w:rsid w:val="525E7A5F"/>
    <w:rsid w:val="525F5585"/>
    <w:rsid w:val="526606C2"/>
    <w:rsid w:val="52662470"/>
    <w:rsid w:val="526D37FE"/>
    <w:rsid w:val="529A65BD"/>
    <w:rsid w:val="529E42FF"/>
    <w:rsid w:val="529E60AD"/>
    <w:rsid w:val="52A42F98"/>
    <w:rsid w:val="52AF02BB"/>
    <w:rsid w:val="52B055EA"/>
    <w:rsid w:val="52FB3500"/>
    <w:rsid w:val="5307633C"/>
    <w:rsid w:val="530C3017"/>
    <w:rsid w:val="532C190B"/>
    <w:rsid w:val="53377323"/>
    <w:rsid w:val="533C1422"/>
    <w:rsid w:val="53542C10"/>
    <w:rsid w:val="536A5F90"/>
    <w:rsid w:val="536E5A80"/>
    <w:rsid w:val="53717C46"/>
    <w:rsid w:val="53762B86"/>
    <w:rsid w:val="537712D8"/>
    <w:rsid w:val="537868FE"/>
    <w:rsid w:val="5391176E"/>
    <w:rsid w:val="53AC65A8"/>
    <w:rsid w:val="53C438F2"/>
    <w:rsid w:val="53CA68B9"/>
    <w:rsid w:val="53D61877"/>
    <w:rsid w:val="541D51E0"/>
    <w:rsid w:val="543734F7"/>
    <w:rsid w:val="54414F42"/>
    <w:rsid w:val="544607AB"/>
    <w:rsid w:val="54494E27"/>
    <w:rsid w:val="545D0BB4"/>
    <w:rsid w:val="546724CF"/>
    <w:rsid w:val="5492579E"/>
    <w:rsid w:val="54A0435F"/>
    <w:rsid w:val="54A97ED8"/>
    <w:rsid w:val="54AF6350"/>
    <w:rsid w:val="54C85F44"/>
    <w:rsid w:val="55006BAB"/>
    <w:rsid w:val="55222FC6"/>
    <w:rsid w:val="55256612"/>
    <w:rsid w:val="553B5E36"/>
    <w:rsid w:val="554D4D87"/>
    <w:rsid w:val="55592760"/>
    <w:rsid w:val="558A0B6B"/>
    <w:rsid w:val="558A2F0B"/>
    <w:rsid w:val="55951031"/>
    <w:rsid w:val="55A251C3"/>
    <w:rsid w:val="55AF05D2"/>
    <w:rsid w:val="55BB0D24"/>
    <w:rsid w:val="55E40E17"/>
    <w:rsid w:val="55E72B42"/>
    <w:rsid w:val="55F81F79"/>
    <w:rsid w:val="55FF50B5"/>
    <w:rsid w:val="56466840"/>
    <w:rsid w:val="56521689"/>
    <w:rsid w:val="56764C4B"/>
    <w:rsid w:val="569577C7"/>
    <w:rsid w:val="56A93273"/>
    <w:rsid w:val="56A95021"/>
    <w:rsid w:val="56AD4B11"/>
    <w:rsid w:val="56B539C6"/>
    <w:rsid w:val="56C854A7"/>
    <w:rsid w:val="56C97471"/>
    <w:rsid w:val="56D71B8E"/>
    <w:rsid w:val="56E633FA"/>
    <w:rsid w:val="56EA18C1"/>
    <w:rsid w:val="56EF512A"/>
    <w:rsid w:val="570903CA"/>
    <w:rsid w:val="572B1EDA"/>
    <w:rsid w:val="57521214"/>
    <w:rsid w:val="57623B4D"/>
    <w:rsid w:val="57805D82"/>
    <w:rsid w:val="57C02622"/>
    <w:rsid w:val="57CA34A1"/>
    <w:rsid w:val="57D460CD"/>
    <w:rsid w:val="57F64296"/>
    <w:rsid w:val="57FA3D86"/>
    <w:rsid w:val="57FF75EE"/>
    <w:rsid w:val="58081AAF"/>
    <w:rsid w:val="58156E12"/>
    <w:rsid w:val="583D3C73"/>
    <w:rsid w:val="58726012"/>
    <w:rsid w:val="587B3AD1"/>
    <w:rsid w:val="58816255"/>
    <w:rsid w:val="58824B93"/>
    <w:rsid w:val="58B54151"/>
    <w:rsid w:val="58B57CAD"/>
    <w:rsid w:val="58BA1767"/>
    <w:rsid w:val="58C46142"/>
    <w:rsid w:val="58C93758"/>
    <w:rsid w:val="58F5454D"/>
    <w:rsid w:val="58FB5086"/>
    <w:rsid w:val="5906675A"/>
    <w:rsid w:val="590F1644"/>
    <w:rsid w:val="5915074C"/>
    <w:rsid w:val="59253609"/>
    <w:rsid w:val="593E4146"/>
    <w:rsid w:val="594159E5"/>
    <w:rsid w:val="5943350B"/>
    <w:rsid w:val="595219A0"/>
    <w:rsid w:val="59576FB6"/>
    <w:rsid w:val="599F6E74"/>
    <w:rsid w:val="59AA3003"/>
    <w:rsid w:val="59B03311"/>
    <w:rsid w:val="59B63CDD"/>
    <w:rsid w:val="59BF01A3"/>
    <w:rsid w:val="59E3084A"/>
    <w:rsid w:val="59F46CAD"/>
    <w:rsid w:val="5A00764E"/>
    <w:rsid w:val="5A1A070F"/>
    <w:rsid w:val="5A3A490E"/>
    <w:rsid w:val="5A4F7C8D"/>
    <w:rsid w:val="5A601E9A"/>
    <w:rsid w:val="5A6951F3"/>
    <w:rsid w:val="5A6F20DD"/>
    <w:rsid w:val="5A7616BE"/>
    <w:rsid w:val="5A785436"/>
    <w:rsid w:val="5A8963DC"/>
    <w:rsid w:val="5A93401E"/>
    <w:rsid w:val="5AA71877"/>
    <w:rsid w:val="5AAA0644"/>
    <w:rsid w:val="5AC7613D"/>
    <w:rsid w:val="5AE1660E"/>
    <w:rsid w:val="5AE900E2"/>
    <w:rsid w:val="5AF251E8"/>
    <w:rsid w:val="5B0C79B8"/>
    <w:rsid w:val="5B0E7B48"/>
    <w:rsid w:val="5B1A1838"/>
    <w:rsid w:val="5B2F01EA"/>
    <w:rsid w:val="5B4F43E9"/>
    <w:rsid w:val="5B6D2AC1"/>
    <w:rsid w:val="5B94004E"/>
    <w:rsid w:val="5BA87F9D"/>
    <w:rsid w:val="5BA904C1"/>
    <w:rsid w:val="5BB22BCA"/>
    <w:rsid w:val="5BB64468"/>
    <w:rsid w:val="5BC85F49"/>
    <w:rsid w:val="5BE70AC5"/>
    <w:rsid w:val="5C180F45"/>
    <w:rsid w:val="5C2313D1"/>
    <w:rsid w:val="5C6D2AC2"/>
    <w:rsid w:val="5C7D7610"/>
    <w:rsid w:val="5C7E485A"/>
    <w:rsid w:val="5C98591B"/>
    <w:rsid w:val="5CBE125B"/>
    <w:rsid w:val="5CDA5F34"/>
    <w:rsid w:val="5CDB1762"/>
    <w:rsid w:val="5CE96177"/>
    <w:rsid w:val="5CF36FF6"/>
    <w:rsid w:val="5D2B2C34"/>
    <w:rsid w:val="5D30285D"/>
    <w:rsid w:val="5D465A1F"/>
    <w:rsid w:val="5D4B6E32"/>
    <w:rsid w:val="5D875340"/>
    <w:rsid w:val="5D8F6D1E"/>
    <w:rsid w:val="5D917A00"/>
    <w:rsid w:val="5DA36C6E"/>
    <w:rsid w:val="5DAA1DAA"/>
    <w:rsid w:val="5DAD189A"/>
    <w:rsid w:val="5DC0337C"/>
    <w:rsid w:val="5DC82230"/>
    <w:rsid w:val="5DD15589"/>
    <w:rsid w:val="5DD9443E"/>
    <w:rsid w:val="5DD961EC"/>
    <w:rsid w:val="5E06651B"/>
    <w:rsid w:val="5E280F21"/>
    <w:rsid w:val="5E2A1226"/>
    <w:rsid w:val="5E3F762C"/>
    <w:rsid w:val="5E4A70E9"/>
    <w:rsid w:val="5E510478"/>
    <w:rsid w:val="5E7B3747"/>
    <w:rsid w:val="5E7E6D93"/>
    <w:rsid w:val="5EA67473"/>
    <w:rsid w:val="5EAD1657"/>
    <w:rsid w:val="5EB629D1"/>
    <w:rsid w:val="5EDD7F5D"/>
    <w:rsid w:val="5EE25574"/>
    <w:rsid w:val="5EF552A7"/>
    <w:rsid w:val="5F5A15AE"/>
    <w:rsid w:val="5F5C5326"/>
    <w:rsid w:val="5F772160"/>
    <w:rsid w:val="5F797C86"/>
    <w:rsid w:val="5F7B5DD4"/>
    <w:rsid w:val="5F7C1524"/>
    <w:rsid w:val="5F8108E9"/>
    <w:rsid w:val="5F97635E"/>
    <w:rsid w:val="5FAF7602"/>
    <w:rsid w:val="5FC1162D"/>
    <w:rsid w:val="5FF75B69"/>
    <w:rsid w:val="600357A2"/>
    <w:rsid w:val="602348BE"/>
    <w:rsid w:val="603B318E"/>
    <w:rsid w:val="603B4F3C"/>
    <w:rsid w:val="60427D1F"/>
    <w:rsid w:val="604C0EF7"/>
    <w:rsid w:val="606C25B6"/>
    <w:rsid w:val="60757D87"/>
    <w:rsid w:val="608D150F"/>
    <w:rsid w:val="60A26D69"/>
    <w:rsid w:val="60AA20C1"/>
    <w:rsid w:val="60AC578B"/>
    <w:rsid w:val="60C018E5"/>
    <w:rsid w:val="60C413D5"/>
    <w:rsid w:val="60C90799"/>
    <w:rsid w:val="60CE5DB0"/>
    <w:rsid w:val="60E03D35"/>
    <w:rsid w:val="60E86BDC"/>
    <w:rsid w:val="60EA0710"/>
    <w:rsid w:val="60F375C4"/>
    <w:rsid w:val="60F4333C"/>
    <w:rsid w:val="610712C2"/>
    <w:rsid w:val="611B6B1B"/>
    <w:rsid w:val="611F03B9"/>
    <w:rsid w:val="61243C22"/>
    <w:rsid w:val="612A5585"/>
    <w:rsid w:val="614C3178"/>
    <w:rsid w:val="615269E1"/>
    <w:rsid w:val="61686204"/>
    <w:rsid w:val="61783F6D"/>
    <w:rsid w:val="61A905CB"/>
    <w:rsid w:val="61C15914"/>
    <w:rsid w:val="61C96577"/>
    <w:rsid w:val="61E971A0"/>
    <w:rsid w:val="61F335F4"/>
    <w:rsid w:val="61F96E5C"/>
    <w:rsid w:val="621B0533"/>
    <w:rsid w:val="62265778"/>
    <w:rsid w:val="622C1C5B"/>
    <w:rsid w:val="622C5484"/>
    <w:rsid w:val="625B7B17"/>
    <w:rsid w:val="62614A02"/>
    <w:rsid w:val="627D7A8D"/>
    <w:rsid w:val="6299063F"/>
    <w:rsid w:val="62A212A2"/>
    <w:rsid w:val="62A414BE"/>
    <w:rsid w:val="62A56FE4"/>
    <w:rsid w:val="62AC0373"/>
    <w:rsid w:val="62AD00E9"/>
    <w:rsid w:val="62B277B7"/>
    <w:rsid w:val="62BA0206"/>
    <w:rsid w:val="62C27B96"/>
    <w:rsid w:val="62E93375"/>
    <w:rsid w:val="62EC076F"/>
    <w:rsid w:val="62ED58C4"/>
    <w:rsid w:val="63224191"/>
    <w:rsid w:val="633D71BB"/>
    <w:rsid w:val="635A2112"/>
    <w:rsid w:val="635D166D"/>
    <w:rsid w:val="635D78BF"/>
    <w:rsid w:val="636429FB"/>
    <w:rsid w:val="636E387A"/>
    <w:rsid w:val="637F15E3"/>
    <w:rsid w:val="63846BFA"/>
    <w:rsid w:val="63864720"/>
    <w:rsid w:val="639C2195"/>
    <w:rsid w:val="63AB062A"/>
    <w:rsid w:val="63AD6150"/>
    <w:rsid w:val="63B079EF"/>
    <w:rsid w:val="63B15515"/>
    <w:rsid w:val="63B514A9"/>
    <w:rsid w:val="63CB2A7A"/>
    <w:rsid w:val="64030466"/>
    <w:rsid w:val="640B50ED"/>
    <w:rsid w:val="64156155"/>
    <w:rsid w:val="64252D3B"/>
    <w:rsid w:val="6449399F"/>
    <w:rsid w:val="64664551"/>
    <w:rsid w:val="646F1658"/>
    <w:rsid w:val="64801AB7"/>
    <w:rsid w:val="64B15D0E"/>
    <w:rsid w:val="64C00105"/>
    <w:rsid w:val="64CA0F84"/>
    <w:rsid w:val="64D45CF9"/>
    <w:rsid w:val="64DB1CBB"/>
    <w:rsid w:val="64EE4C72"/>
    <w:rsid w:val="64F575DB"/>
    <w:rsid w:val="64FD4EB5"/>
    <w:rsid w:val="65077AE2"/>
    <w:rsid w:val="6514485B"/>
    <w:rsid w:val="65314D46"/>
    <w:rsid w:val="6531690D"/>
    <w:rsid w:val="653F2141"/>
    <w:rsid w:val="655C6080"/>
    <w:rsid w:val="65644F35"/>
    <w:rsid w:val="656E5DB3"/>
    <w:rsid w:val="657549C0"/>
    <w:rsid w:val="658C7FE7"/>
    <w:rsid w:val="65900400"/>
    <w:rsid w:val="659D3FA3"/>
    <w:rsid w:val="65A73073"/>
    <w:rsid w:val="65C47781"/>
    <w:rsid w:val="65D33E68"/>
    <w:rsid w:val="65E211D9"/>
    <w:rsid w:val="660104B2"/>
    <w:rsid w:val="662B15AE"/>
    <w:rsid w:val="663F32AC"/>
    <w:rsid w:val="664D7777"/>
    <w:rsid w:val="664E34EF"/>
    <w:rsid w:val="666845B1"/>
    <w:rsid w:val="668C30E3"/>
    <w:rsid w:val="66AB26EF"/>
    <w:rsid w:val="66B772E6"/>
    <w:rsid w:val="66BB5028"/>
    <w:rsid w:val="66D63C10"/>
    <w:rsid w:val="66FB3677"/>
    <w:rsid w:val="6707201B"/>
    <w:rsid w:val="670C5884"/>
    <w:rsid w:val="67395F4D"/>
    <w:rsid w:val="67397CFB"/>
    <w:rsid w:val="67535261"/>
    <w:rsid w:val="675608AD"/>
    <w:rsid w:val="677D22DE"/>
    <w:rsid w:val="67834C61"/>
    <w:rsid w:val="679000B7"/>
    <w:rsid w:val="67915D89"/>
    <w:rsid w:val="67A47BAB"/>
    <w:rsid w:val="67BA708E"/>
    <w:rsid w:val="67C717AB"/>
    <w:rsid w:val="67CB129B"/>
    <w:rsid w:val="67E45EB9"/>
    <w:rsid w:val="67F3434E"/>
    <w:rsid w:val="67FD51CC"/>
    <w:rsid w:val="680622D3"/>
    <w:rsid w:val="68064081"/>
    <w:rsid w:val="682C160E"/>
    <w:rsid w:val="683010FE"/>
    <w:rsid w:val="68556DB7"/>
    <w:rsid w:val="686139AD"/>
    <w:rsid w:val="686C0FFB"/>
    <w:rsid w:val="687234C5"/>
    <w:rsid w:val="688276C2"/>
    <w:rsid w:val="68996CA3"/>
    <w:rsid w:val="68A05D16"/>
    <w:rsid w:val="68A815DC"/>
    <w:rsid w:val="68BF0660"/>
    <w:rsid w:val="68C46D27"/>
    <w:rsid w:val="68D221B5"/>
    <w:rsid w:val="68DE7DC1"/>
    <w:rsid w:val="68E36170"/>
    <w:rsid w:val="68E51EE8"/>
    <w:rsid w:val="68F44821"/>
    <w:rsid w:val="690F01B7"/>
    <w:rsid w:val="691B6FB1"/>
    <w:rsid w:val="692B6095"/>
    <w:rsid w:val="692F13B6"/>
    <w:rsid w:val="693E3CEF"/>
    <w:rsid w:val="69472A1A"/>
    <w:rsid w:val="69562DE6"/>
    <w:rsid w:val="695E7EED"/>
    <w:rsid w:val="69AF24F6"/>
    <w:rsid w:val="69B33D95"/>
    <w:rsid w:val="69F820EF"/>
    <w:rsid w:val="6A010FA4"/>
    <w:rsid w:val="6A2068AC"/>
    <w:rsid w:val="6A4F0F97"/>
    <w:rsid w:val="6A633A0D"/>
    <w:rsid w:val="6A794CDF"/>
    <w:rsid w:val="6A823961"/>
    <w:rsid w:val="6A883473"/>
    <w:rsid w:val="6A957F7D"/>
    <w:rsid w:val="6A9C0CCD"/>
    <w:rsid w:val="6AA656A7"/>
    <w:rsid w:val="6AB04778"/>
    <w:rsid w:val="6AD71D05"/>
    <w:rsid w:val="6AD761A9"/>
    <w:rsid w:val="6AE306AA"/>
    <w:rsid w:val="6AEF704E"/>
    <w:rsid w:val="6AF26B3F"/>
    <w:rsid w:val="6B032AFA"/>
    <w:rsid w:val="6B0845B4"/>
    <w:rsid w:val="6B113469"/>
    <w:rsid w:val="6B217424"/>
    <w:rsid w:val="6B2B4A32"/>
    <w:rsid w:val="6B2F25A6"/>
    <w:rsid w:val="6B301415"/>
    <w:rsid w:val="6B361121"/>
    <w:rsid w:val="6B3D24B0"/>
    <w:rsid w:val="6B403D4E"/>
    <w:rsid w:val="6B4542F4"/>
    <w:rsid w:val="6B59096C"/>
    <w:rsid w:val="6B5E2426"/>
    <w:rsid w:val="6B6712DB"/>
    <w:rsid w:val="6B6A7D96"/>
    <w:rsid w:val="6BA053F0"/>
    <w:rsid w:val="6BB22A33"/>
    <w:rsid w:val="6BB87D88"/>
    <w:rsid w:val="6BD149A6"/>
    <w:rsid w:val="6BE02E3B"/>
    <w:rsid w:val="6BF055A6"/>
    <w:rsid w:val="6BF07522"/>
    <w:rsid w:val="6BFF59B7"/>
    <w:rsid w:val="6C0B610A"/>
    <w:rsid w:val="6C104B90"/>
    <w:rsid w:val="6C156F89"/>
    <w:rsid w:val="6C2C3F89"/>
    <w:rsid w:val="6C313697"/>
    <w:rsid w:val="6C335661"/>
    <w:rsid w:val="6C3C2767"/>
    <w:rsid w:val="6C5F1FB2"/>
    <w:rsid w:val="6C6A3634"/>
    <w:rsid w:val="6C6E48EB"/>
    <w:rsid w:val="6C7517D5"/>
    <w:rsid w:val="6C865790"/>
    <w:rsid w:val="6C8D2FC3"/>
    <w:rsid w:val="6CB0280D"/>
    <w:rsid w:val="6CB30550"/>
    <w:rsid w:val="6CBA7B30"/>
    <w:rsid w:val="6CC162A4"/>
    <w:rsid w:val="6CC50F15"/>
    <w:rsid w:val="6CD97FB6"/>
    <w:rsid w:val="6CDF1345"/>
    <w:rsid w:val="6CE10C19"/>
    <w:rsid w:val="6CE64481"/>
    <w:rsid w:val="6CF92406"/>
    <w:rsid w:val="6D035033"/>
    <w:rsid w:val="6D062D75"/>
    <w:rsid w:val="6D0668D1"/>
    <w:rsid w:val="6D1C60F5"/>
    <w:rsid w:val="6D2154B9"/>
    <w:rsid w:val="6D282F0D"/>
    <w:rsid w:val="6D3421A5"/>
    <w:rsid w:val="6D396CA7"/>
    <w:rsid w:val="6D793547"/>
    <w:rsid w:val="6D8053AE"/>
    <w:rsid w:val="6D8223FC"/>
    <w:rsid w:val="6D8C00B5"/>
    <w:rsid w:val="6DA21719"/>
    <w:rsid w:val="6DAD4F9F"/>
    <w:rsid w:val="6DD10C8D"/>
    <w:rsid w:val="6DE54739"/>
    <w:rsid w:val="6E0E1EE1"/>
    <w:rsid w:val="6E166FE8"/>
    <w:rsid w:val="6E5F098F"/>
    <w:rsid w:val="6E751F61"/>
    <w:rsid w:val="6E753D0F"/>
    <w:rsid w:val="6E7D018F"/>
    <w:rsid w:val="6E9817AB"/>
    <w:rsid w:val="6E9F2B3A"/>
    <w:rsid w:val="6EA91C0A"/>
    <w:rsid w:val="6EAC26B6"/>
    <w:rsid w:val="6EBA3E17"/>
    <w:rsid w:val="6EC66318"/>
    <w:rsid w:val="6ECD6A46"/>
    <w:rsid w:val="6ED15AA2"/>
    <w:rsid w:val="6ED21161"/>
    <w:rsid w:val="6EDF562C"/>
    <w:rsid w:val="6EE70B6F"/>
    <w:rsid w:val="6F084B83"/>
    <w:rsid w:val="6F0A08FB"/>
    <w:rsid w:val="6F13168C"/>
    <w:rsid w:val="6F1512A9"/>
    <w:rsid w:val="6F235519"/>
    <w:rsid w:val="6F280D81"/>
    <w:rsid w:val="6F2A3859"/>
    <w:rsid w:val="6F321C00"/>
    <w:rsid w:val="6F3B6D06"/>
    <w:rsid w:val="6F490CF7"/>
    <w:rsid w:val="6F516715"/>
    <w:rsid w:val="6F71097A"/>
    <w:rsid w:val="6F7C731F"/>
    <w:rsid w:val="6F907417"/>
    <w:rsid w:val="6FA81EC2"/>
    <w:rsid w:val="6FC211D5"/>
    <w:rsid w:val="6FC50CC6"/>
    <w:rsid w:val="6FCC091D"/>
    <w:rsid w:val="6FCF38F2"/>
    <w:rsid w:val="6FCF744E"/>
    <w:rsid w:val="6FDB2297"/>
    <w:rsid w:val="6FE2140B"/>
    <w:rsid w:val="6FEC0566"/>
    <w:rsid w:val="6FFE1AE2"/>
    <w:rsid w:val="70231548"/>
    <w:rsid w:val="7023779A"/>
    <w:rsid w:val="7040034C"/>
    <w:rsid w:val="70716758"/>
    <w:rsid w:val="70781894"/>
    <w:rsid w:val="707A1AB0"/>
    <w:rsid w:val="70967F6C"/>
    <w:rsid w:val="70B84386"/>
    <w:rsid w:val="70CE7706"/>
    <w:rsid w:val="70EE7DA8"/>
    <w:rsid w:val="70F133F4"/>
    <w:rsid w:val="71123A97"/>
    <w:rsid w:val="71285068"/>
    <w:rsid w:val="7141437C"/>
    <w:rsid w:val="715272A5"/>
    <w:rsid w:val="71573B9F"/>
    <w:rsid w:val="71763AC8"/>
    <w:rsid w:val="719165C3"/>
    <w:rsid w:val="71B7248B"/>
    <w:rsid w:val="71CF615B"/>
    <w:rsid w:val="71FB09CF"/>
    <w:rsid w:val="721469FD"/>
    <w:rsid w:val="721D0945"/>
    <w:rsid w:val="722241AD"/>
    <w:rsid w:val="72227D09"/>
    <w:rsid w:val="722A3062"/>
    <w:rsid w:val="725325B9"/>
    <w:rsid w:val="727B38BE"/>
    <w:rsid w:val="72914E8F"/>
    <w:rsid w:val="729F57FE"/>
    <w:rsid w:val="729F75AC"/>
    <w:rsid w:val="72B8066E"/>
    <w:rsid w:val="72FB2919"/>
    <w:rsid w:val="731D4975"/>
    <w:rsid w:val="733221CE"/>
    <w:rsid w:val="733A72D5"/>
    <w:rsid w:val="734463A5"/>
    <w:rsid w:val="73522870"/>
    <w:rsid w:val="735412B8"/>
    <w:rsid w:val="735859AD"/>
    <w:rsid w:val="73804742"/>
    <w:rsid w:val="738829B1"/>
    <w:rsid w:val="738F5872"/>
    <w:rsid w:val="73920EBF"/>
    <w:rsid w:val="73993FFB"/>
    <w:rsid w:val="73A17B8F"/>
    <w:rsid w:val="73D43285"/>
    <w:rsid w:val="73DE4104"/>
    <w:rsid w:val="73E3171A"/>
    <w:rsid w:val="73ED6939"/>
    <w:rsid w:val="73FC0A2E"/>
    <w:rsid w:val="74143FCA"/>
    <w:rsid w:val="7419513C"/>
    <w:rsid w:val="742E508B"/>
    <w:rsid w:val="743E2DF5"/>
    <w:rsid w:val="74424693"/>
    <w:rsid w:val="746F2D2A"/>
    <w:rsid w:val="74784559"/>
    <w:rsid w:val="74786307"/>
    <w:rsid w:val="747F7695"/>
    <w:rsid w:val="74846358"/>
    <w:rsid w:val="74884070"/>
    <w:rsid w:val="749649DF"/>
    <w:rsid w:val="74A302A1"/>
    <w:rsid w:val="74A92964"/>
    <w:rsid w:val="74B51ECE"/>
    <w:rsid w:val="74BD01BD"/>
    <w:rsid w:val="74D55484"/>
    <w:rsid w:val="74DF1EE2"/>
    <w:rsid w:val="74FA58CA"/>
    <w:rsid w:val="751B204C"/>
    <w:rsid w:val="753D30AC"/>
    <w:rsid w:val="755C0F0C"/>
    <w:rsid w:val="75662603"/>
    <w:rsid w:val="757271FA"/>
    <w:rsid w:val="758646C2"/>
    <w:rsid w:val="75882579"/>
    <w:rsid w:val="758E56B6"/>
    <w:rsid w:val="7592164A"/>
    <w:rsid w:val="759233F8"/>
    <w:rsid w:val="760D6F22"/>
    <w:rsid w:val="760F4A49"/>
    <w:rsid w:val="763E5D10"/>
    <w:rsid w:val="76426BCC"/>
    <w:rsid w:val="766600E4"/>
    <w:rsid w:val="768B39A6"/>
    <w:rsid w:val="76A96C4B"/>
    <w:rsid w:val="76D0584B"/>
    <w:rsid w:val="76D65566"/>
    <w:rsid w:val="76E063E5"/>
    <w:rsid w:val="76E9529A"/>
    <w:rsid w:val="77040325"/>
    <w:rsid w:val="771D6B9E"/>
    <w:rsid w:val="77242776"/>
    <w:rsid w:val="773109EF"/>
    <w:rsid w:val="77336515"/>
    <w:rsid w:val="773A3D47"/>
    <w:rsid w:val="77476464"/>
    <w:rsid w:val="7758241F"/>
    <w:rsid w:val="77665C4A"/>
    <w:rsid w:val="77846D70"/>
    <w:rsid w:val="77893E89"/>
    <w:rsid w:val="77A17922"/>
    <w:rsid w:val="77A613DD"/>
    <w:rsid w:val="77BD2282"/>
    <w:rsid w:val="77C36EA2"/>
    <w:rsid w:val="77C8455D"/>
    <w:rsid w:val="77EB6DF0"/>
    <w:rsid w:val="77F75794"/>
    <w:rsid w:val="7805123C"/>
    <w:rsid w:val="78180CB0"/>
    <w:rsid w:val="78250553"/>
    <w:rsid w:val="78340358"/>
    <w:rsid w:val="78570929"/>
    <w:rsid w:val="78654DF4"/>
    <w:rsid w:val="786F7A21"/>
    <w:rsid w:val="78850FF2"/>
    <w:rsid w:val="78911745"/>
    <w:rsid w:val="78A05E2C"/>
    <w:rsid w:val="78A551F0"/>
    <w:rsid w:val="78CD4747"/>
    <w:rsid w:val="78EC72C3"/>
    <w:rsid w:val="79020895"/>
    <w:rsid w:val="79023BD1"/>
    <w:rsid w:val="790A7749"/>
    <w:rsid w:val="79132AA2"/>
    <w:rsid w:val="79256331"/>
    <w:rsid w:val="79312F28"/>
    <w:rsid w:val="794744F9"/>
    <w:rsid w:val="796C21B2"/>
    <w:rsid w:val="79764DDF"/>
    <w:rsid w:val="79892D64"/>
    <w:rsid w:val="798D7CF1"/>
    <w:rsid w:val="79905EA0"/>
    <w:rsid w:val="79933799"/>
    <w:rsid w:val="79B67848"/>
    <w:rsid w:val="79B80F53"/>
    <w:rsid w:val="79BA116F"/>
    <w:rsid w:val="79C6026E"/>
    <w:rsid w:val="79E306C6"/>
    <w:rsid w:val="79ED6E4F"/>
    <w:rsid w:val="79EE223C"/>
    <w:rsid w:val="7A093164"/>
    <w:rsid w:val="7A1E16FE"/>
    <w:rsid w:val="7A480529"/>
    <w:rsid w:val="7A551B6E"/>
    <w:rsid w:val="7A5B64AE"/>
    <w:rsid w:val="7A756E44"/>
    <w:rsid w:val="7AA5597C"/>
    <w:rsid w:val="7AB9350C"/>
    <w:rsid w:val="7ABE6A3D"/>
    <w:rsid w:val="7AD26045"/>
    <w:rsid w:val="7AF13F58"/>
    <w:rsid w:val="7B1623D5"/>
    <w:rsid w:val="7B2965AD"/>
    <w:rsid w:val="7B2E3BC3"/>
    <w:rsid w:val="7B446F42"/>
    <w:rsid w:val="7B5A520B"/>
    <w:rsid w:val="7B5A6766"/>
    <w:rsid w:val="7B7A0BB6"/>
    <w:rsid w:val="7BAC5117"/>
    <w:rsid w:val="7BCB7794"/>
    <w:rsid w:val="7C174657"/>
    <w:rsid w:val="7C1A5EF5"/>
    <w:rsid w:val="7C1E3C37"/>
    <w:rsid w:val="7C29438A"/>
    <w:rsid w:val="7C477E59"/>
    <w:rsid w:val="7C75137E"/>
    <w:rsid w:val="7C7F3FAA"/>
    <w:rsid w:val="7C8176F6"/>
    <w:rsid w:val="7C865339"/>
    <w:rsid w:val="7C9D4A7D"/>
    <w:rsid w:val="7CA12173"/>
    <w:rsid w:val="7CA16EE9"/>
    <w:rsid w:val="7CAD4FBB"/>
    <w:rsid w:val="7CB011BF"/>
    <w:rsid w:val="7CB4634A"/>
    <w:rsid w:val="7CB65C1E"/>
    <w:rsid w:val="7CD45530"/>
    <w:rsid w:val="7CE34539"/>
    <w:rsid w:val="7D3354C1"/>
    <w:rsid w:val="7D4F6073"/>
    <w:rsid w:val="7D5611AF"/>
    <w:rsid w:val="7D5F44EC"/>
    <w:rsid w:val="7D7B4E45"/>
    <w:rsid w:val="7D935010"/>
    <w:rsid w:val="7D9A72EE"/>
    <w:rsid w:val="7DDF73F6"/>
    <w:rsid w:val="7DED1B13"/>
    <w:rsid w:val="7E066731"/>
    <w:rsid w:val="7E0724A9"/>
    <w:rsid w:val="7E12157A"/>
    <w:rsid w:val="7E156974"/>
    <w:rsid w:val="7E374B3D"/>
    <w:rsid w:val="7E553215"/>
    <w:rsid w:val="7E5F22E5"/>
    <w:rsid w:val="7E6B6EDC"/>
    <w:rsid w:val="7E7538B7"/>
    <w:rsid w:val="7EBE700C"/>
    <w:rsid w:val="7EC95B9F"/>
    <w:rsid w:val="7EF02F3D"/>
    <w:rsid w:val="7EFC18E2"/>
    <w:rsid w:val="7EFE0940"/>
    <w:rsid w:val="7F005876"/>
    <w:rsid w:val="7F0B7D77"/>
    <w:rsid w:val="7F0F1615"/>
    <w:rsid w:val="7F1B3E68"/>
    <w:rsid w:val="7F1B445E"/>
    <w:rsid w:val="7F1D01D6"/>
    <w:rsid w:val="7F2A644F"/>
    <w:rsid w:val="7F3B68AE"/>
    <w:rsid w:val="7F3C6183"/>
    <w:rsid w:val="7F604567"/>
    <w:rsid w:val="7F686F78"/>
    <w:rsid w:val="7F6A7194"/>
    <w:rsid w:val="7F8F2756"/>
    <w:rsid w:val="7FA06711"/>
    <w:rsid w:val="7FBE3CCE"/>
    <w:rsid w:val="7FD34D39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1A259EE"/>
  <w15:docId w15:val="{8B3F517A-35F3-479B-BCD3-B8D11AC0E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semiHidden="1" w:uiPriority="99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next w:val="BodyTextFirstInden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line="576" w:lineRule="auto"/>
      <w:outlineLvl w:val="0"/>
    </w:pPr>
    <w:rPr>
      <w:b/>
      <w:kern w:val="44"/>
      <w:sz w:val="32"/>
    </w:rPr>
  </w:style>
  <w:style w:type="paragraph" w:styleId="Heading2">
    <w:name w:val="heading 2"/>
    <w:basedOn w:val="Normal"/>
    <w:next w:val="Normal"/>
    <w:link w:val="2"/>
    <w:uiPriority w:val="9"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28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363216"/>
    <w:pPr>
      <w:keepNext/>
      <w:keepLines/>
      <w:widowControl/>
      <w:spacing w:before="200" w:after="80"/>
      <w:jc w:val="left"/>
      <w:outlineLvl w:val="2"/>
    </w:pPr>
    <w:rPr>
      <w:rFonts w:ascii="Arial" w:hAnsi="Arial" w:eastAsiaTheme="majorEastAsia" w:cstheme="majorBidi"/>
      <w:b/>
      <w:caps/>
      <w:color w:val="000000" w:themeColor="text1"/>
      <w:kern w:val="0"/>
      <w:sz w:val="22"/>
      <w:lang w:val="en-GB" w:eastAsia="en-US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link w:val="5"/>
    <w:unhideWhenUsed/>
    <w:qFormat/>
    <w:pPr>
      <w:keepNext/>
      <w:keepLines/>
      <w:spacing w:line="372" w:lineRule="auto"/>
      <w:outlineLvl w:val="4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FirstIndent">
    <w:name w:val="Body Text First Indent"/>
    <w:basedOn w:val="BodyText"/>
    <w:link w:val="a0"/>
    <w:uiPriority w:val="99"/>
    <w:unhideWhenUsed/>
    <w:qFormat/>
    <w:pPr>
      <w:ind w:firstLine="420" w:firstLineChars="100"/>
    </w:pPr>
  </w:style>
  <w:style w:type="paragraph" w:styleId="BodyText">
    <w:name w:val="Body Text"/>
    <w:basedOn w:val="Normal"/>
    <w:link w:val="a"/>
    <w:uiPriority w:val="99"/>
    <w:unhideWhenUsed/>
    <w:qFormat/>
    <w:pPr>
      <w:spacing w:after="120"/>
    </w:pPr>
  </w:style>
  <w:style w:type="character" w:customStyle="1" w:styleId="a">
    <w:name w:val="正文文本 字符"/>
    <w:basedOn w:val="DefaultParagraphFont"/>
    <w:link w:val="BodyText"/>
    <w:uiPriority w:val="99"/>
    <w:rsid w:val="00363216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0">
    <w:name w:val="正文文本首行缩进 字符"/>
    <w:basedOn w:val="a"/>
    <w:link w:val="BodyTextFirstIndent"/>
    <w:uiPriority w:val="99"/>
    <w:rsid w:val="00363216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2">
    <w:name w:val="标题 2 字符"/>
    <w:link w:val="Heading2"/>
    <w:qFormat/>
    <w:rPr>
      <w:rFonts w:ascii="Arial" w:eastAsia="黑体" w:hAnsi="Arial"/>
      <w:b/>
      <w:sz w:val="28"/>
    </w:rPr>
  </w:style>
  <w:style w:type="character" w:customStyle="1" w:styleId="5">
    <w:name w:val="标题 5 字符"/>
    <w:link w:val="Heading5"/>
    <w:qFormat/>
    <w:rPr>
      <w:rFonts w:asciiTheme="minorHAnsi" w:eastAsiaTheme="minorEastAsia" w:hAnsiTheme="minorHAnsi"/>
      <w:sz w:val="24"/>
    </w:rPr>
  </w:style>
  <w:style w:type="paragraph" w:styleId="BalloonText">
    <w:name w:val="Balloon Text"/>
    <w:basedOn w:val="Normal"/>
    <w:link w:val="a1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Footer">
    <w:name w:val="footer"/>
    <w:basedOn w:val="Normal"/>
    <w:link w:val="a2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a2">
    <w:name w:val="页脚 字符"/>
    <w:basedOn w:val="DefaultParagraphFont"/>
    <w:link w:val="Footer"/>
    <w:uiPriority w:val="99"/>
    <w:qFormat/>
    <w:rPr>
      <w:kern w:val="2"/>
      <w:sz w:val="18"/>
    </w:rPr>
  </w:style>
  <w:style w:type="paragraph" w:styleId="Header">
    <w:name w:val="header"/>
    <w:basedOn w:val="Normal"/>
    <w:link w:val="a3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a3">
    <w:name w:val="页眉 字符"/>
    <w:basedOn w:val="DefaultParagraphFont"/>
    <w:link w:val="Header"/>
    <w:uiPriority w:val="99"/>
    <w:rsid w:val="00363216"/>
    <w:rPr>
      <w:kern w:val="2"/>
      <w:sz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  <w:rPr>
      <w:rFonts w:ascii="Times New Roman" w:eastAsia="宋体" w:hAnsi="Times New Roman"/>
    </w:rPr>
  </w:style>
  <w:style w:type="paragraph" w:customStyle="1" w:styleId="Default">
    <w:name w:val="Default"/>
    <w:unhideWhenUsed/>
    <w:qFormat/>
    <w:pPr>
      <w:widowControl w:val="0"/>
      <w:autoSpaceDE w:val="0"/>
      <w:autoSpaceDN w:val="0"/>
      <w:adjustRightInd w:val="0"/>
    </w:pPr>
    <w:rPr>
      <w:rFonts w:ascii="Calibri" w:hAnsi="Calibri" w:cstheme="minorBidi" w:hint="eastAsia"/>
      <w:color w:val="000000"/>
      <w:sz w:val="24"/>
      <w:szCs w:val="22"/>
    </w:rPr>
  </w:style>
  <w:style w:type="paragraph" w:styleId="ListParagraph">
    <w:name w:val="List Paragraph"/>
    <w:basedOn w:val="Normal"/>
    <w:uiPriority w:val="1"/>
    <w:unhideWhenUsed/>
    <w:qFormat/>
    <w:pPr>
      <w:ind w:firstLine="420" w:firstLineChars="200"/>
    </w:pPr>
  </w:style>
  <w:style w:type="paragraph" w:customStyle="1" w:styleId="1">
    <w:name w:val="样式1"/>
    <w:basedOn w:val="Heading2"/>
    <w:qFormat/>
    <w:pPr>
      <w:spacing w:before="260" w:after="260" w:line="520" w:lineRule="exact"/>
      <w:ind w:hanging="357" w:hangingChars="170"/>
    </w:pPr>
    <w:rPr>
      <w:rFonts w:ascii="Cambria" w:hAnsi="Cambria" w:cs="Times New Roman"/>
      <w:b w:val="0"/>
      <w:kern w:val="0"/>
      <w:szCs w:val="32"/>
    </w:rPr>
  </w:style>
  <w:style w:type="paragraph" w:customStyle="1" w:styleId="10">
    <w:name w:val="列出段落1"/>
    <w:basedOn w:val="Normal"/>
    <w:uiPriority w:val="34"/>
    <w:qFormat/>
    <w:pPr>
      <w:ind w:firstLine="420" w:firstLineChars="200"/>
    </w:pPr>
    <w:rPr>
      <w:rFonts w:ascii="Times New Roman" w:eastAsia="宋体" w:hAnsi="Times New Roman" w:cs="Times New Roman"/>
    </w:rPr>
  </w:style>
  <w:style w:type="paragraph" w:customStyle="1" w:styleId="A4">
    <w:name w:val="正文 A"/>
    <w:qFormat/>
    <w:pPr>
      <w:framePr w:wrap="around" w:hAnchor="text" w:y="1"/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customStyle="1" w:styleId="a5">
    <w:name w:val="无"/>
    <w:qFormat/>
  </w:style>
  <w:style w:type="paragraph" w:customStyle="1" w:styleId="a6">
    <w:name w:val="页眉与页脚"/>
    <w:qFormat/>
    <w:pPr>
      <w:framePr w:wrap="around" w:hAnchor="text" w:y="1"/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11">
    <w:name w:val="页脚1"/>
    <w:qFormat/>
    <w:pPr>
      <w:framePr w:wrap="around" w:hAnchor="text" w:y="1"/>
      <w:widowControl w:val="0"/>
      <w:tabs>
        <w:tab w:val="center" w:pos="4153"/>
        <w:tab w:val="right" w:pos="8306"/>
      </w:tabs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table" w:customStyle="1" w:styleId="TableNormal0">
    <w:name w:val="Table Normal_0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">
    <w:name w:val="标题 3 字符"/>
    <w:basedOn w:val="DefaultParagraphFont"/>
    <w:link w:val="Heading3"/>
    <w:uiPriority w:val="9"/>
    <w:qFormat/>
    <w:rsid w:val="00363216"/>
    <w:rPr>
      <w:rFonts w:ascii="Arial" w:hAnsi="Arial" w:eastAsiaTheme="majorEastAsia" w:cstheme="majorBidi"/>
      <w:b/>
      <w:caps/>
      <w:color w:val="000000" w:themeColor="text1"/>
      <w:sz w:val="22"/>
      <w:szCs w:val="24"/>
      <w:lang w:val="en-GB" w:eastAsia="en-US"/>
    </w:rPr>
  </w:style>
  <w:style w:type="paragraph" w:customStyle="1" w:styleId="TableParagraph">
    <w:name w:val="Table Paragraph"/>
    <w:basedOn w:val="Normal"/>
    <w:uiPriority w:val="1"/>
    <w:qFormat/>
    <w:rsid w:val="007164AC"/>
    <w:pPr>
      <w:autoSpaceDE w:val="0"/>
      <w:autoSpaceDN w:val="0"/>
      <w:spacing w:before="94"/>
      <w:ind w:left="50"/>
      <w:jc w:val="left"/>
    </w:pPr>
    <w:rPr>
      <w:rFonts w:ascii="宋体" w:eastAsia="宋体" w:hAnsi="宋体" w:cs="宋体"/>
      <w:kern w:val="0"/>
      <w:sz w:val="22"/>
      <w:szCs w:val="22"/>
    </w:rPr>
  </w:style>
  <w:style w:type="paragraph" w:styleId="Title">
    <w:name w:val="Title"/>
    <w:basedOn w:val="Normal"/>
    <w:link w:val="a7"/>
    <w:uiPriority w:val="10"/>
    <w:qFormat/>
    <w:rsid w:val="00736E00"/>
    <w:pPr>
      <w:autoSpaceDE w:val="0"/>
      <w:autoSpaceDN w:val="0"/>
      <w:ind w:right="802"/>
      <w:jc w:val="center"/>
    </w:pPr>
    <w:rPr>
      <w:rFonts w:ascii="宋体" w:eastAsia="宋体" w:hAnsi="宋体" w:cs="宋体"/>
      <w:kern w:val="0"/>
      <w:sz w:val="48"/>
      <w:szCs w:val="48"/>
    </w:rPr>
  </w:style>
  <w:style w:type="character" w:customStyle="1" w:styleId="a7">
    <w:name w:val="标题 字符"/>
    <w:basedOn w:val="DefaultParagraphFont"/>
    <w:link w:val="Title"/>
    <w:uiPriority w:val="10"/>
    <w:rsid w:val="00736E00"/>
    <w:rPr>
      <w:rFonts w:ascii="宋体" w:hAnsi="宋体" w:cs="宋体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D20C9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20C91"/>
    <w:rPr>
      <w:color w:val="954F72"/>
      <w:u w:val="single"/>
    </w:rPr>
  </w:style>
  <w:style w:type="paragraph" w:customStyle="1" w:styleId="msonormal">
    <w:name w:val="msonormal"/>
    <w:basedOn w:val="Normal"/>
    <w:rsid w:val="00D20C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3">
    <w:name w:val="xl63"/>
    <w:basedOn w:val="Normal"/>
    <w:rsid w:val="00D20C9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customXml" Target="../customXml/item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yperlink" Target="https://d.book118.com/848032071036006044" TargetMode="External" /><Relationship Id="rId43" Type="http://schemas.openxmlformats.org/officeDocument/2006/relationships/header" Target="header19.xml" /><Relationship Id="rId44" Type="http://schemas.openxmlformats.org/officeDocument/2006/relationships/footer" Target="footer19.xml" /><Relationship Id="rId45" Type="http://schemas.openxmlformats.org/officeDocument/2006/relationships/theme" Target="theme/theme1.xml" /><Relationship Id="rId46" Type="http://schemas.openxmlformats.org/officeDocument/2006/relationships/numbering" Target="numbering.xml" /><Relationship Id="rId47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F39E875-41F9-4ED5-A9CB-3CF0A4C577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20</Pages>
  <Words>6169</Words>
  <Characters>35169</Characters>
  <Application>Microsoft Office Word</Application>
  <DocSecurity>0</DocSecurity>
  <Lines>293</Lines>
  <Paragraphs>82</Paragraphs>
  <ScaleCrop>false</ScaleCrop>
  <Company>Sky123.Org</Company>
  <LinksUpToDate>false</LinksUpToDate>
  <CharactersWithSpaces>41256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admin3</dc:creator>
  <cp:lastModifiedBy>大师工作室-1</cp:lastModifiedBy>
  <cp:revision>26</cp:revision>
  <cp:lastPrinted>2022-01-21T08:38:00Z</cp:lastPrinted>
  <dcterms:created xsi:type="dcterms:W3CDTF">2023-05-05T06:30:00Z</dcterms:created>
  <dcterms:modified xsi:type="dcterms:W3CDTF">2023-05-30T05:41:00Z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35B5FB13FAD8499EADD910685C77ECF4</vt:lpwstr>
  </property>
  <property fmtid="{D5CDD505-2E9C-101B-9397-08002B2CF9AE}" pid="3" name="KSOProductBuildVer">
    <vt:lpwstr>2052-11.1.0.11294</vt:lpwstr>
  </property>
</Properties>
</file>