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精密温控节能设备项目规划设计纲要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6" w:history="1">
        <w:r>
          <w:rPr>
            <w:rFonts w:ascii="仿宋" w:eastAsia="仿宋" w:hAnsi="仿宋" w:cs="仿宋" w:hint="eastAsia"/>
            <w:lang w:eastAsia="zh-CN"/>
          </w:rPr>
          <w:t>前言</w:t>
        </w:r>
        <w:r>
          <w:tab/>
        </w:r>
        <w:r>
          <w:fldChar w:fldCharType="begin"/>
        </w:r>
        <w:r>
          <w:instrText xml:space="preserve"> PAGEREF _Toc3876 \h </w:instrText>
        </w:r>
        <w:r>
          <w:fldChar w:fldCharType="separate"/>
        </w:r>
        <w:r>
          <w:t>3</w:t>
        </w:r>
        <w:r>
          <w:fldChar w:fldCharType="end"/>
        </w:r>
      </w:hyperlink>
    </w:p>
    <w:p>
      <w:pPr>
        <w:pStyle w:val="TOC1"/>
        <w:tabs>
          <w:tab w:val="right" w:leader="dot" w:pos="8306"/>
        </w:tabs>
      </w:pPr>
      <w:hyperlink w:anchor="_Toc8025" w:history="1">
        <w:r>
          <w:rPr>
            <w:rFonts w:ascii="仿宋" w:eastAsia="仿宋" w:hAnsi="仿宋" w:cs="仿宋" w:hint="eastAsia"/>
            <w:lang w:eastAsia="zh-CN"/>
          </w:rPr>
          <w:t>一、精密温控节能设备项目危机管理</w:t>
        </w:r>
        <w:r>
          <w:tab/>
        </w:r>
        <w:r>
          <w:fldChar w:fldCharType="begin"/>
        </w:r>
        <w:r>
          <w:instrText xml:space="preserve"> PAGEREF _Toc8025 \h </w:instrText>
        </w:r>
        <w:r>
          <w:fldChar w:fldCharType="separate"/>
        </w:r>
        <w:r>
          <w:t>3</w:t>
        </w:r>
        <w:r>
          <w:fldChar w:fldCharType="end"/>
        </w:r>
      </w:hyperlink>
    </w:p>
    <w:p>
      <w:pPr>
        <w:pStyle w:val="TOC2"/>
        <w:tabs>
          <w:tab w:val="right" w:leader="dot" w:pos="8306"/>
        </w:tabs>
      </w:pPr>
      <w:hyperlink w:anchor="_Toc15211" w:history="1">
        <w:r>
          <w:rPr>
            <w:rFonts w:ascii="仿宋" w:eastAsia="仿宋" w:hAnsi="仿宋" w:cs="仿宋" w:hint="eastAsia"/>
            <w:lang w:eastAsia="zh-CN"/>
          </w:rPr>
          <w:t>(一)、危机预警与识别</w:t>
        </w:r>
        <w:r>
          <w:tab/>
        </w:r>
        <w:r>
          <w:fldChar w:fldCharType="begin"/>
        </w:r>
        <w:r>
          <w:instrText xml:space="preserve"> PAGEREF _Toc15211 \h </w:instrText>
        </w:r>
        <w:r>
          <w:fldChar w:fldCharType="separate"/>
        </w:r>
        <w:r>
          <w:t>3</w:t>
        </w:r>
        <w:r>
          <w:fldChar w:fldCharType="end"/>
        </w:r>
      </w:hyperlink>
    </w:p>
    <w:p>
      <w:pPr>
        <w:pStyle w:val="TOC2"/>
        <w:tabs>
          <w:tab w:val="right" w:leader="dot" w:pos="8306"/>
        </w:tabs>
      </w:pPr>
      <w:hyperlink w:anchor="_Toc26707" w:history="1">
        <w:r>
          <w:rPr>
            <w:rFonts w:ascii="仿宋" w:eastAsia="仿宋" w:hAnsi="仿宋" w:cs="仿宋" w:hint="eastAsia"/>
            <w:lang w:eastAsia="zh-CN"/>
          </w:rPr>
          <w:t>(二)、危机应对与恢复</w:t>
        </w:r>
        <w:r>
          <w:tab/>
        </w:r>
        <w:r>
          <w:fldChar w:fldCharType="begin"/>
        </w:r>
        <w:r>
          <w:instrText xml:space="preserve"> PAGEREF _Toc26707 \h </w:instrText>
        </w:r>
        <w:r>
          <w:fldChar w:fldCharType="separate"/>
        </w:r>
        <w:r>
          <w:t>4</w:t>
        </w:r>
        <w:r>
          <w:fldChar w:fldCharType="end"/>
        </w:r>
      </w:hyperlink>
    </w:p>
    <w:p>
      <w:pPr>
        <w:pStyle w:val="TOC1"/>
        <w:tabs>
          <w:tab w:val="right" w:leader="dot" w:pos="8306"/>
        </w:tabs>
      </w:pPr>
      <w:hyperlink w:anchor="_Toc26796" w:history="1">
        <w:r>
          <w:rPr>
            <w:rFonts w:ascii="仿宋" w:eastAsia="仿宋" w:hAnsi="仿宋" w:cs="仿宋" w:hint="eastAsia"/>
            <w:lang w:eastAsia="zh-CN"/>
          </w:rPr>
          <w:t>二、精密温控节能设备项目文档管理</w:t>
        </w:r>
        <w:r>
          <w:tab/>
        </w:r>
        <w:r>
          <w:fldChar w:fldCharType="begin"/>
        </w:r>
        <w:r>
          <w:instrText xml:space="preserve"> PAGEREF _Toc26796 \h </w:instrText>
        </w:r>
        <w:r>
          <w:fldChar w:fldCharType="separate"/>
        </w:r>
        <w:r>
          <w:t>6</w:t>
        </w:r>
        <w:r>
          <w:fldChar w:fldCharType="end"/>
        </w:r>
      </w:hyperlink>
    </w:p>
    <w:p>
      <w:pPr>
        <w:pStyle w:val="TOC2"/>
        <w:tabs>
          <w:tab w:val="right" w:leader="dot" w:pos="8306"/>
        </w:tabs>
      </w:pPr>
      <w:hyperlink w:anchor="_Toc29472" w:history="1">
        <w:r>
          <w:rPr>
            <w:rFonts w:ascii="仿宋" w:eastAsia="仿宋" w:hAnsi="仿宋" w:cs="仿宋" w:hint="eastAsia"/>
            <w:lang w:eastAsia="zh-CN"/>
          </w:rPr>
          <w:t>(一)、文档编制与审查</w:t>
        </w:r>
        <w:r>
          <w:tab/>
        </w:r>
        <w:r>
          <w:fldChar w:fldCharType="begin"/>
        </w:r>
        <w:r>
          <w:instrText xml:space="preserve"> PAGEREF _Toc29472 \h </w:instrText>
        </w:r>
        <w:r>
          <w:fldChar w:fldCharType="separate"/>
        </w:r>
        <w:r>
          <w:t>6</w:t>
        </w:r>
        <w:r>
          <w:fldChar w:fldCharType="end"/>
        </w:r>
      </w:hyperlink>
    </w:p>
    <w:p>
      <w:pPr>
        <w:pStyle w:val="TOC2"/>
        <w:tabs>
          <w:tab w:val="right" w:leader="dot" w:pos="8306"/>
        </w:tabs>
      </w:pPr>
      <w:hyperlink w:anchor="_Toc3896" w:history="1">
        <w:r>
          <w:rPr>
            <w:rFonts w:ascii="仿宋" w:eastAsia="仿宋" w:hAnsi="仿宋" w:cs="仿宋" w:hint="eastAsia"/>
            <w:lang w:eastAsia="zh-CN"/>
          </w:rPr>
          <w:t>(二)、文档发布与分发</w:t>
        </w:r>
        <w:r>
          <w:tab/>
        </w:r>
        <w:r>
          <w:fldChar w:fldCharType="begin"/>
        </w:r>
        <w:r>
          <w:instrText xml:space="preserve"> PAGEREF _Toc3896 \h </w:instrText>
        </w:r>
        <w:r>
          <w:fldChar w:fldCharType="separate"/>
        </w:r>
        <w:r>
          <w:t>7</w:t>
        </w:r>
        <w:r>
          <w:fldChar w:fldCharType="end"/>
        </w:r>
      </w:hyperlink>
    </w:p>
    <w:p>
      <w:pPr>
        <w:pStyle w:val="TOC2"/>
        <w:tabs>
          <w:tab w:val="right" w:leader="dot" w:pos="8306"/>
        </w:tabs>
      </w:pPr>
      <w:hyperlink w:anchor="_Toc11972" w:history="1">
        <w:r>
          <w:rPr>
            <w:rFonts w:ascii="仿宋" w:eastAsia="仿宋" w:hAnsi="仿宋" w:cs="仿宋" w:hint="eastAsia"/>
            <w:lang w:eastAsia="zh-CN"/>
          </w:rPr>
          <w:t>(三)、文档存档与归档</w:t>
        </w:r>
        <w:r>
          <w:tab/>
        </w:r>
        <w:r>
          <w:fldChar w:fldCharType="begin"/>
        </w:r>
        <w:r>
          <w:instrText xml:space="preserve"> PAGEREF _Toc11972 \h </w:instrText>
        </w:r>
        <w:r>
          <w:fldChar w:fldCharType="separate"/>
        </w:r>
        <w:r>
          <w:t>8</w:t>
        </w:r>
        <w:r>
          <w:fldChar w:fldCharType="end"/>
        </w:r>
      </w:hyperlink>
    </w:p>
    <w:p>
      <w:pPr>
        <w:pStyle w:val="TOC1"/>
        <w:tabs>
          <w:tab w:val="right" w:leader="dot" w:pos="8306"/>
        </w:tabs>
      </w:pPr>
      <w:hyperlink w:anchor="_Toc16915" w:history="1">
        <w:r>
          <w:rPr>
            <w:rFonts w:ascii="仿宋" w:eastAsia="仿宋" w:hAnsi="仿宋" w:cs="仿宋" w:hint="eastAsia"/>
            <w:lang w:eastAsia="zh-CN"/>
          </w:rPr>
          <w:t>三、精密温控节能设备项目选址可行性分析</w:t>
        </w:r>
        <w:r>
          <w:tab/>
        </w:r>
        <w:r>
          <w:fldChar w:fldCharType="begin"/>
        </w:r>
        <w:r>
          <w:instrText xml:space="preserve"> PAGEREF _Toc16915 \h </w:instrText>
        </w:r>
        <w:r>
          <w:fldChar w:fldCharType="separate"/>
        </w:r>
        <w:r>
          <w:t>9</w:t>
        </w:r>
        <w:r>
          <w:fldChar w:fldCharType="end"/>
        </w:r>
      </w:hyperlink>
    </w:p>
    <w:p>
      <w:pPr>
        <w:pStyle w:val="TOC2"/>
        <w:tabs>
          <w:tab w:val="right" w:leader="dot" w:pos="8306"/>
        </w:tabs>
      </w:pPr>
      <w:hyperlink w:anchor="_Toc2559" w:history="1">
        <w:r>
          <w:rPr>
            <w:rFonts w:ascii="仿宋" w:eastAsia="仿宋" w:hAnsi="仿宋" w:cs="仿宋" w:hint="eastAsia"/>
            <w:lang w:eastAsia="zh-CN"/>
          </w:rPr>
          <w:t>(一)、精密温控节能设备项目选址</w:t>
        </w:r>
        <w:r>
          <w:tab/>
        </w:r>
        <w:r>
          <w:fldChar w:fldCharType="begin"/>
        </w:r>
        <w:r>
          <w:instrText xml:space="preserve"> PAGEREF _Toc2559 \h </w:instrText>
        </w:r>
        <w:r>
          <w:fldChar w:fldCharType="separate"/>
        </w:r>
        <w:r>
          <w:t>9</w:t>
        </w:r>
        <w:r>
          <w:fldChar w:fldCharType="end"/>
        </w:r>
      </w:hyperlink>
    </w:p>
    <w:p>
      <w:pPr>
        <w:pStyle w:val="TOC2"/>
        <w:tabs>
          <w:tab w:val="right" w:leader="dot" w:pos="8306"/>
        </w:tabs>
      </w:pPr>
      <w:hyperlink w:anchor="_Toc26016" w:history="1">
        <w:r>
          <w:rPr>
            <w:rFonts w:ascii="仿宋" w:eastAsia="仿宋" w:hAnsi="仿宋" w:cs="仿宋" w:hint="eastAsia"/>
            <w:lang w:eastAsia="zh-CN"/>
          </w:rPr>
          <w:t>(二)、用地控制指标</w:t>
        </w:r>
        <w:r>
          <w:tab/>
        </w:r>
        <w:r>
          <w:fldChar w:fldCharType="begin"/>
        </w:r>
        <w:r>
          <w:instrText xml:space="preserve"> PAGEREF _Toc26016 \h </w:instrText>
        </w:r>
        <w:r>
          <w:fldChar w:fldCharType="separate"/>
        </w:r>
        <w:r>
          <w:t>9</w:t>
        </w:r>
        <w:r>
          <w:fldChar w:fldCharType="end"/>
        </w:r>
      </w:hyperlink>
    </w:p>
    <w:p>
      <w:pPr>
        <w:pStyle w:val="TOC2"/>
        <w:tabs>
          <w:tab w:val="right" w:leader="dot" w:pos="8306"/>
        </w:tabs>
      </w:pPr>
      <w:hyperlink w:anchor="_Toc19906" w:history="1">
        <w:r>
          <w:rPr>
            <w:rFonts w:ascii="仿宋" w:eastAsia="仿宋" w:hAnsi="仿宋" w:cs="仿宋" w:hint="eastAsia"/>
            <w:lang w:eastAsia="zh-CN"/>
          </w:rPr>
          <w:t>(三)、节约用地措施</w:t>
        </w:r>
        <w:r>
          <w:tab/>
        </w:r>
        <w:r>
          <w:fldChar w:fldCharType="begin"/>
        </w:r>
        <w:r>
          <w:instrText xml:space="preserve"> PAGEREF _Toc19906 \h </w:instrText>
        </w:r>
        <w:r>
          <w:fldChar w:fldCharType="separate"/>
        </w:r>
        <w:r>
          <w:t>11</w:t>
        </w:r>
        <w:r>
          <w:fldChar w:fldCharType="end"/>
        </w:r>
      </w:hyperlink>
    </w:p>
    <w:p>
      <w:pPr>
        <w:pStyle w:val="TOC2"/>
        <w:tabs>
          <w:tab w:val="right" w:leader="dot" w:pos="8306"/>
        </w:tabs>
      </w:pPr>
      <w:hyperlink w:anchor="_Toc9402" w:history="1">
        <w:r>
          <w:rPr>
            <w:rFonts w:ascii="仿宋" w:eastAsia="仿宋" w:hAnsi="仿宋" w:cs="仿宋" w:hint="eastAsia"/>
            <w:lang w:eastAsia="zh-CN"/>
          </w:rPr>
          <w:t>(四)、总图布置方案</w:t>
        </w:r>
        <w:r>
          <w:tab/>
        </w:r>
        <w:r>
          <w:fldChar w:fldCharType="begin"/>
        </w:r>
        <w:r>
          <w:instrText xml:space="preserve"> PAGEREF _Toc9402 \h </w:instrText>
        </w:r>
        <w:r>
          <w:fldChar w:fldCharType="separate"/>
        </w:r>
        <w:r>
          <w:t>12</w:t>
        </w:r>
        <w:r>
          <w:fldChar w:fldCharType="end"/>
        </w:r>
      </w:hyperlink>
    </w:p>
    <w:p>
      <w:pPr>
        <w:pStyle w:val="TOC2"/>
        <w:tabs>
          <w:tab w:val="right" w:leader="dot" w:pos="8306"/>
        </w:tabs>
      </w:pPr>
      <w:hyperlink w:anchor="_Toc12387" w:history="1">
        <w:r>
          <w:rPr>
            <w:rFonts w:ascii="仿宋" w:eastAsia="仿宋" w:hAnsi="仿宋" w:cs="仿宋" w:hint="eastAsia"/>
            <w:lang w:eastAsia="zh-CN"/>
          </w:rPr>
          <w:t>(五)、选址综合评价</w:t>
        </w:r>
        <w:r>
          <w:tab/>
        </w:r>
        <w:r>
          <w:fldChar w:fldCharType="begin"/>
        </w:r>
        <w:r>
          <w:instrText xml:space="preserve"> PAGEREF _Toc12387 \h </w:instrText>
        </w:r>
        <w:r>
          <w:fldChar w:fldCharType="separate"/>
        </w:r>
        <w:r>
          <w:t>13</w:t>
        </w:r>
        <w:r>
          <w:fldChar w:fldCharType="end"/>
        </w:r>
      </w:hyperlink>
    </w:p>
    <w:p>
      <w:pPr>
        <w:pStyle w:val="TOC1"/>
        <w:tabs>
          <w:tab w:val="right" w:leader="dot" w:pos="8306"/>
        </w:tabs>
      </w:pPr>
      <w:hyperlink w:anchor="_Toc24490" w:history="1">
        <w:r>
          <w:rPr>
            <w:rFonts w:ascii="仿宋" w:eastAsia="仿宋" w:hAnsi="仿宋" w:cs="仿宋" w:hint="eastAsia"/>
            <w:lang w:eastAsia="zh-CN"/>
          </w:rPr>
          <w:t>四、精密温控节能设备项目建设背景及必要性分析</w:t>
        </w:r>
        <w:r>
          <w:tab/>
        </w:r>
        <w:r>
          <w:fldChar w:fldCharType="begin"/>
        </w:r>
        <w:r>
          <w:instrText xml:space="preserve"> PAGEREF _Toc24490 \h </w:instrText>
        </w:r>
        <w:r>
          <w:fldChar w:fldCharType="separate"/>
        </w:r>
        <w:r>
          <w:t>15</w:t>
        </w:r>
        <w:r>
          <w:fldChar w:fldCharType="end"/>
        </w:r>
      </w:hyperlink>
    </w:p>
    <w:p>
      <w:pPr>
        <w:pStyle w:val="TOC2"/>
        <w:tabs>
          <w:tab w:val="right" w:leader="dot" w:pos="8306"/>
        </w:tabs>
      </w:pPr>
      <w:hyperlink w:anchor="_Toc3910" w:history="1">
        <w:r>
          <w:rPr>
            <w:rFonts w:ascii="仿宋" w:eastAsia="仿宋" w:hAnsi="仿宋" w:cs="仿宋" w:hint="eastAsia"/>
            <w:lang w:eastAsia="zh-CN"/>
          </w:rPr>
          <w:t>(一)、精密温控节能设备项目背景分析</w:t>
        </w:r>
        <w:r>
          <w:tab/>
        </w:r>
        <w:r>
          <w:fldChar w:fldCharType="begin"/>
        </w:r>
        <w:r>
          <w:instrText xml:space="preserve"> PAGEREF _Toc3910 \h </w:instrText>
        </w:r>
        <w:r>
          <w:fldChar w:fldCharType="separate"/>
        </w:r>
        <w:r>
          <w:t>15</w:t>
        </w:r>
        <w:r>
          <w:fldChar w:fldCharType="end"/>
        </w:r>
      </w:hyperlink>
    </w:p>
    <w:p>
      <w:pPr>
        <w:pStyle w:val="TOC2"/>
        <w:tabs>
          <w:tab w:val="right" w:leader="dot" w:pos="8306"/>
        </w:tabs>
      </w:pPr>
      <w:hyperlink w:anchor="_Toc27530" w:history="1">
        <w:r>
          <w:rPr>
            <w:rFonts w:ascii="仿宋" w:eastAsia="仿宋" w:hAnsi="仿宋" w:cs="仿宋" w:hint="eastAsia"/>
            <w:lang w:eastAsia="zh-CN"/>
          </w:rPr>
          <w:t>(二)、精密温控节能设备项目建设必要性分析</w:t>
        </w:r>
        <w:r>
          <w:tab/>
        </w:r>
        <w:r>
          <w:fldChar w:fldCharType="begin"/>
        </w:r>
        <w:r>
          <w:instrText xml:space="preserve"> PAGEREF _Toc27530 \h </w:instrText>
        </w:r>
        <w:r>
          <w:fldChar w:fldCharType="separate"/>
        </w:r>
        <w:r>
          <w:t>16</w:t>
        </w:r>
        <w:r>
          <w:fldChar w:fldCharType="end"/>
        </w:r>
      </w:hyperlink>
    </w:p>
    <w:p>
      <w:pPr>
        <w:pStyle w:val="TOC1"/>
        <w:tabs>
          <w:tab w:val="right" w:leader="dot" w:pos="8306"/>
        </w:tabs>
      </w:pPr>
      <w:hyperlink w:anchor="_Toc27427" w:history="1">
        <w:r>
          <w:rPr>
            <w:rFonts w:ascii="仿宋" w:eastAsia="仿宋" w:hAnsi="仿宋" w:cs="仿宋" w:hint="eastAsia"/>
            <w:lang w:eastAsia="zh-CN"/>
          </w:rPr>
          <w:t>五、市场分析、调研</w:t>
        </w:r>
        <w:r>
          <w:tab/>
        </w:r>
        <w:r>
          <w:fldChar w:fldCharType="begin"/>
        </w:r>
        <w:r>
          <w:instrText xml:space="preserve"> PAGEREF _Toc27427 \h </w:instrText>
        </w:r>
        <w:r>
          <w:fldChar w:fldCharType="separate"/>
        </w:r>
        <w:r>
          <w:t>18</w:t>
        </w:r>
        <w:r>
          <w:fldChar w:fldCharType="end"/>
        </w:r>
      </w:hyperlink>
    </w:p>
    <w:p>
      <w:pPr>
        <w:pStyle w:val="TOC2"/>
        <w:tabs>
          <w:tab w:val="right" w:leader="dot" w:pos="8306"/>
        </w:tabs>
      </w:pPr>
      <w:hyperlink w:anchor="_Toc28191" w:history="1">
        <w:r>
          <w:rPr>
            <w:rFonts w:ascii="仿宋" w:eastAsia="仿宋" w:hAnsi="仿宋" w:cs="仿宋" w:hint="eastAsia"/>
            <w:lang w:eastAsia="zh-CN"/>
          </w:rPr>
          <w:t>(一)、精密温控节能设备行业分析</w:t>
        </w:r>
        <w:r>
          <w:tab/>
        </w:r>
        <w:r>
          <w:fldChar w:fldCharType="begin"/>
        </w:r>
        <w:r>
          <w:instrText xml:space="preserve"> PAGEREF _Toc28191 \h </w:instrText>
        </w:r>
        <w:r>
          <w:fldChar w:fldCharType="separate"/>
        </w:r>
        <w:r>
          <w:t>18</w:t>
        </w:r>
        <w:r>
          <w:fldChar w:fldCharType="end"/>
        </w:r>
      </w:hyperlink>
    </w:p>
    <w:p>
      <w:pPr>
        <w:pStyle w:val="TOC2"/>
        <w:tabs>
          <w:tab w:val="right" w:leader="dot" w:pos="8306"/>
        </w:tabs>
      </w:pPr>
      <w:hyperlink w:anchor="_Toc25348" w:history="1">
        <w:r>
          <w:rPr>
            <w:rFonts w:ascii="仿宋" w:eastAsia="仿宋" w:hAnsi="仿宋" w:cs="仿宋" w:hint="eastAsia"/>
            <w:lang w:eastAsia="zh-CN"/>
          </w:rPr>
          <w:t>(二)、精密温控节能设备市场分析预测</w:t>
        </w:r>
        <w:r>
          <w:tab/>
        </w:r>
        <w:r>
          <w:fldChar w:fldCharType="begin"/>
        </w:r>
        <w:r>
          <w:instrText xml:space="preserve"> PAGEREF _Toc25348 \h </w:instrText>
        </w:r>
        <w:r>
          <w:fldChar w:fldCharType="separate"/>
        </w:r>
        <w:r>
          <w:t>18</w:t>
        </w:r>
        <w:r>
          <w:fldChar w:fldCharType="end"/>
        </w:r>
      </w:hyperlink>
    </w:p>
    <w:p>
      <w:pPr>
        <w:pStyle w:val="TOC1"/>
        <w:tabs>
          <w:tab w:val="right" w:leader="dot" w:pos="8306"/>
        </w:tabs>
      </w:pPr>
      <w:hyperlink w:anchor="_Toc16693" w:history="1">
        <w:r>
          <w:rPr>
            <w:rFonts w:ascii="仿宋" w:eastAsia="仿宋" w:hAnsi="仿宋" w:cs="仿宋" w:hint="eastAsia"/>
            <w:lang w:eastAsia="zh-CN"/>
          </w:rPr>
          <w:t>六、精密温控节能设备项目可持续发展</w:t>
        </w:r>
        <w:r>
          <w:tab/>
        </w:r>
        <w:r>
          <w:fldChar w:fldCharType="begin"/>
        </w:r>
        <w:r>
          <w:instrText xml:space="preserve"> PAGEREF _Toc16693 \h </w:instrText>
        </w:r>
        <w:r>
          <w:fldChar w:fldCharType="separate"/>
        </w:r>
        <w:r>
          <w:t>19</w:t>
        </w:r>
        <w:r>
          <w:fldChar w:fldCharType="end"/>
        </w:r>
      </w:hyperlink>
    </w:p>
    <w:p>
      <w:pPr>
        <w:pStyle w:val="TOC2"/>
        <w:tabs>
          <w:tab w:val="right" w:leader="dot" w:pos="8306"/>
        </w:tabs>
      </w:pPr>
      <w:hyperlink w:anchor="_Toc3253" w:history="1">
        <w:r>
          <w:rPr>
            <w:rFonts w:ascii="仿宋" w:eastAsia="仿宋" w:hAnsi="仿宋" w:cs="仿宋" w:hint="eastAsia"/>
            <w:lang w:eastAsia="zh-CN"/>
          </w:rPr>
          <w:t>(一)、可持续战略与实践</w:t>
        </w:r>
        <w:r>
          <w:tab/>
        </w:r>
        <w:r>
          <w:fldChar w:fldCharType="begin"/>
        </w:r>
        <w:r>
          <w:instrText xml:space="preserve"> PAGEREF _Toc3253 \h </w:instrText>
        </w:r>
        <w:r>
          <w:fldChar w:fldCharType="separate"/>
        </w:r>
        <w:r>
          <w:t>19</w:t>
        </w:r>
        <w:r>
          <w:fldChar w:fldCharType="end"/>
        </w:r>
      </w:hyperlink>
    </w:p>
    <w:p>
      <w:pPr>
        <w:pStyle w:val="TOC2"/>
        <w:tabs>
          <w:tab w:val="right" w:leader="dot" w:pos="8306"/>
        </w:tabs>
      </w:pPr>
      <w:hyperlink w:anchor="_Toc25071" w:history="1">
        <w:r>
          <w:rPr>
            <w:rFonts w:ascii="仿宋" w:eastAsia="仿宋" w:hAnsi="仿宋" w:cs="仿宋" w:hint="eastAsia"/>
            <w:lang w:eastAsia="zh-CN"/>
          </w:rPr>
          <w:t>(二)、环保与社会责任</w:t>
        </w:r>
        <w:r>
          <w:tab/>
        </w:r>
        <w:r>
          <w:fldChar w:fldCharType="begin"/>
        </w:r>
        <w:r>
          <w:instrText xml:space="preserve"> PAGEREF _Toc25071 \h </w:instrText>
        </w:r>
        <w:r>
          <w:fldChar w:fldCharType="separate"/>
        </w:r>
        <w:r>
          <w:t>20</w:t>
        </w:r>
        <w:r>
          <w:fldChar w:fldCharType="end"/>
        </w:r>
      </w:hyperlink>
    </w:p>
    <w:p>
      <w:pPr>
        <w:pStyle w:val="TOC1"/>
        <w:tabs>
          <w:tab w:val="right" w:leader="dot" w:pos="8306"/>
        </w:tabs>
      </w:pPr>
      <w:hyperlink w:anchor="_Toc15680" w:history="1">
        <w:r>
          <w:rPr>
            <w:rFonts w:ascii="仿宋" w:eastAsia="仿宋" w:hAnsi="仿宋" w:cs="仿宋" w:hint="eastAsia"/>
            <w:lang w:eastAsia="zh-CN"/>
          </w:rPr>
          <w:t>七、精密温控节能设备项目投资规划</w:t>
        </w:r>
        <w:r>
          <w:tab/>
        </w:r>
        <w:r>
          <w:fldChar w:fldCharType="begin"/>
        </w:r>
        <w:r>
          <w:instrText xml:space="preserve"> PAGEREF _Toc15680 \h </w:instrText>
        </w:r>
        <w:r>
          <w:fldChar w:fldCharType="separate"/>
        </w:r>
        <w:r>
          <w:t>21</w:t>
        </w:r>
        <w:r>
          <w:fldChar w:fldCharType="end"/>
        </w:r>
      </w:hyperlink>
    </w:p>
    <w:p>
      <w:pPr>
        <w:pStyle w:val="TOC2"/>
        <w:tabs>
          <w:tab w:val="right" w:leader="dot" w:pos="8306"/>
        </w:tabs>
      </w:pPr>
      <w:hyperlink w:anchor="_Toc21438" w:history="1">
        <w:r>
          <w:rPr>
            <w:rFonts w:ascii="仿宋" w:eastAsia="仿宋" w:hAnsi="仿宋" w:cs="仿宋" w:hint="eastAsia"/>
            <w:lang w:eastAsia="zh-CN"/>
          </w:rPr>
          <w:t>(一)、精密温控节能设备项目总投资估算</w:t>
        </w:r>
        <w:r>
          <w:tab/>
        </w:r>
        <w:r>
          <w:fldChar w:fldCharType="begin"/>
        </w:r>
        <w:r>
          <w:instrText xml:space="preserve"> PAGEREF _Toc21438 \h </w:instrText>
        </w:r>
        <w:r>
          <w:fldChar w:fldCharType="separate"/>
        </w:r>
        <w:r>
          <w:t>21</w:t>
        </w:r>
        <w:r>
          <w:fldChar w:fldCharType="end"/>
        </w:r>
      </w:hyperlink>
    </w:p>
    <w:p>
      <w:pPr>
        <w:pStyle w:val="TOC2"/>
        <w:tabs>
          <w:tab w:val="right" w:leader="dot" w:pos="8306"/>
        </w:tabs>
      </w:pPr>
      <w:hyperlink w:anchor="_Toc10914" w:history="1">
        <w:r>
          <w:rPr>
            <w:rFonts w:ascii="仿宋" w:eastAsia="仿宋" w:hAnsi="仿宋" w:cs="仿宋" w:hint="eastAsia"/>
            <w:lang w:eastAsia="zh-CN"/>
          </w:rPr>
          <w:t>(二)、资金筹措</w:t>
        </w:r>
        <w:r>
          <w:tab/>
        </w:r>
        <w:r>
          <w:fldChar w:fldCharType="begin"/>
        </w:r>
        <w:r>
          <w:instrText xml:space="preserve"> PAGEREF _Toc10914 \h </w:instrText>
        </w:r>
        <w:r>
          <w:fldChar w:fldCharType="separate"/>
        </w:r>
        <w:r>
          <w:t>22</w:t>
        </w:r>
        <w:r>
          <w:fldChar w:fldCharType="end"/>
        </w:r>
      </w:hyperlink>
    </w:p>
    <w:p>
      <w:pPr>
        <w:pStyle w:val="TOC1"/>
        <w:tabs>
          <w:tab w:val="right" w:leader="dot" w:pos="8306"/>
        </w:tabs>
      </w:pPr>
      <w:hyperlink w:anchor="_Toc23505" w:history="1">
        <w:r>
          <w:rPr>
            <w:rFonts w:ascii="仿宋" w:eastAsia="仿宋" w:hAnsi="仿宋" w:cs="仿宋" w:hint="eastAsia"/>
            <w:lang w:eastAsia="zh-CN"/>
          </w:rPr>
          <w:t>八、精密温控节能设备项目经营效益</w:t>
        </w:r>
        <w:r>
          <w:tab/>
        </w:r>
        <w:r>
          <w:fldChar w:fldCharType="begin"/>
        </w:r>
        <w:r>
          <w:instrText xml:space="preserve"> PAGEREF _Toc23505 \h </w:instrText>
        </w:r>
        <w:r>
          <w:fldChar w:fldCharType="separate"/>
        </w:r>
        <w:r>
          <w:t>23</w:t>
        </w:r>
        <w:r>
          <w:fldChar w:fldCharType="end"/>
        </w:r>
      </w:hyperlink>
    </w:p>
    <w:p>
      <w:pPr>
        <w:pStyle w:val="TOC2"/>
        <w:tabs>
          <w:tab w:val="right" w:leader="dot" w:pos="8306"/>
        </w:tabs>
      </w:pPr>
      <w:hyperlink w:anchor="_Toc22499" w:history="1">
        <w:r>
          <w:rPr>
            <w:rFonts w:ascii="仿宋" w:eastAsia="仿宋" w:hAnsi="仿宋" w:cs="仿宋" w:hint="eastAsia"/>
            <w:lang w:eastAsia="zh-CN"/>
          </w:rPr>
          <w:t>(一)、经济评价财务测算</w:t>
        </w:r>
        <w:r>
          <w:tab/>
        </w:r>
        <w:r>
          <w:fldChar w:fldCharType="begin"/>
        </w:r>
        <w:r>
          <w:instrText xml:space="preserve"> PAGEREF _Toc22499 \h </w:instrText>
        </w:r>
        <w:r>
          <w:fldChar w:fldCharType="separate"/>
        </w:r>
        <w:r>
          <w:t>23</w:t>
        </w:r>
        <w:r>
          <w:fldChar w:fldCharType="end"/>
        </w:r>
      </w:hyperlink>
    </w:p>
    <w:p>
      <w:pPr>
        <w:pStyle w:val="TOC2"/>
        <w:tabs>
          <w:tab w:val="right" w:leader="dot" w:pos="8306"/>
        </w:tabs>
      </w:pPr>
      <w:hyperlink w:anchor="_Toc24891" w:history="1">
        <w:r>
          <w:rPr>
            <w:rFonts w:ascii="仿宋" w:eastAsia="仿宋" w:hAnsi="仿宋" w:cs="仿宋" w:hint="eastAsia"/>
            <w:lang w:eastAsia="zh-CN"/>
          </w:rPr>
          <w:t>(二)、精密温控节能设备项目盈利能力分析</w:t>
        </w:r>
        <w:r>
          <w:tab/>
        </w:r>
        <w:r>
          <w:fldChar w:fldCharType="begin"/>
        </w:r>
        <w:r>
          <w:instrText xml:space="preserve"> PAGEREF _Toc24891 \h </w:instrText>
        </w:r>
        <w:r>
          <w:fldChar w:fldCharType="separate"/>
        </w:r>
        <w:r>
          <w:t>25</w:t>
        </w:r>
        <w:r>
          <w:fldChar w:fldCharType="end"/>
        </w:r>
      </w:hyperlink>
    </w:p>
    <w:p>
      <w:pPr>
        <w:pStyle w:val="TOC1"/>
        <w:tabs>
          <w:tab w:val="right" w:leader="dot" w:pos="8306"/>
        </w:tabs>
      </w:pPr>
      <w:hyperlink w:anchor="_Toc1847" w:history="1">
        <w:r>
          <w:rPr>
            <w:rFonts w:ascii="仿宋" w:eastAsia="仿宋" w:hAnsi="仿宋" w:cs="仿宋" w:hint="eastAsia"/>
            <w:lang w:eastAsia="zh-CN"/>
          </w:rPr>
          <w:t>九、精密温控节能设备项目风险管理</w:t>
        </w:r>
        <w:r>
          <w:tab/>
        </w:r>
        <w:r>
          <w:fldChar w:fldCharType="begin"/>
        </w:r>
        <w:r>
          <w:instrText xml:space="preserve"> PAGEREF _Toc1847 \h </w:instrText>
        </w:r>
        <w:r>
          <w:fldChar w:fldCharType="separate"/>
        </w:r>
        <w:r>
          <w:t>25</w:t>
        </w:r>
        <w:r>
          <w:fldChar w:fldCharType="end"/>
        </w:r>
      </w:hyperlink>
    </w:p>
    <w:p>
      <w:pPr>
        <w:pStyle w:val="TOC2"/>
        <w:tabs>
          <w:tab w:val="right" w:leader="dot" w:pos="8306"/>
        </w:tabs>
      </w:pPr>
      <w:hyperlink w:anchor="_Toc24362" w:history="1">
        <w:r>
          <w:rPr>
            <w:rFonts w:ascii="仿宋" w:eastAsia="仿宋" w:hAnsi="仿宋" w:cs="仿宋" w:hint="eastAsia"/>
            <w:lang w:eastAsia="zh-CN"/>
          </w:rPr>
          <w:t>(一)、风险识别与评估</w:t>
        </w:r>
        <w:r>
          <w:tab/>
        </w:r>
        <w:r>
          <w:fldChar w:fldCharType="begin"/>
        </w:r>
        <w:r>
          <w:instrText xml:space="preserve"> PAGEREF _Toc24362 \h </w:instrText>
        </w:r>
        <w:r>
          <w:fldChar w:fldCharType="separate"/>
        </w:r>
        <w:r>
          <w:t>25</w:t>
        </w:r>
        <w:r>
          <w:fldChar w:fldCharType="end"/>
        </w:r>
      </w:hyperlink>
    </w:p>
    <w:p>
      <w:pPr>
        <w:pStyle w:val="TOC2"/>
        <w:tabs>
          <w:tab w:val="right" w:leader="dot" w:pos="8306"/>
        </w:tabs>
      </w:pPr>
      <w:hyperlink w:anchor="_Toc2510" w:history="1">
        <w:r>
          <w:rPr>
            <w:rFonts w:ascii="仿宋" w:eastAsia="仿宋" w:hAnsi="仿宋" w:cs="仿宋" w:hint="eastAsia"/>
            <w:lang w:eastAsia="zh-CN"/>
          </w:rPr>
          <w:t>(二)、风险应对策略</w:t>
        </w:r>
        <w:r>
          <w:tab/>
        </w:r>
        <w:r>
          <w:fldChar w:fldCharType="begin"/>
        </w:r>
        <w:r>
          <w:instrText xml:space="preserve"> PAGEREF _Toc2510 \h </w:instrText>
        </w:r>
        <w:r>
          <w:fldChar w:fldCharType="separate"/>
        </w:r>
        <w:r>
          <w:t>27</w:t>
        </w:r>
        <w:r>
          <w:fldChar w:fldCharType="end"/>
        </w:r>
      </w:hyperlink>
    </w:p>
    <w:p>
      <w:pPr>
        <w:pStyle w:val="TOC2"/>
        <w:tabs>
          <w:tab w:val="right" w:leader="dot" w:pos="8306"/>
        </w:tabs>
      </w:pPr>
      <w:hyperlink w:anchor="_Toc474" w:history="1">
        <w:r>
          <w:rPr>
            <w:rFonts w:ascii="仿宋" w:eastAsia="仿宋" w:hAnsi="仿宋" w:cs="仿宋" w:hint="eastAsia"/>
            <w:lang w:eastAsia="zh-CN"/>
          </w:rPr>
          <w:t>(三)、风险监控与控制</w:t>
        </w:r>
        <w:r>
          <w:tab/>
        </w:r>
        <w:r>
          <w:fldChar w:fldCharType="begin"/>
        </w:r>
        <w:r>
          <w:instrText xml:space="preserve"> PAGEREF _Toc474 \h </w:instrText>
        </w:r>
        <w:r>
          <w:fldChar w:fldCharType="separate"/>
        </w:r>
        <w:r>
          <w:t>28</w:t>
        </w:r>
        <w:r>
          <w:fldChar w:fldCharType="end"/>
        </w:r>
      </w:hyperlink>
    </w:p>
    <w:p>
      <w:pPr>
        <w:pStyle w:val="TOC1"/>
        <w:tabs>
          <w:tab w:val="right" w:leader="dot" w:pos="8306"/>
        </w:tabs>
      </w:pPr>
      <w:hyperlink w:anchor="_Toc17277" w:history="1">
        <w:r>
          <w:rPr>
            <w:rFonts w:ascii="仿宋" w:eastAsia="仿宋" w:hAnsi="仿宋" w:cs="仿宋" w:hint="eastAsia"/>
            <w:lang w:eastAsia="zh-CN"/>
          </w:rPr>
          <w:t>十、精密温控节能设备项目创新与研发</w:t>
        </w:r>
        <w:r>
          <w:tab/>
        </w:r>
        <w:r>
          <w:fldChar w:fldCharType="begin"/>
        </w:r>
        <w:r>
          <w:instrText xml:space="preserve"> PAGEREF _Toc17277 \h </w:instrText>
        </w:r>
        <w:r>
          <w:fldChar w:fldCharType="separate"/>
        </w:r>
        <w:r>
          <w:t>29</w:t>
        </w:r>
        <w:r>
          <w:fldChar w:fldCharType="end"/>
        </w:r>
      </w:hyperlink>
    </w:p>
    <w:p>
      <w:pPr>
        <w:pStyle w:val="TOC2"/>
        <w:tabs>
          <w:tab w:val="right" w:leader="dot" w:pos="8306"/>
        </w:tabs>
      </w:pPr>
      <w:hyperlink w:anchor="_Toc3120" w:history="1">
        <w:r>
          <w:rPr>
            <w:rFonts w:ascii="仿宋" w:eastAsia="仿宋" w:hAnsi="仿宋" w:cs="仿宋" w:hint="eastAsia"/>
            <w:lang w:eastAsia="zh-CN"/>
          </w:rPr>
          <w:t>(一)、创新策略与方向</w:t>
        </w:r>
        <w:r>
          <w:tab/>
        </w:r>
        <w:r>
          <w:fldChar w:fldCharType="begin"/>
        </w:r>
        <w:r>
          <w:instrText xml:space="preserve"> PAGEREF _Toc3120 \h </w:instrText>
        </w:r>
        <w:r>
          <w:fldChar w:fldCharType="separate"/>
        </w:r>
        <w:r>
          <w:t>29</w:t>
        </w:r>
        <w:r>
          <w:fldChar w:fldCharType="end"/>
        </w:r>
      </w:hyperlink>
    </w:p>
    <w:p>
      <w:pPr>
        <w:pStyle w:val="TOC2"/>
        <w:tabs>
          <w:tab w:val="right" w:leader="dot" w:pos="8306"/>
        </w:tabs>
      </w:pPr>
      <w:hyperlink w:anchor="_Toc10350" w:history="1">
        <w:r>
          <w:rPr>
            <w:rFonts w:ascii="仿宋" w:eastAsia="仿宋" w:hAnsi="仿宋" w:cs="仿宋" w:hint="eastAsia"/>
            <w:lang w:eastAsia="zh-CN"/>
          </w:rPr>
          <w:t>(二)、研发规划与投入</w:t>
        </w:r>
        <w:r>
          <w:tab/>
        </w:r>
        <w:r>
          <w:fldChar w:fldCharType="begin"/>
        </w:r>
        <w:r>
          <w:instrText xml:space="preserve"> PAGEREF _Toc10350 \h </w:instrText>
        </w:r>
        <w:r>
          <w:fldChar w:fldCharType="separate"/>
        </w:r>
        <w:r>
          <w:t>31</w:t>
        </w:r>
        <w:r>
          <w:fldChar w:fldCharType="end"/>
        </w:r>
      </w:hyperlink>
    </w:p>
    <w:p>
      <w:pPr>
        <w:pStyle w:val="TOC1"/>
        <w:tabs>
          <w:tab w:val="right" w:leader="dot" w:pos="8306"/>
        </w:tabs>
      </w:pPr>
      <w:hyperlink w:anchor="_Toc21282" w:history="1">
        <w:r>
          <w:rPr>
            <w:rFonts w:ascii="仿宋" w:eastAsia="仿宋" w:hAnsi="仿宋" w:cs="仿宋" w:hint="eastAsia"/>
            <w:lang w:eastAsia="zh-CN"/>
          </w:rPr>
          <w:t>十一、精密温控节能设备项目计划安排</w:t>
        </w:r>
        <w:r>
          <w:tab/>
        </w:r>
        <w:r>
          <w:fldChar w:fldCharType="begin"/>
        </w:r>
        <w:r>
          <w:instrText xml:space="preserve"> PAGEREF _Toc21282 \h </w:instrText>
        </w:r>
        <w:r>
          <w:fldChar w:fldCharType="separate"/>
        </w:r>
        <w:r>
          <w:t>33</w:t>
        </w:r>
        <w:r>
          <w:fldChar w:fldCharType="end"/>
        </w:r>
      </w:hyperlink>
    </w:p>
    <w:p>
      <w:pPr>
        <w:pStyle w:val="TOC2"/>
        <w:tabs>
          <w:tab w:val="right" w:leader="dot" w:pos="8306"/>
        </w:tabs>
      </w:pPr>
      <w:hyperlink w:anchor="_Toc28012" w:history="1">
        <w:r>
          <w:rPr>
            <w:rFonts w:ascii="仿宋" w:eastAsia="仿宋" w:hAnsi="仿宋" w:cs="仿宋" w:hint="eastAsia"/>
            <w:lang w:eastAsia="zh-CN"/>
          </w:rPr>
          <w:t>(一)、建设周期</w:t>
        </w:r>
        <w:r>
          <w:tab/>
        </w:r>
        <w:r>
          <w:fldChar w:fldCharType="begin"/>
        </w:r>
        <w:r>
          <w:instrText xml:space="preserve"> PAGEREF _Toc28012 \h </w:instrText>
        </w:r>
        <w:r>
          <w:fldChar w:fldCharType="separate"/>
        </w:r>
        <w:r>
          <w:t>33</w:t>
        </w:r>
        <w:r>
          <w:fldChar w:fldCharType="end"/>
        </w:r>
      </w:hyperlink>
    </w:p>
    <w:p>
      <w:pPr>
        <w:pStyle w:val="TOC2"/>
        <w:tabs>
          <w:tab w:val="right" w:leader="dot" w:pos="8306"/>
        </w:tabs>
      </w:pPr>
      <w:hyperlink w:anchor="_Toc17743" w:history="1">
        <w:r>
          <w:rPr>
            <w:rFonts w:ascii="仿宋" w:eastAsia="仿宋" w:hAnsi="仿宋" w:cs="仿宋" w:hint="eastAsia"/>
            <w:lang w:eastAsia="zh-CN"/>
          </w:rPr>
          <w:t>(二)、建设进度</w:t>
        </w:r>
        <w:r>
          <w:tab/>
        </w:r>
        <w:r>
          <w:fldChar w:fldCharType="begin"/>
        </w:r>
        <w:r>
          <w:instrText xml:space="preserve"> PAGEREF _Toc17743 \h </w:instrText>
        </w:r>
        <w:r>
          <w:fldChar w:fldCharType="separate"/>
        </w:r>
        <w:r>
          <w:t>34</w:t>
        </w:r>
        <w:r>
          <w:fldChar w:fldCharType="end"/>
        </w:r>
      </w:hyperlink>
    </w:p>
    <w:p>
      <w:pPr>
        <w:pStyle w:val="TOC2"/>
        <w:tabs>
          <w:tab w:val="right" w:leader="dot" w:pos="8306"/>
        </w:tabs>
      </w:pPr>
      <w:hyperlink w:anchor="_Toc10129" w:history="1">
        <w:r>
          <w:rPr>
            <w:rFonts w:ascii="仿宋" w:eastAsia="仿宋" w:hAnsi="仿宋" w:cs="仿宋" w:hint="eastAsia"/>
            <w:lang w:eastAsia="zh-CN"/>
          </w:rPr>
          <w:t>(三)、进度安排注意事项</w:t>
        </w:r>
        <w:r>
          <w:tab/>
        </w:r>
        <w:r>
          <w:fldChar w:fldCharType="begin"/>
        </w:r>
        <w:r>
          <w:instrText xml:space="preserve"> PAGEREF _Toc10129 \h </w:instrText>
        </w:r>
        <w:r>
          <w:fldChar w:fldCharType="separate"/>
        </w:r>
        <w:r>
          <w:t>35</w:t>
        </w:r>
        <w:r>
          <w:fldChar w:fldCharType="end"/>
        </w:r>
      </w:hyperlink>
    </w:p>
    <w:p>
      <w:pPr>
        <w:pStyle w:val="TOC2"/>
        <w:tabs>
          <w:tab w:val="right" w:leader="dot" w:pos="8306"/>
        </w:tabs>
      </w:pPr>
      <w:hyperlink w:anchor="_Toc26747" w:history="1">
        <w:r>
          <w:rPr>
            <w:rFonts w:ascii="仿宋" w:eastAsia="仿宋" w:hAnsi="仿宋" w:cs="仿宋" w:hint="eastAsia"/>
            <w:lang w:eastAsia="zh-CN"/>
          </w:rPr>
          <w:t>(四)、人力资源配置</w:t>
        </w:r>
        <w:r>
          <w:tab/>
        </w:r>
        <w:r>
          <w:fldChar w:fldCharType="begin"/>
        </w:r>
        <w:r>
          <w:instrText xml:space="preserve"> PAGEREF _Toc26747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4" w:history="1">
        <w:r>
          <w:rPr>
            <w:rFonts w:ascii="仿宋" w:eastAsia="仿宋" w:hAnsi="仿宋" w:cs="仿宋" w:hint="eastAsia"/>
            <w:lang w:eastAsia="zh-CN"/>
          </w:rPr>
          <w:t>十二、精密温控节能设备项目环境影响分析</w:t>
        </w:r>
        <w:r>
          <w:tab/>
        </w:r>
        <w:r>
          <w:fldChar w:fldCharType="begin"/>
        </w:r>
        <w:r>
          <w:instrText xml:space="preserve"> PAGEREF _Toc15964 \h </w:instrText>
        </w:r>
        <w:r>
          <w:fldChar w:fldCharType="separate"/>
        </w:r>
        <w:r>
          <w:t>37</w:t>
        </w:r>
        <w:r>
          <w:fldChar w:fldCharType="end"/>
        </w:r>
      </w:hyperlink>
    </w:p>
    <w:p>
      <w:pPr>
        <w:pStyle w:val="TOC2"/>
        <w:tabs>
          <w:tab w:val="right" w:leader="dot" w:pos="8306"/>
        </w:tabs>
      </w:pPr>
      <w:hyperlink w:anchor="_Toc17356" w:history="1">
        <w:r>
          <w:rPr>
            <w:rFonts w:ascii="仿宋" w:eastAsia="仿宋" w:hAnsi="仿宋" w:cs="仿宋" w:hint="eastAsia"/>
            <w:lang w:eastAsia="zh-CN"/>
          </w:rPr>
          <w:t>(一)、建设区域环境质量现状</w:t>
        </w:r>
        <w:r>
          <w:tab/>
        </w:r>
        <w:r>
          <w:fldChar w:fldCharType="begin"/>
        </w:r>
        <w:r>
          <w:instrText xml:space="preserve"> PAGEREF _Toc17356 \h </w:instrText>
        </w:r>
        <w:r>
          <w:fldChar w:fldCharType="separate"/>
        </w:r>
        <w:r>
          <w:t>37</w:t>
        </w:r>
        <w:r>
          <w:fldChar w:fldCharType="end"/>
        </w:r>
      </w:hyperlink>
    </w:p>
    <w:p>
      <w:pPr>
        <w:pStyle w:val="TOC2"/>
        <w:tabs>
          <w:tab w:val="right" w:leader="dot" w:pos="8306"/>
        </w:tabs>
      </w:pPr>
      <w:hyperlink w:anchor="_Toc27512" w:history="1">
        <w:r>
          <w:rPr>
            <w:rFonts w:ascii="仿宋" w:eastAsia="仿宋" w:hAnsi="仿宋" w:cs="仿宋" w:hint="eastAsia"/>
            <w:lang w:eastAsia="zh-CN"/>
          </w:rPr>
          <w:t>(二)、建设期环境保护</w:t>
        </w:r>
        <w:r>
          <w:tab/>
        </w:r>
        <w:r>
          <w:fldChar w:fldCharType="begin"/>
        </w:r>
        <w:r>
          <w:instrText xml:space="preserve"> PAGEREF _Toc27512 \h </w:instrText>
        </w:r>
        <w:r>
          <w:fldChar w:fldCharType="separate"/>
        </w:r>
        <w:r>
          <w:t>38</w:t>
        </w:r>
        <w:r>
          <w:fldChar w:fldCharType="end"/>
        </w:r>
      </w:hyperlink>
    </w:p>
    <w:p>
      <w:pPr>
        <w:pStyle w:val="TOC2"/>
        <w:tabs>
          <w:tab w:val="right" w:leader="dot" w:pos="8306"/>
        </w:tabs>
      </w:pPr>
      <w:hyperlink w:anchor="_Toc9457" w:history="1">
        <w:r>
          <w:rPr>
            <w:rFonts w:ascii="仿宋" w:eastAsia="仿宋" w:hAnsi="仿宋" w:cs="仿宋" w:hint="eastAsia"/>
            <w:lang w:eastAsia="zh-CN"/>
          </w:rPr>
          <w:t>(三)、运营期环境保护</w:t>
        </w:r>
        <w:r>
          <w:tab/>
        </w:r>
        <w:r>
          <w:fldChar w:fldCharType="begin"/>
        </w:r>
        <w:r>
          <w:instrText xml:space="preserve"> PAGEREF _Toc9457 \h </w:instrText>
        </w:r>
        <w:r>
          <w:fldChar w:fldCharType="separate"/>
        </w:r>
        <w:r>
          <w:t>40</w:t>
        </w:r>
        <w:r>
          <w:fldChar w:fldCharType="end"/>
        </w:r>
      </w:hyperlink>
    </w:p>
    <w:p>
      <w:pPr>
        <w:pStyle w:val="TOC2"/>
        <w:tabs>
          <w:tab w:val="right" w:leader="dot" w:pos="8306"/>
        </w:tabs>
      </w:pPr>
      <w:hyperlink w:anchor="_Toc7612" w:history="1">
        <w:r>
          <w:rPr>
            <w:rFonts w:ascii="仿宋" w:eastAsia="仿宋" w:hAnsi="仿宋" w:cs="仿宋" w:hint="eastAsia"/>
            <w:lang w:eastAsia="zh-CN"/>
          </w:rPr>
          <w:t>(四)、精密温控节能设备项目建设对区域经济的影响</w:t>
        </w:r>
        <w:r>
          <w:tab/>
        </w:r>
        <w:r>
          <w:fldChar w:fldCharType="begin"/>
        </w:r>
        <w:r>
          <w:instrText xml:space="preserve"> PAGEREF _Toc7612 \h </w:instrText>
        </w:r>
        <w:r>
          <w:fldChar w:fldCharType="separate"/>
        </w:r>
        <w:r>
          <w:t>41</w:t>
        </w:r>
        <w:r>
          <w:fldChar w:fldCharType="end"/>
        </w:r>
      </w:hyperlink>
    </w:p>
    <w:p>
      <w:pPr>
        <w:pStyle w:val="TOC2"/>
        <w:tabs>
          <w:tab w:val="right" w:leader="dot" w:pos="8306"/>
        </w:tabs>
      </w:pPr>
      <w:hyperlink w:anchor="_Toc24488" w:history="1">
        <w:r>
          <w:rPr>
            <w:rFonts w:ascii="仿宋" w:eastAsia="仿宋" w:hAnsi="仿宋" w:cs="仿宋" w:hint="eastAsia"/>
            <w:lang w:eastAsia="zh-CN"/>
          </w:rPr>
          <w:t>(五)、废弃物处理</w:t>
        </w:r>
        <w:r>
          <w:tab/>
        </w:r>
        <w:r>
          <w:fldChar w:fldCharType="begin"/>
        </w:r>
        <w:r>
          <w:instrText xml:space="preserve"> PAGEREF _Toc24488 \h </w:instrText>
        </w:r>
        <w:r>
          <w:fldChar w:fldCharType="separate"/>
        </w:r>
        <w:r>
          <w:t>43</w:t>
        </w:r>
        <w:r>
          <w:fldChar w:fldCharType="end"/>
        </w:r>
      </w:hyperlink>
    </w:p>
    <w:p>
      <w:pPr>
        <w:pStyle w:val="TOC2"/>
        <w:tabs>
          <w:tab w:val="right" w:leader="dot" w:pos="8306"/>
        </w:tabs>
      </w:pPr>
      <w:hyperlink w:anchor="_Toc301" w:history="1">
        <w:r>
          <w:rPr>
            <w:rFonts w:ascii="仿宋" w:eastAsia="仿宋" w:hAnsi="仿宋" w:cs="仿宋" w:hint="eastAsia"/>
            <w:lang w:eastAsia="zh-CN"/>
          </w:rPr>
          <w:t>(六)、特殊环境影响分析</w:t>
        </w:r>
        <w:r>
          <w:tab/>
        </w:r>
        <w:r>
          <w:fldChar w:fldCharType="begin"/>
        </w:r>
        <w:r>
          <w:instrText xml:space="preserve"> PAGEREF _Toc301 \h </w:instrText>
        </w:r>
        <w:r>
          <w:fldChar w:fldCharType="separate"/>
        </w:r>
        <w:r>
          <w:t>44</w:t>
        </w:r>
        <w:r>
          <w:fldChar w:fldCharType="end"/>
        </w:r>
      </w:hyperlink>
    </w:p>
    <w:p>
      <w:pPr>
        <w:pStyle w:val="TOC2"/>
        <w:tabs>
          <w:tab w:val="right" w:leader="dot" w:pos="8306"/>
        </w:tabs>
      </w:pPr>
      <w:hyperlink w:anchor="_Toc25141" w:history="1">
        <w:r>
          <w:rPr>
            <w:rFonts w:ascii="仿宋" w:eastAsia="仿宋" w:hAnsi="仿宋" w:cs="仿宋" w:hint="eastAsia"/>
            <w:lang w:eastAsia="zh-CN"/>
          </w:rPr>
          <w:t>(七)、清洁生产</w:t>
        </w:r>
        <w:r>
          <w:tab/>
        </w:r>
        <w:r>
          <w:fldChar w:fldCharType="begin"/>
        </w:r>
        <w:r>
          <w:instrText xml:space="preserve"> PAGEREF _Toc25141 \h </w:instrText>
        </w:r>
        <w:r>
          <w:fldChar w:fldCharType="separate"/>
        </w:r>
        <w:r>
          <w:t>46</w:t>
        </w:r>
        <w:r>
          <w:fldChar w:fldCharType="end"/>
        </w:r>
      </w:hyperlink>
    </w:p>
    <w:p>
      <w:pPr>
        <w:pStyle w:val="TOC2"/>
        <w:tabs>
          <w:tab w:val="right" w:leader="dot" w:pos="8306"/>
        </w:tabs>
      </w:pPr>
      <w:hyperlink w:anchor="_Toc15366" w:history="1">
        <w:r>
          <w:rPr>
            <w:rFonts w:ascii="仿宋" w:eastAsia="仿宋" w:hAnsi="仿宋" w:cs="仿宋" w:hint="eastAsia"/>
            <w:lang w:eastAsia="zh-CN"/>
          </w:rPr>
          <w:t>(八)、环境保护综合评价</w:t>
        </w:r>
        <w:r>
          <w:tab/>
        </w:r>
        <w:r>
          <w:fldChar w:fldCharType="begin"/>
        </w:r>
        <w:r>
          <w:instrText xml:space="preserve"> PAGEREF _Toc15366 \h </w:instrText>
        </w:r>
        <w:r>
          <w:fldChar w:fldCharType="separate"/>
        </w:r>
        <w:r>
          <w:t>47</w:t>
        </w:r>
        <w:r>
          <w:fldChar w:fldCharType="end"/>
        </w:r>
      </w:hyperlink>
    </w:p>
    <w:p>
      <w:pPr>
        <w:pStyle w:val="TOC1"/>
        <w:tabs>
          <w:tab w:val="right" w:leader="dot" w:pos="8306"/>
        </w:tabs>
      </w:pPr>
      <w:hyperlink w:anchor="_Toc3783" w:history="1">
        <w:r>
          <w:rPr>
            <w:rFonts w:ascii="仿宋" w:eastAsia="仿宋" w:hAnsi="仿宋" w:cs="仿宋" w:hint="eastAsia"/>
            <w:lang w:eastAsia="zh-CN"/>
          </w:rPr>
          <w:t>十三、营销与推广策略</w:t>
        </w:r>
        <w:r>
          <w:tab/>
        </w:r>
        <w:r>
          <w:fldChar w:fldCharType="begin"/>
        </w:r>
        <w:r>
          <w:instrText xml:space="preserve"> PAGEREF _Toc3783 \h </w:instrText>
        </w:r>
        <w:r>
          <w:fldChar w:fldCharType="separate"/>
        </w:r>
        <w:r>
          <w:t>48</w:t>
        </w:r>
        <w:r>
          <w:fldChar w:fldCharType="end"/>
        </w:r>
      </w:hyperlink>
    </w:p>
    <w:p>
      <w:pPr>
        <w:pStyle w:val="TOC2"/>
        <w:tabs>
          <w:tab w:val="right" w:leader="dot" w:pos="8306"/>
        </w:tabs>
      </w:pPr>
      <w:hyperlink w:anchor="_Toc12567" w:history="1">
        <w:r>
          <w:rPr>
            <w:rFonts w:ascii="仿宋" w:eastAsia="仿宋" w:hAnsi="仿宋" w:cs="仿宋" w:hint="eastAsia"/>
            <w:lang w:eastAsia="zh-CN"/>
          </w:rPr>
          <w:t>(一)、产品/服务定位与特点</w:t>
        </w:r>
        <w:r>
          <w:tab/>
        </w:r>
        <w:r>
          <w:fldChar w:fldCharType="begin"/>
        </w:r>
        <w:r>
          <w:instrText xml:space="preserve"> PAGEREF _Toc12567 \h </w:instrText>
        </w:r>
        <w:r>
          <w:fldChar w:fldCharType="separate"/>
        </w:r>
        <w:r>
          <w:t>48</w:t>
        </w:r>
        <w:r>
          <w:fldChar w:fldCharType="end"/>
        </w:r>
      </w:hyperlink>
    </w:p>
    <w:p>
      <w:pPr>
        <w:pStyle w:val="TOC2"/>
        <w:tabs>
          <w:tab w:val="right" w:leader="dot" w:pos="8306"/>
        </w:tabs>
      </w:pPr>
      <w:hyperlink w:anchor="_Toc2276" w:history="1">
        <w:r>
          <w:rPr>
            <w:rFonts w:ascii="仿宋" w:eastAsia="仿宋" w:hAnsi="仿宋" w:cs="仿宋" w:hint="eastAsia"/>
            <w:lang w:eastAsia="zh-CN"/>
          </w:rPr>
          <w:t>(二)、市场定位与竞争分析</w:t>
        </w:r>
        <w:r>
          <w:tab/>
        </w:r>
        <w:r>
          <w:fldChar w:fldCharType="begin"/>
        </w:r>
        <w:r>
          <w:instrText xml:space="preserve"> PAGEREF _Toc2276 \h </w:instrText>
        </w:r>
        <w:r>
          <w:fldChar w:fldCharType="separate"/>
        </w:r>
        <w:r>
          <w:t>49</w:t>
        </w:r>
        <w:r>
          <w:fldChar w:fldCharType="end"/>
        </w:r>
      </w:hyperlink>
    </w:p>
    <w:p>
      <w:pPr>
        <w:pStyle w:val="TOC2"/>
        <w:tabs>
          <w:tab w:val="right" w:leader="dot" w:pos="8306"/>
        </w:tabs>
      </w:pPr>
      <w:hyperlink w:anchor="_Toc23026" w:history="1">
        <w:r>
          <w:rPr>
            <w:rFonts w:ascii="仿宋" w:eastAsia="仿宋" w:hAnsi="仿宋" w:cs="仿宋" w:hint="eastAsia"/>
            <w:lang w:eastAsia="zh-CN"/>
          </w:rPr>
          <w:t>(三)、营销渠道与策略</w:t>
        </w:r>
        <w:r>
          <w:tab/>
        </w:r>
        <w:r>
          <w:fldChar w:fldCharType="begin"/>
        </w:r>
        <w:r>
          <w:instrText xml:space="preserve"> PAGEREF _Toc23026 \h </w:instrText>
        </w:r>
        <w:r>
          <w:fldChar w:fldCharType="separate"/>
        </w:r>
        <w:r>
          <w:t>51</w:t>
        </w:r>
        <w:r>
          <w:fldChar w:fldCharType="end"/>
        </w:r>
      </w:hyperlink>
    </w:p>
    <w:p>
      <w:pPr>
        <w:pStyle w:val="TOC2"/>
        <w:tabs>
          <w:tab w:val="right" w:leader="dot" w:pos="8306"/>
        </w:tabs>
      </w:pPr>
      <w:hyperlink w:anchor="_Toc24401" w:history="1">
        <w:r>
          <w:rPr>
            <w:rFonts w:ascii="仿宋" w:eastAsia="仿宋" w:hAnsi="仿宋" w:cs="仿宋" w:hint="eastAsia"/>
            <w:lang w:eastAsia="zh-CN"/>
          </w:rPr>
          <w:t>(四)、推广与宣传活动</w:t>
        </w:r>
        <w:r>
          <w:tab/>
        </w:r>
        <w:r>
          <w:fldChar w:fldCharType="begin"/>
        </w:r>
        <w:r>
          <w:instrText xml:space="preserve"> PAGEREF _Toc24401 \h </w:instrText>
        </w:r>
        <w:r>
          <w:fldChar w:fldCharType="separate"/>
        </w:r>
        <w:r>
          <w:t>52</w:t>
        </w:r>
        <w:r>
          <w:fldChar w:fldCharType="end"/>
        </w:r>
      </w:hyperlink>
    </w:p>
    <w:p>
      <w:pPr>
        <w:pStyle w:val="TOC1"/>
        <w:tabs>
          <w:tab w:val="right" w:leader="dot" w:pos="8306"/>
        </w:tabs>
      </w:pPr>
      <w:hyperlink w:anchor="_Toc8139" w:history="1">
        <w:r>
          <w:rPr>
            <w:rFonts w:ascii="仿宋" w:eastAsia="仿宋" w:hAnsi="仿宋" w:cs="仿宋" w:hint="eastAsia"/>
            <w:lang w:eastAsia="zh-CN"/>
          </w:rPr>
          <w:t>十四、质量管理体系</w:t>
        </w:r>
        <w:r>
          <w:tab/>
        </w:r>
        <w:r>
          <w:fldChar w:fldCharType="begin"/>
        </w:r>
        <w:r>
          <w:instrText xml:space="preserve"> PAGEREF _Toc8139 \h </w:instrText>
        </w:r>
        <w:r>
          <w:fldChar w:fldCharType="separate"/>
        </w:r>
        <w:r>
          <w:t>57</w:t>
        </w:r>
        <w:r>
          <w:fldChar w:fldCharType="end"/>
        </w:r>
      </w:hyperlink>
    </w:p>
    <w:p>
      <w:pPr>
        <w:pStyle w:val="TOC2"/>
        <w:tabs>
          <w:tab w:val="right" w:leader="dot" w:pos="8306"/>
        </w:tabs>
      </w:pPr>
      <w:hyperlink w:anchor="_Toc32268" w:history="1">
        <w:r>
          <w:rPr>
            <w:rFonts w:ascii="仿宋" w:eastAsia="仿宋" w:hAnsi="仿宋" w:cs="仿宋" w:hint="eastAsia"/>
            <w:lang w:eastAsia="zh-CN"/>
          </w:rPr>
          <w:t>(一)、质量目标与方针</w:t>
        </w:r>
        <w:r>
          <w:tab/>
        </w:r>
        <w:r>
          <w:fldChar w:fldCharType="begin"/>
        </w:r>
        <w:r>
          <w:instrText xml:space="preserve"> PAGEREF _Toc32268 \h </w:instrText>
        </w:r>
        <w:r>
          <w:fldChar w:fldCharType="separate"/>
        </w:r>
        <w:r>
          <w:t>57</w:t>
        </w:r>
        <w:r>
          <w:fldChar w:fldCharType="end"/>
        </w:r>
      </w:hyperlink>
    </w:p>
    <w:p>
      <w:pPr>
        <w:pStyle w:val="TOC2"/>
        <w:tabs>
          <w:tab w:val="right" w:leader="dot" w:pos="8306"/>
        </w:tabs>
      </w:pPr>
      <w:hyperlink w:anchor="_Toc4075" w:history="1">
        <w:r>
          <w:rPr>
            <w:rFonts w:ascii="仿宋" w:eastAsia="仿宋" w:hAnsi="仿宋" w:cs="仿宋" w:hint="eastAsia"/>
            <w:lang w:eastAsia="zh-CN"/>
          </w:rPr>
          <w:t>(二)、质量管理责任</w:t>
        </w:r>
        <w:r>
          <w:tab/>
        </w:r>
        <w:r>
          <w:fldChar w:fldCharType="begin"/>
        </w:r>
        <w:r>
          <w:instrText xml:space="preserve"> PAGEREF _Toc4075 \h </w:instrText>
        </w:r>
        <w:r>
          <w:fldChar w:fldCharType="separate"/>
        </w:r>
        <w:r>
          <w:t>58</w:t>
        </w:r>
        <w:r>
          <w:fldChar w:fldCharType="end"/>
        </w:r>
      </w:hyperlink>
    </w:p>
    <w:p>
      <w:pPr>
        <w:pStyle w:val="TOC2"/>
        <w:tabs>
          <w:tab w:val="right" w:leader="dot" w:pos="8306"/>
        </w:tabs>
      </w:pPr>
      <w:hyperlink w:anchor="_Toc29017" w:history="1">
        <w:r>
          <w:rPr>
            <w:rFonts w:ascii="仿宋" w:eastAsia="仿宋" w:hAnsi="仿宋" w:cs="仿宋" w:hint="eastAsia"/>
            <w:lang w:eastAsia="zh-CN"/>
          </w:rPr>
          <w:t>(三)、质量管理体系文件</w:t>
        </w:r>
        <w:r>
          <w:tab/>
        </w:r>
        <w:r>
          <w:fldChar w:fldCharType="begin"/>
        </w:r>
        <w:r>
          <w:instrText xml:space="preserve"> PAGEREF _Toc29017 \h </w:instrText>
        </w:r>
        <w:r>
          <w:fldChar w:fldCharType="separate"/>
        </w:r>
        <w:r>
          <w:t>60</w:t>
        </w:r>
        <w:r>
          <w:fldChar w:fldCharType="end"/>
        </w:r>
      </w:hyperlink>
    </w:p>
    <w:p>
      <w:pPr>
        <w:pStyle w:val="TOC2"/>
        <w:tabs>
          <w:tab w:val="right" w:leader="dot" w:pos="8306"/>
        </w:tabs>
      </w:pPr>
      <w:hyperlink w:anchor="_Toc28965" w:history="1">
        <w:r>
          <w:rPr>
            <w:rFonts w:ascii="仿宋" w:eastAsia="仿宋" w:hAnsi="仿宋" w:cs="仿宋" w:hint="eastAsia"/>
            <w:lang w:eastAsia="zh-CN"/>
          </w:rPr>
          <w:t>(四)、质量培训与教育</w:t>
        </w:r>
        <w:r>
          <w:tab/>
        </w:r>
        <w:r>
          <w:fldChar w:fldCharType="begin"/>
        </w:r>
        <w:r>
          <w:instrText xml:space="preserve"> PAGEREF _Toc28965 \h </w:instrText>
        </w:r>
        <w:r>
          <w:fldChar w:fldCharType="separate"/>
        </w:r>
        <w:r>
          <w:t>62</w:t>
        </w:r>
        <w:r>
          <w:fldChar w:fldCharType="end"/>
        </w:r>
      </w:hyperlink>
    </w:p>
    <w:p>
      <w:pPr>
        <w:pStyle w:val="TOC2"/>
        <w:tabs>
          <w:tab w:val="right" w:leader="dot" w:pos="8306"/>
        </w:tabs>
      </w:pPr>
      <w:hyperlink w:anchor="_Toc2541" w:history="1">
        <w:r>
          <w:rPr>
            <w:rFonts w:ascii="仿宋" w:eastAsia="仿宋" w:hAnsi="仿宋" w:cs="仿宋" w:hint="eastAsia"/>
            <w:lang w:eastAsia="zh-CN"/>
          </w:rPr>
          <w:t>(五)、质量审核与评价</w:t>
        </w:r>
        <w:r>
          <w:tab/>
        </w:r>
        <w:r>
          <w:fldChar w:fldCharType="begin"/>
        </w:r>
        <w:r>
          <w:instrText xml:space="preserve"> PAGEREF _Toc2541 \h </w:instrText>
        </w:r>
        <w:r>
          <w:fldChar w:fldCharType="separate"/>
        </w:r>
        <w:r>
          <w:t>63</w:t>
        </w:r>
        <w:r>
          <w:fldChar w:fldCharType="end"/>
        </w:r>
      </w:hyperlink>
    </w:p>
    <w:p>
      <w:pPr>
        <w:pStyle w:val="TOC2"/>
        <w:tabs>
          <w:tab w:val="right" w:leader="dot" w:pos="8306"/>
        </w:tabs>
      </w:pPr>
      <w:hyperlink w:anchor="_Toc10687" w:history="1">
        <w:r>
          <w:rPr>
            <w:rFonts w:ascii="仿宋" w:eastAsia="仿宋" w:hAnsi="仿宋" w:cs="仿宋" w:hint="eastAsia"/>
            <w:lang w:eastAsia="zh-CN"/>
          </w:rPr>
          <w:t>(六)、不符合与纠正措施</w:t>
        </w:r>
        <w:r>
          <w:tab/>
        </w:r>
        <w:r>
          <w:fldChar w:fldCharType="begin"/>
        </w:r>
        <w:r>
          <w:instrText xml:space="preserve"> PAGEREF _Toc10687 \h </w:instrText>
        </w:r>
        <w:r>
          <w:fldChar w:fldCharType="separate"/>
        </w:r>
        <w:r>
          <w:t>64</w:t>
        </w:r>
        <w:r>
          <w:fldChar w:fldCharType="end"/>
        </w:r>
      </w:hyperlink>
    </w:p>
    <w:p>
      <w:pPr>
        <w:pStyle w:val="TOC1"/>
        <w:tabs>
          <w:tab w:val="right" w:leader="dot" w:pos="8306"/>
        </w:tabs>
      </w:pPr>
      <w:hyperlink w:anchor="_Toc13244" w:history="1">
        <w:r>
          <w:rPr>
            <w:rFonts w:ascii="仿宋" w:eastAsia="仿宋" w:hAnsi="仿宋" w:cs="仿宋" w:hint="eastAsia"/>
            <w:lang w:eastAsia="zh-CN"/>
          </w:rPr>
          <w:t>十五、精密温控节能设备项目治理与监督</w:t>
        </w:r>
        <w:r>
          <w:tab/>
        </w:r>
        <w:r>
          <w:fldChar w:fldCharType="begin"/>
        </w:r>
        <w:r>
          <w:instrText xml:space="preserve"> PAGEREF _Toc13244 \h </w:instrText>
        </w:r>
        <w:r>
          <w:fldChar w:fldCharType="separate"/>
        </w:r>
        <w:r>
          <w:t>65</w:t>
        </w:r>
        <w:r>
          <w:fldChar w:fldCharType="end"/>
        </w:r>
      </w:hyperlink>
    </w:p>
    <w:p>
      <w:pPr>
        <w:pStyle w:val="TOC2"/>
        <w:tabs>
          <w:tab w:val="right" w:leader="dot" w:pos="8306"/>
        </w:tabs>
      </w:pPr>
      <w:hyperlink w:anchor="_Toc8600" w:history="1">
        <w:r>
          <w:rPr>
            <w:rFonts w:ascii="仿宋" w:eastAsia="仿宋" w:hAnsi="仿宋" w:cs="仿宋" w:hint="eastAsia"/>
            <w:lang w:eastAsia="zh-CN"/>
          </w:rPr>
          <w:t>(一)、精密温控节能设备项目治理结构</w:t>
        </w:r>
        <w:r>
          <w:tab/>
        </w:r>
        <w:r>
          <w:fldChar w:fldCharType="begin"/>
        </w:r>
        <w:r>
          <w:instrText xml:space="preserve"> PAGEREF _Toc8600 \h </w:instrText>
        </w:r>
        <w:r>
          <w:fldChar w:fldCharType="separate"/>
        </w:r>
        <w:r>
          <w:t>65</w:t>
        </w:r>
        <w:r>
          <w:fldChar w:fldCharType="end"/>
        </w:r>
      </w:hyperlink>
    </w:p>
    <w:p>
      <w:pPr>
        <w:pStyle w:val="TOC2"/>
        <w:tabs>
          <w:tab w:val="right" w:leader="dot" w:pos="8306"/>
        </w:tabs>
      </w:pPr>
      <w:hyperlink w:anchor="_Toc7164" w:history="1">
        <w:r>
          <w:rPr>
            <w:rFonts w:ascii="仿宋" w:eastAsia="仿宋" w:hAnsi="仿宋" w:cs="仿宋" w:hint="eastAsia"/>
            <w:lang w:eastAsia="zh-CN"/>
          </w:rPr>
          <w:t>(二)、监督与审计</w:t>
        </w:r>
        <w:r>
          <w:tab/>
        </w:r>
        <w:r>
          <w:fldChar w:fldCharType="begin"/>
        </w:r>
        <w:r>
          <w:instrText xml:space="preserve"> PAGEREF _Toc7164 \h </w:instrText>
        </w:r>
        <w:r>
          <w:fldChar w:fldCharType="separate"/>
        </w:r>
        <w:r>
          <w:t>67</w:t>
        </w:r>
        <w:r>
          <w:fldChar w:fldCharType="end"/>
        </w:r>
      </w:hyperlink>
    </w:p>
    <w:p>
      <w:pPr>
        <w:pStyle w:val="TOC1"/>
        <w:tabs>
          <w:tab w:val="right" w:leader="dot" w:pos="8306"/>
        </w:tabs>
      </w:pPr>
      <w:hyperlink w:anchor="_Toc27290" w:history="1">
        <w:r>
          <w:rPr>
            <w:rFonts w:ascii="仿宋" w:eastAsia="仿宋" w:hAnsi="仿宋" w:cs="仿宋" w:hint="eastAsia"/>
            <w:lang w:eastAsia="zh-CN"/>
          </w:rPr>
          <w:t>十六、精密温控节能设备项目实施保障措施</w:t>
        </w:r>
        <w:r>
          <w:tab/>
        </w:r>
        <w:r>
          <w:fldChar w:fldCharType="begin"/>
        </w:r>
        <w:r>
          <w:instrText xml:space="preserve"> PAGEREF _Toc27290 \h </w:instrText>
        </w:r>
        <w:r>
          <w:fldChar w:fldCharType="separate"/>
        </w:r>
        <w:r>
          <w:t>68</w:t>
        </w:r>
        <w:r>
          <w:fldChar w:fldCharType="end"/>
        </w:r>
      </w:hyperlink>
    </w:p>
    <w:p>
      <w:pPr>
        <w:pStyle w:val="TOC2"/>
        <w:tabs>
          <w:tab w:val="right" w:leader="dot" w:pos="8306"/>
        </w:tabs>
      </w:pPr>
      <w:hyperlink w:anchor="_Toc26700" w:history="1">
        <w:r>
          <w:rPr>
            <w:rFonts w:ascii="仿宋" w:eastAsia="仿宋" w:hAnsi="仿宋" w:cs="仿宋" w:hint="eastAsia"/>
            <w:lang w:eastAsia="zh-CN"/>
          </w:rPr>
          <w:t>(一)、精密温控节能设备项目实施保障机制</w:t>
        </w:r>
        <w:r>
          <w:tab/>
        </w:r>
        <w:r>
          <w:fldChar w:fldCharType="begin"/>
        </w:r>
        <w:r>
          <w:instrText xml:space="preserve"> PAGEREF _Toc26700 \h </w:instrText>
        </w:r>
        <w:r>
          <w:fldChar w:fldCharType="separate"/>
        </w:r>
        <w:r>
          <w:t>68</w:t>
        </w:r>
        <w:r>
          <w:fldChar w:fldCharType="end"/>
        </w:r>
      </w:hyperlink>
    </w:p>
    <w:p>
      <w:pPr>
        <w:pStyle w:val="TOC2"/>
        <w:tabs>
          <w:tab w:val="right" w:leader="dot" w:pos="8306"/>
        </w:tabs>
      </w:pPr>
      <w:hyperlink w:anchor="_Toc2498" w:history="1">
        <w:r>
          <w:rPr>
            <w:rFonts w:ascii="仿宋" w:eastAsia="仿宋" w:hAnsi="仿宋" w:cs="仿宋" w:hint="eastAsia"/>
            <w:lang w:eastAsia="zh-CN"/>
          </w:rPr>
          <w:t>(二)、精密温控节能设备项目法律合规要求</w:t>
        </w:r>
        <w:r>
          <w:tab/>
        </w:r>
        <w:r>
          <w:fldChar w:fldCharType="begin"/>
        </w:r>
        <w:r>
          <w:instrText xml:space="preserve"> PAGEREF _Toc2498 \h </w:instrText>
        </w:r>
        <w:r>
          <w:fldChar w:fldCharType="separate"/>
        </w:r>
        <w:r>
          <w:t>72</w:t>
        </w:r>
        <w:r>
          <w:fldChar w:fldCharType="end"/>
        </w:r>
      </w:hyperlink>
    </w:p>
    <w:p>
      <w:pPr>
        <w:pStyle w:val="TOC2"/>
        <w:tabs>
          <w:tab w:val="right" w:leader="dot" w:pos="8306"/>
        </w:tabs>
      </w:pPr>
      <w:hyperlink w:anchor="_Toc4142" w:history="1">
        <w:r>
          <w:rPr>
            <w:rFonts w:ascii="仿宋" w:eastAsia="仿宋" w:hAnsi="仿宋" w:cs="仿宋" w:hint="eastAsia"/>
            <w:lang w:eastAsia="zh-CN"/>
          </w:rPr>
          <w:t>(三)、精密温控节能设备项目合同管理与法律事务</w:t>
        </w:r>
        <w:r>
          <w:tab/>
        </w:r>
        <w:r>
          <w:fldChar w:fldCharType="begin"/>
        </w:r>
        <w:r>
          <w:instrText xml:space="preserve"> PAGEREF _Toc4142 \h </w:instrText>
        </w:r>
        <w:r>
          <w:fldChar w:fldCharType="separate"/>
        </w:r>
        <w:r>
          <w:t>77</w:t>
        </w:r>
        <w:r>
          <w:fldChar w:fldCharType="end"/>
        </w:r>
      </w:hyperlink>
    </w:p>
    <w:p>
      <w:pPr>
        <w:pStyle w:val="TOC2"/>
        <w:tabs>
          <w:tab w:val="right" w:leader="dot" w:pos="8306"/>
        </w:tabs>
      </w:pPr>
      <w:hyperlink w:anchor="_Toc19765" w:history="1">
        <w:r>
          <w:rPr>
            <w:rFonts w:ascii="仿宋" w:eastAsia="仿宋" w:hAnsi="仿宋" w:cs="仿宋" w:hint="eastAsia"/>
            <w:lang w:eastAsia="zh-CN"/>
          </w:rPr>
          <w:t>(四)、精密温控节能设备项目知识产权保护策略</w:t>
        </w:r>
        <w:r>
          <w:tab/>
        </w:r>
        <w:r>
          <w:fldChar w:fldCharType="begin"/>
        </w:r>
        <w:r>
          <w:instrText xml:space="preserve"> PAGEREF _Toc19765 \h </w:instrText>
        </w:r>
        <w:r>
          <w:fldChar w:fldCharType="separate"/>
        </w:r>
        <w:r>
          <w:t>83</w:t>
        </w:r>
        <w:r>
          <w:fldChar w:fldCharType="end"/>
        </w:r>
      </w:hyperlink>
    </w:p>
    <w:p>
      <w:pPr>
        <w:pStyle w:val="TOC1"/>
        <w:tabs>
          <w:tab w:val="right" w:leader="dot" w:pos="8306"/>
        </w:tabs>
      </w:pPr>
      <w:hyperlink w:anchor="_Toc13102" w:history="1">
        <w:r>
          <w:rPr>
            <w:rFonts w:ascii="仿宋" w:eastAsia="仿宋" w:hAnsi="仿宋" w:cs="仿宋" w:hint="eastAsia"/>
            <w:lang w:eastAsia="zh-CN"/>
          </w:rPr>
          <w:t>十七、精密温控节能设备项目变更管理</w:t>
        </w:r>
        <w:r>
          <w:tab/>
        </w:r>
        <w:r>
          <w:fldChar w:fldCharType="begin"/>
        </w:r>
        <w:r>
          <w:instrText xml:space="preserve"> PAGEREF _Toc13102 \h </w:instrText>
        </w:r>
        <w:r>
          <w:fldChar w:fldCharType="separate"/>
        </w:r>
        <w:r>
          <w:t>86</w:t>
        </w:r>
        <w:r>
          <w:fldChar w:fldCharType="end"/>
        </w:r>
      </w:hyperlink>
    </w:p>
    <w:p>
      <w:pPr>
        <w:pStyle w:val="TOC2"/>
        <w:tabs>
          <w:tab w:val="right" w:leader="dot" w:pos="8306"/>
        </w:tabs>
      </w:pPr>
      <w:hyperlink w:anchor="_Toc16451" w:history="1">
        <w:r>
          <w:rPr>
            <w:rFonts w:ascii="仿宋" w:eastAsia="仿宋" w:hAnsi="仿宋" w:cs="仿宋" w:hint="eastAsia"/>
            <w:lang w:eastAsia="zh-CN"/>
          </w:rPr>
          <w:t>(一)、变更申请与评估</w:t>
        </w:r>
        <w:r>
          <w:tab/>
        </w:r>
        <w:r>
          <w:fldChar w:fldCharType="begin"/>
        </w:r>
        <w:r>
          <w:instrText xml:space="preserve"> PAGEREF _Toc16451 \h </w:instrText>
        </w:r>
        <w:r>
          <w:fldChar w:fldCharType="separate"/>
        </w:r>
        <w:r>
          <w:t>86</w:t>
        </w:r>
        <w:r>
          <w:fldChar w:fldCharType="end"/>
        </w:r>
      </w:hyperlink>
    </w:p>
    <w:p>
      <w:pPr>
        <w:pStyle w:val="TOC2"/>
        <w:tabs>
          <w:tab w:val="right" w:leader="dot" w:pos="8306"/>
        </w:tabs>
      </w:pPr>
      <w:hyperlink w:anchor="_Toc22898" w:history="1">
        <w:r>
          <w:rPr>
            <w:rFonts w:ascii="仿宋" w:eastAsia="仿宋" w:hAnsi="仿宋" w:cs="仿宋" w:hint="eastAsia"/>
            <w:lang w:eastAsia="zh-CN"/>
          </w:rPr>
          <w:t>(二)、变更实施与控制</w:t>
        </w:r>
        <w:r>
          <w:tab/>
        </w:r>
        <w:r>
          <w:fldChar w:fldCharType="begin"/>
        </w:r>
        <w:r>
          <w:instrText xml:space="preserve"> PAGEREF _Toc22898 \h </w:instrText>
        </w:r>
        <w:r>
          <w:fldChar w:fldCharType="separate"/>
        </w:r>
        <w:r>
          <w:t>86</w:t>
        </w:r>
        <w:r>
          <w:fldChar w:fldCharType="end"/>
        </w:r>
      </w:hyperlink>
    </w:p>
    <w:p>
      <w:pPr>
        <w:pStyle w:val="TOC1"/>
        <w:tabs>
          <w:tab w:val="right" w:leader="dot" w:pos="8306"/>
        </w:tabs>
      </w:pPr>
      <w:hyperlink w:anchor="_Toc5195" w:history="1">
        <w:r>
          <w:rPr>
            <w:rFonts w:ascii="仿宋" w:eastAsia="仿宋" w:hAnsi="仿宋" w:cs="仿宋" w:hint="eastAsia"/>
            <w:lang w:eastAsia="zh-CN"/>
          </w:rPr>
          <w:t>十八、精密温控节能设备项目实施时间节点</w:t>
        </w:r>
        <w:r>
          <w:tab/>
        </w:r>
        <w:r>
          <w:fldChar w:fldCharType="begin"/>
        </w:r>
        <w:r>
          <w:instrText xml:space="preserve"> PAGEREF _Toc5195 \h </w:instrText>
        </w:r>
        <w:r>
          <w:fldChar w:fldCharType="separate"/>
        </w:r>
        <w:r>
          <w:t>87</w:t>
        </w:r>
        <w:r>
          <w:fldChar w:fldCharType="end"/>
        </w:r>
      </w:hyperlink>
    </w:p>
    <w:p>
      <w:pPr>
        <w:pStyle w:val="TOC2"/>
        <w:tabs>
          <w:tab w:val="right" w:leader="dot" w:pos="8306"/>
        </w:tabs>
      </w:pPr>
      <w:hyperlink w:anchor="_Toc14721" w:history="1">
        <w:r>
          <w:rPr>
            <w:rFonts w:ascii="仿宋" w:eastAsia="仿宋" w:hAnsi="仿宋" w:cs="仿宋" w:hint="eastAsia"/>
            <w:lang w:eastAsia="zh-CN"/>
          </w:rPr>
          <w:t>(一)、精密温控节能设备项目启动阶段时间节点</w:t>
        </w:r>
        <w:r>
          <w:tab/>
        </w:r>
        <w:r>
          <w:fldChar w:fldCharType="begin"/>
        </w:r>
        <w:r>
          <w:instrText xml:space="preserve"> PAGEREF _Toc14721 \h </w:instrText>
        </w:r>
        <w:r>
          <w:fldChar w:fldCharType="separate"/>
        </w:r>
        <w:r>
          <w:t>87</w:t>
        </w:r>
        <w:r>
          <w:fldChar w:fldCharType="end"/>
        </w:r>
      </w:hyperlink>
    </w:p>
    <w:p>
      <w:pPr>
        <w:pStyle w:val="TOC2"/>
        <w:tabs>
          <w:tab w:val="right" w:leader="dot" w:pos="8306"/>
        </w:tabs>
      </w:pPr>
      <w:hyperlink w:anchor="_Toc19920" w:history="1">
        <w:r>
          <w:rPr>
            <w:rFonts w:ascii="仿宋" w:eastAsia="仿宋" w:hAnsi="仿宋" w:cs="仿宋" w:hint="eastAsia"/>
            <w:lang w:eastAsia="zh-CN"/>
          </w:rPr>
          <w:t>(二)、精密温控节能设备项目执行阶段时间节点</w:t>
        </w:r>
        <w:r>
          <w:tab/>
        </w:r>
        <w:r>
          <w:fldChar w:fldCharType="begin"/>
        </w:r>
        <w:r>
          <w:instrText xml:space="preserve"> PAGEREF _Toc19920 \h </w:instrText>
        </w:r>
        <w:r>
          <w:fldChar w:fldCharType="separate"/>
        </w:r>
        <w:r>
          <w:t>88</w:t>
        </w:r>
        <w:r>
          <w:fldChar w:fldCharType="end"/>
        </w:r>
      </w:hyperlink>
    </w:p>
    <w:p>
      <w:pPr>
        <w:pStyle w:val="TOC2"/>
        <w:tabs>
          <w:tab w:val="right" w:leader="dot" w:pos="8306"/>
        </w:tabs>
      </w:pPr>
      <w:hyperlink w:anchor="_Toc13695" w:history="1">
        <w:r>
          <w:rPr>
            <w:rFonts w:ascii="仿宋" w:eastAsia="仿宋" w:hAnsi="仿宋" w:cs="仿宋" w:hint="eastAsia"/>
            <w:lang w:eastAsia="zh-CN"/>
          </w:rPr>
          <w:t>(三)、精密温控节能设备项目完成阶段时间节点</w:t>
        </w:r>
        <w:r>
          <w:tab/>
        </w:r>
        <w:r>
          <w:fldChar w:fldCharType="begin"/>
        </w:r>
        <w:r>
          <w:instrText xml:space="preserve"> PAGEREF _Toc13695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25"/>
      <w:r>
        <w:rPr>
          <w:rFonts w:ascii="仿宋" w:eastAsia="仿宋" w:hAnsi="仿宋" w:cs="仿宋" w:hint="eastAsia"/>
          <w:sz w:val="28"/>
          <w:lang w:eastAsia="zh-CN"/>
        </w:rPr>
        <w:t>一、精密温控节能设备项目危机管理</w:t>
      </w:r>
      <w:bookmarkEnd w:id="2"/>
    </w:p>
    <w:p>
      <w:pPr>
        <w:pStyle w:val="Heading2"/>
        <w:rPr>
          <w:rFonts w:ascii="仿宋" w:eastAsia="仿宋" w:hAnsi="仿宋" w:cs="仿宋" w:hint="eastAsia"/>
          <w:lang w:eastAsia="zh-CN"/>
        </w:rPr>
      </w:pPr>
      <w:bookmarkStart w:id="3" w:name="_Toc152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项目危机管理中，危机预警与识别是确保精密温控节能设备项目稳健运行的核心步骤。通过建立全面的监测机制，精密温控节能设备项目团队旨在及时发现和理解潜在的风险和危机因素，以便采取及时的预防和应对措施，确保精密温控节能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温控节能设备项目团队全面分析了整个精密温控节能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温控节能设备项目团队着重于明确定义精密温控节能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温控节能设备项目进展的持续监控，团队能够及时发现潜在问题并作出迅速反应。精密温控节能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在这一阶段，团队的专业素养和反应速度将发挥至关重要的作用，以确保潜在危机能够在初期得到有效的处理，最大程度地减轻负面影响。通过危机预警与识别，精密温控节能设备项目得以更有序、可控地推进。</w:t>
      </w:r>
    </w:p>
    <w:p>
      <w:pPr>
        <w:pStyle w:val="Heading2"/>
        <w:ind w:firstLine="560" w:firstLineChars="200"/>
        <w:rPr>
          <w:rFonts w:ascii="仿宋" w:eastAsia="仿宋" w:hAnsi="仿宋" w:cs="仿宋" w:hint="eastAsia"/>
          <w:sz w:val="28"/>
          <w:lang w:eastAsia="zh-CN"/>
        </w:rPr>
      </w:pPr>
      <w:bookmarkStart w:id="4" w:name="_Toc267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在危机发生时，精密温控节能设备项目团队立即行动，成立了应急小组。该小组的任务是迅速制定并实施紧急应对措施，以最小化潜在损失。以下是采取的主要措施：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暂停精密温控节能设备项目进度：为遏制危机蔓延，精密温控节能设备项目暂时停止进行，以便全面评估当前状况。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资源重新分配：重新评估精密温控节能设备项目资源的分配，确保最大限度地减小损失。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实时沟通：与关键利益相关者建立实时沟通机制，向他们传递精密温控节能设备项目危机的实际状况，保障精密温控节能设备项目核心利益。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在紧急应对的同时，精密温控节能设备项目团队强调了团队协作和有效沟通的重要性。以下是团队协作的关键举措：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信息共享机制：建立了信息共享平台，确保团队成员能够及时获取精密温控节能设备项目危机的实时信息。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领导者沟通：精密温控节能设备项目领导者通过定期会议和即时沟通工具，指导团队应对危机，保持团队稳定运行。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随着危机得到初步控制，精密温控节能设备项目团队转向制定恢复计划，以确保精密温控节能设备项目能够从中迅速恢复。主要恢复计划包括：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修复受损的进度计划：重新评估精密温控节能设备项目进度，制定修复计划，确保精密温控节能设备项目尽快回归正常进程。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重新调整资源分配：优化资源分配，确保精密温控节能设备项目在有限资源下高效运转。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风险管理机制加强：对精密温控节能设备项目风险进行全面评估，制定更强化的风险管理策略，以预防未来可能的危机。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796"/>
      <w:r>
        <w:rPr>
          <w:rFonts w:ascii="仿宋" w:eastAsia="仿宋" w:hAnsi="仿宋" w:cs="仿宋" w:hint="eastAsia"/>
          <w:sz w:val="28"/>
          <w:lang w:eastAsia="zh-CN"/>
        </w:rPr>
        <w:t>二、精密温控节能设备项目文档管理</w:t>
      </w:r>
      <w:bookmarkEnd w:id="5"/>
    </w:p>
    <w:p>
      <w:pPr>
        <w:pStyle w:val="Heading2"/>
        <w:rPr>
          <w:rFonts w:ascii="仿宋" w:eastAsia="仿宋" w:hAnsi="仿宋" w:cs="仿宋" w:hint="eastAsia"/>
          <w:lang w:eastAsia="zh-CN"/>
        </w:rPr>
      </w:pPr>
      <w:bookmarkStart w:id="6" w:name="_Toc294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精密温控节能设备项目高度重视文档的质量和准确性，以支持精密温控节能设备项目的各项活动和决策。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文档的编制始于精密温控节能设备项目计划的初期，我们制定了详细的文档编制计划，明确了每个文档的内容、格式和编写责任人。在精密温控节能设备项目启动阶段，我们首先编制了精密温控节能设备项目章程，明确定义了精密温控节能设备项目的目标、范围、风险等关键要素。随后，精密温控节能设备项目团队根据计划陆续编制了需求文档、设计文档、测试文档等各类文档，确保精密温控节能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温控节能设备项目管理中的重要环节，旨在确保精密温控节能设备项目文档符合质量标准和精密温控节能设备项目需求。在精密温控节能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温控节能设备项目相关利益方和专业领域的专家对文档进行独立审查。这有助于获取更全面、客观的反馈，确保精密温控节能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在文档编制与审查方面建立了严格的管理机制，通过规范的流程和多维度的审查，确保精密温控节能设备项目文档的质量、准确性和可靠性，为精密温控节能设备项目的顺利推进提供了有力支持。</w:t>
      </w:r>
    </w:p>
    <w:p>
      <w:pPr>
        <w:pStyle w:val="Heading2"/>
        <w:ind w:firstLine="560" w:firstLineChars="200"/>
        <w:rPr>
          <w:rFonts w:ascii="仿宋" w:eastAsia="仿宋" w:hAnsi="仿宋" w:cs="仿宋" w:hint="eastAsia"/>
          <w:sz w:val="28"/>
          <w:lang w:eastAsia="zh-CN"/>
        </w:rPr>
      </w:pPr>
      <w:bookmarkStart w:id="7" w:name="_Toc389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我们通过多渠道发布文档，包括电子邮件、精密温控节能设备项目管理平台、内部网站等，以满足不同团队成员的偏好和需求。多渠道发布确保了信息的全面覆盖。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我们采用了精细的权限控制，确保只有授权人员可以访问敏感信息。这种安全措施保护了精密温控节能设备项目文档的机密性，防止了未经授权的信息泄露。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9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温控节能设备项目生命周期中一个至关重要的环节，直接关系到精密温控节能设备项目信息的长期保存和历史记录的完整性。在精密温控节能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915"/>
      <w:r>
        <w:rPr>
          <w:rFonts w:ascii="仿宋" w:eastAsia="仿宋" w:hAnsi="仿宋" w:cs="仿宋" w:hint="eastAsia"/>
          <w:sz w:val="28"/>
          <w:lang w:eastAsia="zh-CN"/>
        </w:rPr>
        <w:t>三、精密温控节能设备项目选址可行性分析</w:t>
      </w:r>
      <w:bookmarkEnd w:id="9"/>
    </w:p>
    <w:p>
      <w:pPr>
        <w:pStyle w:val="Heading2"/>
        <w:rPr>
          <w:rFonts w:ascii="仿宋" w:eastAsia="仿宋" w:hAnsi="仿宋" w:cs="仿宋" w:hint="eastAsia"/>
          <w:lang w:eastAsia="zh-CN"/>
        </w:rPr>
      </w:pPr>
      <w:bookmarkStart w:id="10" w:name="_Toc2559"/>
      <w:r>
        <w:rPr>
          <w:rFonts w:ascii="仿宋" w:eastAsia="仿宋" w:hAnsi="仿宋" w:cs="仿宋" w:hint="eastAsia"/>
          <w:lang w:eastAsia="zh-CN"/>
        </w:rPr>
        <w:t>(一)、精密温控节能设备项目选址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该精密温控节能设备项目选址位于XX省XX市XX区XXX街道</w:t>
      </w:r>
    </w:p>
    <w:p>
      <w:pPr>
        <w:pStyle w:val="Heading2"/>
        <w:ind w:firstLine="560" w:firstLineChars="200"/>
        <w:rPr>
          <w:rFonts w:ascii="仿宋" w:eastAsia="仿宋" w:hAnsi="仿宋" w:cs="仿宋" w:hint="eastAsia"/>
          <w:sz w:val="28"/>
          <w:lang w:eastAsia="zh-CN"/>
        </w:rPr>
      </w:pPr>
      <w:bookmarkStart w:id="11" w:name="_Toc260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温控节能设备项目的征地面积将根据精密温控节能设备项目的实际规模和需求进行精确规划。具体面积XXX平方米，旨在确保精密温控节能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净用地面积是在征地面积基础上去除不可利用面积后的实际可开发用地。具体面积XXX平方米，考虑到环保、交通、安全等多方面因素，以确保精密温控节能设备项目在整体利用效率上达到最优。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精密温控节能设备项目计划建设的建筑总规模具体面积XXX平方米。这一规模的确定综合考虑了精密温控节能设备项目的性质、规模，以及城市规划的相关要求，确保建筑布局与周边环境协调一致。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绿地率是精密温控节能设备项目用地中被规划为绿地的比例。具体面积XXX平方米，旨在通过合理规划绿地，改善精密温控节能设备项目周边环境，提升居民生活质量，并符合城市整体绿化规划。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容积率是用地上可以建设的建筑总体积与用地面积之比。具体面积XXX，通过合理的容积率规划，确保精密温控节能设备项目建筑规模与周边环境和谐共生。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温控节能设备项目选址与当地城市规划相一致，具体面积XXX平方米。通过与城市规划部门深入沟通，确保精密温控节能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温控节能设备项目选址符合当地产业政策，具体面积XXX平方米。这包括精密温控节能设备项目对当地经济的促进作用，以及对相关产业的带动效应，确保精密温控节能设备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用地总体要求必须符合环保和可持续发展的原则，具体面积XXX平方米。通过采用绿色建筑设计、节能减排等措施，确保精密温控节能设备项目在建设和运营过程中对环境的影响最小化，达到可持续发展的要求。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确保精密温控节能设备项目选址具备必要的公共设施配套，具体面积XXX平方米。这包括交通便利性、教育、医疗等基础设施，以提高居民生活品质，使得精密温控节能设备项目选址更具吸引力。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考虑用地总体要求对当地社会稳定性的影响，具体面积XXX平方米。通过深入了解当地社区反馈，确保精密温控节能设备项目的选址和建设过程对当地社会和谐稳定产生积极作用。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温控节能设备项目选址不仅符合法规和规划，还在实际操作中具有可行性。这一全面规划将为精密温控节能设备项目的成功实施提供坚实的基础，确保精密温控节能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90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温控节能设备项目的设备规划和空间设计中，我们将采取灵活设备布局的措施。设备布局将根据实际需求进行灵活设计，避免不必要的浪费。通过合理规划设备摆放位置，我们将提高设备的利用率，减少设备间距，以确保精密温控节能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温控节能设备项目内部引入共享设施的概念，例如共享会议室、办公区等。通过这种方式，我们可以减少对资源的重复建设，提高资源共享效率，从而减小精密温控节能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4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精密温控节能设备项目的总图布置中，我们将不同功能区域进行明确的规划，以最大程度满足精密温控节能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3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精密温控节能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温控节能设备项目对环境的影响是综合评价的重要因素之一。我们将详细考虑选址周边的自然环境、生态保护区、水源地等情况，确保精密温控节能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对选址的评价还需充分考虑当地政府的产业政策和法规。我们将详细了解精密温控节能设备项目所在地的相关政策，确保精密温控节能设备项目的规划和运营与当地法规相符，降低不必要的法律风险。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考虑到社会稳定性对企业运营的重要性，我们将评估选址地区的社会安全情况、劳工关系、社区反馈等方面，以确保精密温控节能设备项目的建设和运营不会受到社会稳定性的负面影响。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最后，我们将综合考虑用地成本，包括土地购置费用、土地开发成本等。通过对用地成本的详细评估，我们能够做出更为精确的经济效益分析，为精密温控节能设备项目的投资决策提供有力支持。</w:t>
      </w:r>
    </w:p>
    <w:p>
      <w:pPr>
        <w:pStyle w:val="Heading1"/>
        <w:ind w:firstLine="560" w:firstLineChars="200"/>
        <w:rPr>
          <w:rFonts w:ascii="仿宋" w:eastAsia="仿宋" w:hAnsi="仿宋" w:cs="仿宋" w:hint="eastAsia"/>
          <w:sz w:val="28"/>
          <w:lang w:eastAsia="zh-CN"/>
        </w:rPr>
      </w:pPr>
      <w:bookmarkStart w:id="15" w:name="_Toc24490"/>
      <w:r>
        <w:rPr>
          <w:rFonts w:ascii="仿宋" w:eastAsia="仿宋" w:hAnsi="仿宋" w:cs="仿宋" w:hint="eastAsia"/>
          <w:sz w:val="28"/>
          <w:lang w:eastAsia="zh-CN"/>
        </w:rPr>
        <w:t>四、精密温控节能设备项目建设背景及必要性分析</w:t>
      </w:r>
      <w:bookmarkEnd w:id="15"/>
    </w:p>
    <w:p>
      <w:pPr>
        <w:pStyle w:val="Heading2"/>
        <w:rPr>
          <w:rFonts w:ascii="仿宋" w:eastAsia="仿宋" w:hAnsi="仿宋" w:cs="仿宋" w:hint="eastAsia"/>
          <w:lang w:eastAsia="zh-CN"/>
        </w:rPr>
      </w:pPr>
      <w:bookmarkStart w:id="16" w:name="_Toc3910"/>
      <w:r>
        <w:rPr>
          <w:rFonts w:ascii="仿宋" w:eastAsia="仿宋" w:hAnsi="仿宋" w:cs="仿宋" w:hint="eastAsia"/>
          <w:lang w:eastAsia="zh-CN"/>
        </w:rPr>
        <w:t>(一)、精密温控节能设备项目背景分析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温控节能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温控节能设备项目在这个潮流中的定位。同时，我们将关注行业内涌现的新兴机遇，以便精密温控节能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温控节能设备项目提供了强大的发展动力。我们将聚焦于行业内最新的技术发展趋势，包括但不限于人工智能、大数据分析、物联网等领域。通过深度的技术研究，我们将确保精密温控节能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温控节能设备项目发展的源泉。我们将投入更多的精力对市场需求进行深入剖析，超越表面的需求，深入挖掘潜在的市场痛点和机遇。通过对市场需求的细致了解，精密温控节能设备项目将更有针对性地设计解决方案，满足市场的多样化需求，从而更好地促进精密温控节能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温控节能设备项目战略至关重要。我们将对竞争态势进行更为深入的分析，包括但不限于市场份额、产品特点、客户满意度等多个维度。通过深度的竞争分析，精密温控节能设备项目将能够更准确地把握市场脉搏，制定具有竞争力的精密温控节能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温控节能设备项目的发展具有直接的影响。我们将进行更为全面的法规和政策分析，了解行业发展中的潜在法律风险和合规挑战。通过充分了解和遵守相关法规，精密温控节能设备项目将确保在法律框架内合法合规运营，为精密温控节能设备项目的稳健发展提供有力支持。</w:t>
      </w:r>
    </w:p>
    <w:p>
      <w:pPr>
        <w:pStyle w:val="Heading2"/>
        <w:ind w:firstLine="560" w:firstLineChars="200"/>
        <w:rPr>
          <w:rFonts w:ascii="仿宋" w:eastAsia="仿宋" w:hAnsi="仿宋" w:cs="仿宋" w:hint="eastAsia"/>
          <w:sz w:val="28"/>
          <w:lang w:eastAsia="zh-CN"/>
        </w:rPr>
      </w:pPr>
      <w:bookmarkStart w:id="17" w:name="_Toc27530"/>
      <w:r>
        <w:rPr>
          <w:rFonts w:ascii="仿宋" w:eastAsia="仿宋" w:hAnsi="仿宋" w:cs="仿宋" w:hint="eastAsia"/>
          <w:sz w:val="28"/>
          <w:lang w:eastAsia="zh-CN"/>
        </w:rPr>
        <w:t>(二)、精密温控节能设备项目建设必要性分析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https://d.book118.com/848034114140006025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84B2E"/>
    <w:rsid w:val="3CC84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34114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2024-01-12T08:56:00Z</dcterms:created>
  <dcterms:modified xsi:type="dcterms:W3CDTF">2024-01-12T08:56:50Z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20762AF3F4A04C72BE24135AB8AB5C08_11</vt:lpwstr>
  </property>
  <property fmtid="{D5CDD505-2E9C-101B-9397-08002B2CF9AE}" pid="3" name="KSOProductBuildVer">
    <vt:lpwstr>2052-12.1.0.16120</vt:lpwstr>
  </property>
</Properties>
</file>