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8" w:history="1">
        <w:r>
          <w:rPr>
            <w:rFonts w:ascii="仿宋" w:eastAsia="仿宋" w:hAnsi="仿宋" w:cs="仿宋" w:hint="eastAsia"/>
            <w:lang w:eastAsia="zh-CN"/>
          </w:rPr>
          <w:t>前言</w:t>
        </w:r>
        <w:r>
          <w:tab/>
        </w:r>
        <w:r>
          <w:fldChar w:fldCharType="begin"/>
        </w:r>
        <w:r>
          <w:instrText xml:space="preserve"> PAGEREF _Toc5318 \h </w:instrText>
        </w:r>
        <w:r>
          <w:fldChar w:fldCharType="separate"/>
        </w:r>
        <w:r>
          <w:t>3</w:t>
        </w:r>
        <w:r>
          <w:fldChar w:fldCharType="end"/>
        </w:r>
      </w:hyperlink>
    </w:p>
    <w:p>
      <w:pPr>
        <w:pStyle w:val="TOC1"/>
        <w:tabs>
          <w:tab w:val="right" w:leader="dot" w:pos="8306"/>
        </w:tabs>
      </w:pPr>
      <w:hyperlink w:anchor="_Toc18428" w:history="1">
        <w:r>
          <w:rPr>
            <w:rFonts w:ascii="仿宋" w:eastAsia="仿宋" w:hAnsi="仿宋" w:cs="仿宋" w:hint="eastAsia"/>
            <w:lang w:eastAsia="zh-CN"/>
          </w:rPr>
          <w:t>一、心电遥测监护仪项目概论</w:t>
        </w:r>
        <w:r>
          <w:tab/>
        </w:r>
        <w:r>
          <w:fldChar w:fldCharType="begin"/>
        </w:r>
        <w:r>
          <w:instrText xml:space="preserve"> PAGEREF _Toc18428 \h </w:instrText>
        </w:r>
        <w:r>
          <w:fldChar w:fldCharType="separate"/>
        </w:r>
        <w:r>
          <w:t>3</w:t>
        </w:r>
        <w:r>
          <w:fldChar w:fldCharType="end"/>
        </w:r>
      </w:hyperlink>
    </w:p>
    <w:p>
      <w:pPr>
        <w:pStyle w:val="TOC2"/>
        <w:tabs>
          <w:tab w:val="right" w:leader="dot" w:pos="8306"/>
        </w:tabs>
      </w:pPr>
      <w:hyperlink w:anchor="_Toc28278" w:history="1">
        <w:r>
          <w:rPr>
            <w:rFonts w:ascii="仿宋" w:eastAsia="仿宋" w:hAnsi="仿宋" w:cs="仿宋" w:hint="eastAsia"/>
            <w:lang w:eastAsia="zh-CN"/>
          </w:rPr>
          <w:t>(一)、心电遥测监护仪项目概况</w:t>
        </w:r>
        <w:r>
          <w:tab/>
        </w:r>
        <w:r>
          <w:fldChar w:fldCharType="begin"/>
        </w:r>
        <w:r>
          <w:instrText xml:space="preserve"> PAGEREF _Toc28278 \h </w:instrText>
        </w:r>
        <w:r>
          <w:fldChar w:fldCharType="separate"/>
        </w:r>
        <w:r>
          <w:t>3</w:t>
        </w:r>
        <w:r>
          <w:fldChar w:fldCharType="end"/>
        </w:r>
      </w:hyperlink>
    </w:p>
    <w:p>
      <w:pPr>
        <w:pStyle w:val="TOC2"/>
        <w:tabs>
          <w:tab w:val="right" w:leader="dot" w:pos="8306"/>
        </w:tabs>
      </w:pPr>
      <w:hyperlink w:anchor="_Toc31655" w:history="1">
        <w:r>
          <w:rPr>
            <w:rFonts w:ascii="仿宋" w:eastAsia="仿宋" w:hAnsi="仿宋" w:cs="仿宋" w:hint="eastAsia"/>
            <w:lang w:eastAsia="zh-CN"/>
          </w:rPr>
          <w:t>(二)、心电遥测监护仪项目目标</w:t>
        </w:r>
        <w:r>
          <w:tab/>
        </w:r>
        <w:r>
          <w:fldChar w:fldCharType="begin"/>
        </w:r>
        <w:r>
          <w:instrText xml:space="preserve"> PAGEREF _Toc31655 \h </w:instrText>
        </w:r>
        <w:r>
          <w:fldChar w:fldCharType="separate"/>
        </w:r>
        <w:r>
          <w:t>5</w:t>
        </w:r>
        <w:r>
          <w:fldChar w:fldCharType="end"/>
        </w:r>
      </w:hyperlink>
    </w:p>
    <w:p>
      <w:pPr>
        <w:pStyle w:val="TOC2"/>
        <w:tabs>
          <w:tab w:val="right" w:leader="dot" w:pos="8306"/>
        </w:tabs>
      </w:pPr>
      <w:hyperlink w:anchor="_Toc20331" w:history="1">
        <w:r>
          <w:rPr>
            <w:rFonts w:ascii="仿宋" w:eastAsia="仿宋" w:hAnsi="仿宋" w:cs="仿宋" w:hint="eastAsia"/>
            <w:lang w:eastAsia="zh-CN"/>
          </w:rPr>
          <w:t>(三)、心电遥测监护仪项目提出的理由</w:t>
        </w:r>
        <w:r>
          <w:tab/>
        </w:r>
        <w:r>
          <w:fldChar w:fldCharType="begin"/>
        </w:r>
        <w:r>
          <w:instrText xml:space="preserve"> PAGEREF _Toc20331 \h </w:instrText>
        </w:r>
        <w:r>
          <w:fldChar w:fldCharType="separate"/>
        </w:r>
        <w:r>
          <w:t>6</w:t>
        </w:r>
        <w:r>
          <w:fldChar w:fldCharType="end"/>
        </w:r>
      </w:hyperlink>
    </w:p>
    <w:p>
      <w:pPr>
        <w:pStyle w:val="TOC2"/>
        <w:tabs>
          <w:tab w:val="right" w:leader="dot" w:pos="8306"/>
        </w:tabs>
      </w:pPr>
      <w:hyperlink w:anchor="_Toc10887" w:history="1">
        <w:r>
          <w:rPr>
            <w:rFonts w:ascii="仿宋" w:eastAsia="仿宋" w:hAnsi="仿宋" w:cs="仿宋" w:hint="eastAsia"/>
            <w:lang w:eastAsia="zh-CN"/>
          </w:rPr>
          <w:t>(四)、心电遥测监护仪项目意义</w:t>
        </w:r>
        <w:r>
          <w:tab/>
        </w:r>
        <w:r>
          <w:fldChar w:fldCharType="begin"/>
        </w:r>
        <w:r>
          <w:instrText xml:space="preserve"> PAGEREF _Toc10887 \h </w:instrText>
        </w:r>
        <w:r>
          <w:fldChar w:fldCharType="separate"/>
        </w:r>
        <w:r>
          <w:t>8</w:t>
        </w:r>
        <w:r>
          <w:fldChar w:fldCharType="end"/>
        </w:r>
      </w:hyperlink>
    </w:p>
    <w:p>
      <w:pPr>
        <w:pStyle w:val="TOC2"/>
        <w:tabs>
          <w:tab w:val="right" w:leader="dot" w:pos="8306"/>
        </w:tabs>
      </w:pPr>
      <w:hyperlink w:anchor="_Toc31911" w:history="1">
        <w:r>
          <w:rPr>
            <w:rFonts w:ascii="仿宋" w:eastAsia="仿宋" w:hAnsi="仿宋" w:cs="仿宋" w:hint="eastAsia"/>
            <w:lang w:eastAsia="zh-CN"/>
          </w:rPr>
          <w:t>(五)、心电遥测监护仪项目背景</w:t>
        </w:r>
        <w:r>
          <w:tab/>
        </w:r>
        <w:r>
          <w:fldChar w:fldCharType="begin"/>
        </w:r>
        <w:r>
          <w:instrText xml:space="preserve"> PAGEREF _Toc31911 \h </w:instrText>
        </w:r>
        <w:r>
          <w:fldChar w:fldCharType="separate"/>
        </w:r>
        <w:r>
          <w:t>9</w:t>
        </w:r>
        <w:r>
          <w:fldChar w:fldCharType="end"/>
        </w:r>
      </w:hyperlink>
    </w:p>
    <w:p>
      <w:pPr>
        <w:pStyle w:val="TOC1"/>
        <w:tabs>
          <w:tab w:val="right" w:leader="dot" w:pos="8306"/>
        </w:tabs>
      </w:pPr>
      <w:hyperlink w:anchor="_Toc26592" w:history="1">
        <w:r>
          <w:rPr>
            <w:rFonts w:ascii="仿宋" w:eastAsia="仿宋" w:hAnsi="仿宋" w:cs="仿宋" w:hint="eastAsia"/>
            <w:lang w:eastAsia="zh-CN"/>
          </w:rPr>
          <w:t>二、工艺说明</w:t>
        </w:r>
        <w:r>
          <w:tab/>
        </w:r>
        <w:r>
          <w:fldChar w:fldCharType="begin"/>
        </w:r>
        <w:r>
          <w:instrText xml:space="preserve"> PAGEREF _Toc26592 \h </w:instrText>
        </w:r>
        <w:r>
          <w:fldChar w:fldCharType="separate"/>
        </w:r>
        <w:r>
          <w:t>10</w:t>
        </w:r>
        <w:r>
          <w:fldChar w:fldCharType="end"/>
        </w:r>
      </w:hyperlink>
    </w:p>
    <w:p>
      <w:pPr>
        <w:pStyle w:val="TOC2"/>
        <w:tabs>
          <w:tab w:val="right" w:leader="dot" w:pos="8306"/>
        </w:tabs>
      </w:pPr>
      <w:hyperlink w:anchor="_Toc7577" w:history="1">
        <w:r>
          <w:rPr>
            <w:rFonts w:ascii="仿宋" w:eastAsia="仿宋" w:hAnsi="仿宋" w:cs="仿宋" w:hint="eastAsia"/>
            <w:lang w:eastAsia="zh-CN"/>
          </w:rPr>
          <w:t>(一)、技术管理特点</w:t>
        </w:r>
        <w:r>
          <w:tab/>
        </w:r>
        <w:r>
          <w:fldChar w:fldCharType="begin"/>
        </w:r>
        <w:r>
          <w:instrText xml:space="preserve"> PAGEREF _Toc7577 \h </w:instrText>
        </w:r>
        <w:r>
          <w:fldChar w:fldCharType="separate"/>
        </w:r>
        <w:r>
          <w:t>10</w:t>
        </w:r>
        <w:r>
          <w:fldChar w:fldCharType="end"/>
        </w:r>
      </w:hyperlink>
    </w:p>
    <w:p>
      <w:pPr>
        <w:pStyle w:val="TOC2"/>
        <w:tabs>
          <w:tab w:val="right" w:leader="dot" w:pos="8306"/>
        </w:tabs>
      </w:pPr>
      <w:hyperlink w:anchor="_Toc433" w:history="1">
        <w:r>
          <w:rPr>
            <w:rFonts w:ascii="仿宋" w:eastAsia="仿宋" w:hAnsi="仿宋" w:cs="仿宋" w:hint="eastAsia"/>
            <w:lang w:eastAsia="zh-CN"/>
          </w:rPr>
          <w:t>(二)、心电遥测监护仪项目工艺技术设计方案</w:t>
        </w:r>
        <w:r>
          <w:tab/>
        </w:r>
        <w:r>
          <w:fldChar w:fldCharType="begin"/>
        </w:r>
        <w:r>
          <w:instrText xml:space="preserve"> PAGEREF _Toc433 \h </w:instrText>
        </w:r>
        <w:r>
          <w:fldChar w:fldCharType="separate"/>
        </w:r>
        <w:r>
          <w:t>11</w:t>
        </w:r>
        <w:r>
          <w:fldChar w:fldCharType="end"/>
        </w:r>
      </w:hyperlink>
    </w:p>
    <w:p>
      <w:pPr>
        <w:pStyle w:val="TOC2"/>
        <w:tabs>
          <w:tab w:val="right" w:leader="dot" w:pos="8306"/>
        </w:tabs>
      </w:pPr>
      <w:hyperlink w:anchor="_Toc17230" w:history="1">
        <w:r>
          <w:rPr>
            <w:rFonts w:ascii="仿宋" w:eastAsia="仿宋" w:hAnsi="仿宋" w:cs="仿宋" w:hint="eastAsia"/>
            <w:lang w:eastAsia="zh-CN"/>
          </w:rPr>
          <w:t>(三)、设备选型方案</w:t>
        </w:r>
        <w:r>
          <w:tab/>
        </w:r>
        <w:r>
          <w:fldChar w:fldCharType="begin"/>
        </w:r>
        <w:r>
          <w:instrText xml:space="preserve"> PAGEREF _Toc17230 \h </w:instrText>
        </w:r>
        <w:r>
          <w:fldChar w:fldCharType="separate"/>
        </w:r>
        <w:r>
          <w:t>12</w:t>
        </w:r>
        <w:r>
          <w:fldChar w:fldCharType="end"/>
        </w:r>
      </w:hyperlink>
    </w:p>
    <w:p>
      <w:pPr>
        <w:pStyle w:val="TOC1"/>
        <w:tabs>
          <w:tab w:val="right" w:leader="dot" w:pos="8306"/>
        </w:tabs>
      </w:pPr>
      <w:hyperlink w:anchor="_Toc31671" w:history="1">
        <w:r>
          <w:rPr>
            <w:rFonts w:ascii="仿宋" w:eastAsia="仿宋" w:hAnsi="仿宋" w:cs="仿宋" w:hint="eastAsia"/>
            <w:lang w:eastAsia="zh-CN"/>
          </w:rPr>
          <w:t>三、产品规划分析</w:t>
        </w:r>
        <w:r>
          <w:tab/>
        </w:r>
        <w:r>
          <w:fldChar w:fldCharType="begin"/>
        </w:r>
        <w:r>
          <w:instrText xml:space="preserve"> PAGEREF _Toc31671 \h </w:instrText>
        </w:r>
        <w:r>
          <w:fldChar w:fldCharType="separate"/>
        </w:r>
        <w:r>
          <w:t>14</w:t>
        </w:r>
        <w:r>
          <w:fldChar w:fldCharType="end"/>
        </w:r>
      </w:hyperlink>
    </w:p>
    <w:p>
      <w:pPr>
        <w:pStyle w:val="TOC2"/>
        <w:tabs>
          <w:tab w:val="right" w:leader="dot" w:pos="8306"/>
        </w:tabs>
      </w:pPr>
      <w:hyperlink w:anchor="_Toc17898" w:history="1">
        <w:r>
          <w:rPr>
            <w:rFonts w:ascii="仿宋" w:eastAsia="仿宋" w:hAnsi="仿宋" w:cs="仿宋" w:hint="eastAsia"/>
            <w:lang w:eastAsia="zh-CN"/>
          </w:rPr>
          <w:t>(一)、产品规划</w:t>
        </w:r>
        <w:r>
          <w:tab/>
        </w:r>
        <w:r>
          <w:fldChar w:fldCharType="begin"/>
        </w:r>
        <w:r>
          <w:instrText xml:space="preserve"> PAGEREF _Toc17898 \h </w:instrText>
        </w:r>
        <w:r>
          <w:fldChar w:fldCharType="separate"/>
        </w:r>
        <w:r>
          <w:t>14</w:t>
        </w:r>
        <w:r>
          <w:fldChar w:fldCharType="end"/>
        </w:r>
      </w:hyperlink>
    </w:p>
    <w:p>
      <w:pPr>
        <w:pStyle w:val="TOC2"/>
        <w:tabs>
          <w:tab w:val="right" w:leader="dot" w:pos="8306"/>
        </w:tabs>
      </w:pPr>
      <w:hyperlink w:anchor="_Toc2940" w:history="1">
        <w:r>
          <w:rPr>
            <w:rFonts w:ascii="仿宋" w:eastAsia="仿宋" w:hAnsi="仿宋" w:cs="仿宋" w:hint="eastAsia"/>
            <w:lang w:eastAsia="zh-CN"/>
          </w:rPr>
          <w:t>(二)、建设规模</w:t>
        </w:r>
        <w:r>
          <w:tab/>
        </w:r>
        <w:r>
          <w:fldChar w:fldCharType="begin"/>
        </w:r>
        <w:r>
          <w:instrText xml:space="preserve"> PAGEREF _Toc2940 \h </w:instrText>
        </w:r>
        <w:r>
          <w:fldChar w:fldCharType="separate"/>
        </w:r>
        <w:r>
          <w:t>14</w:t>
        </w:r>
        <w:r>
          <w:fldChar w:fldCharType="end"/>
        </w:r>
      </w:hyperlink>
    </w:p>
    <w:p>
      <w:pPr>
        <w:pStyle w:val="TOC1"/>
        <w:tabs>
          <w:tab w:val="right" w:leader="dot" w:pos="8306"/>
        </w:tabs>
      </w:pPr>
      <w:hyperlink w:anchor="_Toc4856" w:history="1">
        <w:r>
          <w:rPr>
            <w:rFonts w:ascii="仿宋" w:eastAsia="仿宋" w:hAnsi="仿宋" w:cs="仿宋" w:hint="eastAsia"/>
            <w:lang w:eastAsia="zh-CN"/>
          </w:rPr>
          <w:t>四、心电遥测监护仪项目建设背景及必要性分析</w:t>
        </w:r>
        <w:r>
          <w:tab/>
        </w:r>
        <w:r>
          <w:fldChar w:fldCharType="begin"/>
        </w:r>
        <w:r>
          <w:instrText xml:space="preserve"> PAGEREF _Toc4856 \h </w:instrText>
        </w:r>
        <w:r>
          <w:fldChar w:fldCharType="separate"/>
        </w:r>
        <w:r>
          <w:t>16</w:t>
        </w:r>
        <w:r>
          <w:fldChar w:fldCharType="end"/>
        </w:r>
      </w:hyperlink>
    </w:p>
    <w:p>
      <w:pPr>
        <w:pStyle w:val="TOC2"/>
        <w:tabs>
          <w:tab w:val="right" w:leader="dot" w:pos="8306"/>
        </w:tabs>
      </w:pPr>
      <w:hyperlink w:anchor="_Toc26073" w:history="1">
        <w:r>
          <w:rPr>
            <w:rFonts w:ascii="仿宋" w:eastAsia="仿宋" w:hAnsi="仿宋" w:cs="仿宋" w:hint="eastAsia"/>
            <w:lang w:eastAsia="zh-CN"/>
          </w:rPr>
          <w:t>(一)、心电遥测监护仪项目背景分析</w:t>
        </w:r>
        <w:r>
          <w:tab/>
        </w:r>
        <w:r>
          <w:fldChar w:fldCharType="begin"/>
        </w:r>
        <w:r>
          <w:instrText xml:space="preserve"> PAGEREF _Toc26073 \h </w:instrText>
        </w:r>
        <w:r>
          <w:fldChar w:fldCharType="separate"/>
        </w:r>
        <w:r>
          <w:t>16</w:t>
        </w:r>
        <w:r>
          <w:fldChar w:fldCharType="end"/>
        </w:r>
      </w:hyperlink>
    </w:p>
    <w:p>
      <w:pPr>
        <w:pStyle w:val="TOC2"/>
        <w:tabs>
          <w:tab w:val="right" w:leader="dot" w:pos="8306"/>
        </w:tabs>
      </w:pPr>
      <w:hyperlink w:anchor="_Toc7015" w:history="1">
        <w:r>
          <w:rPr>
            <w:rFonts w:ascii="仿宋" w:eastAsia="仿宋" w:hAnsi="仿宋" w:cs="仿宋" w:hint="eastAsia"/>
            <w:lang w:eastAsia="zh-CN"/>
          </w:rPr>
          <w:t>(二)、心电遥测监护仪项目建设必要性分析</w:t>
        </w:r>
        <w:r>
          <w:tab/>
        </w:r>
        <w:r>
          <w:fldChar w:fldCharType="begin"/>
        </w:r>
        <w:r>
          <w:instrText xml:space="preserve"> PAGEREF _Toc7015 \h </w:instrText>
        </w:r>
        <w:r>
          <w:fldChar w:fldCharType="separate"/>
        </w:r>
        <w:r>
          <w:t>17</w:t>
        </w:r>
        <w:r>
          <w:fldChar w:fldCharType="end"/>
        </w:r>
      </w:hyperlink>
    </w:p>
    <w:p>
      <w:pPr>
        <w:pStyle w:val="TOC1"/>
        <w:tabs>
          <w:tab w:val="right" w:leader="dot" w:pos="8306"/>
        </w:tabs>
      </w:pPr>
      <w:hyperlink w:anchor="_Toc29081" w:history="1">
        <w:r>
          <w:rPr>
            <w:rFonts w:ascii="仿宋" w:eastAsia="仿宋" w:hAnsi="仿宋" w:cs="仿宋" w:hint="eastAsia"/>
            <w:lang w:eastAsia="zh-CN"/>
          </w:rPr>
          <w:t>五、心电遥测监护仪项目绩效评估</w:t>
        </w:r>
        <w:r>
          <w:tab/>
        </w:r>
        <w:r>
          <w:fldChar w:fldCharType="begin"/>
        </w:r>
        <w:r>
          <w:instrText xml:space="preserve"> PAGEREF _Toc29081 \h </w:instrText>
        </w:r>
        <w:r>
          <w:fldChar w:fldCharType="separate"/>
        </w:r>
        <w:r>
          <w:t>19</w:t>
        </w:r>
        <w:r>
          <w:fldChar w:fldCharType="end"/>
        </w:r>
      </w:hyperlink>
    </w:p>
    <w:p>
      <w:pPr>
        <w:pStyle w:val="TOC2"/>
        <w:tabs>
          <w:tab w:val="right" w:leader="dot" w:pos="8306"/>
        </w:tabs>
      </w:pPr>
      <w:hyperlink w:anchor="_Toc17954" w:history="1">
        <w:r>
          <w:rPr>
            <w:rFonts w:ascii="仿宋" w:eastAsia="仿宋" w:hAnsi="仿宋" w:cs="仿宋" w:hint="eastAsia"/>
            <w:lang w:eastAsia="zh-CN"/>
          </w:rPr>
          <w:t>(一)、绩效评估指标</w:t>
        </w:r>
        <w:r>
          <w:tab/>
        </w:r>
        <w:r>
          <w:fldChar w:fldCharType="begin"/>
        </w:r>
        <w:r>
          <w:instrText xml:space="preserve"> PAGEREF _Toc17954 \h </w:instrText>
        </w:r>
        <w:r>
          <w:fldChar w:fldCharType="separate"/>
        </w:r>
        <w:r>
          <w:t>19</w:t>
        </w:r>
        <w:r>
          <w:fldChar w:fldCharType="end"/>
        </w:r>
      </w:hyperlink>
    </w:p>
    <w:p>
      <w:pPr>
        <w:pStyle w:val="TOC2"/>
        <w:tabs>
          <w:tab w:val="right" w:leader="dot" w:pos="8306"/>
        </w:tabs>
      </w:pPr>
      <w:hyperlink w:anchor="_Toc20508" w:history="1">
        <w:r>
          <w:rPr>
            <w:rFonts w:ascii="仿宋" w:eastAsia="仿宋" w:hAnsi="仿宋" w:cs="仿宋" w:hint="eastAsia"/>
            <w:lang w:eastAsia="zh-CN"/>
          </w:rPr>
          <w:t>(二)、绩效评估方法</w:t>
        </w:r>
        <w:r>
          <w:tab/>
        </w:r>
        <w:r>
          <w:fldChar w:fldCharType="begin"/>
        </w:r>
        <w:r>
          <w:instrText xml:space="preserve"> PAGEREF _Toc20508 \h </w:instrText>
        </w:r>
        <w:r>
          <w:fldChar w:fldCharType="separate"/>
        </w:r>
        <w:r>
          <w:t>20</w:t>
        </w:r>
        <w:r>
          <w:fldChar w:fldCharType="end"/>
        </w:r>
      </w:hyperlink>
    </w:p>
    <w:p>
      <w:pPr>
        <w:pStyle w:val="TOC2"/>
        <w:tabs>
          <w:tab w:val="right" w:leader="dot" w:pos="8306"/>
        </w:tabs>
      </w:pPr>
      <w:hyperlink w:anchor="_Toc13472" w:history="1">
        <w:r>
          <w:rPr>
            <w:rFonts w:ascii="仿宋" w:eastAsia="仿宋" w:hAnsi="仿宋" w:cs="仿宋" w:hint="eastAsia"/>
            <w:lang w:eastAsia="zh-CN"/>
          </w:rPr>
          <w:t>(三)、绩效评估周期</w:t>
        </w:r>
        <w:r>
          <w:tab/>
        </w:r>
        <w:r>
          <w:fldChar w:fldCharType="begin"/>
        </w:r>
        <w:r>
          <w:instrText xml:space="preserve"> PAGEREF _Toc13472 \h </w:instrText>
        </w:r>
        <w:r>
          <w:fldChar w:fldCharType="separate"/>
        </w:r>
        <w:r>
          <w:t>21</w:t>
        </w:r>
        <w:r>
          <w:fldChar w:fldCharType="end"/>
        </w:r>
      </w:hyperlink>
    </w:p>
    <w:p>
      <w:pPr>
        <w:pStyle w:val="TOC1"/>
        <w:tabs>
          <w:tab w:val="right" w:leader="dot" w:pos="8306"/>
        </w:tabs>
      </w:pPr>
      <w:hyperlink w:anchor="_Toc29739" w:history="1">
        <w:r>
          <w:rPr>
            <w:rFonts w:ascii="仿宋" w:eastAsia="仿宋" w:hAnsi="仿宋" w:cs="仿宋" w:hint="eastAsia"/>
            <w:lang w:eastAsia="zh-CN"/>
          </w:rPr>
          <w:t>六、心电遥测监护仪项目选址可行性分析</w:t>
        </w:r>
        <w:r>
          <w:tab/>
        </w:r>
        <w:r>
          <w:fldChar w:fldCharType="begin"/>
        </w:r>
        <w:r>
          <w:instrText xml:space="preserve"> PAGEREF _Toc29739 \h </w:instrText>
        </w:r>
        <w:r>
          <w:fldChar w:fldCharType="separate"/>
        </w:r>
        <w:r>
          <w:t>22</w:t>
        </w:r>
        <w:r>
          <w:fldChar w:fldCharType="end"/>
        </w:r>
      </w:hyperlink>
    </w:p>
    <w:p>
      <w:pPr>
        <w:pStyle w:val="TOC2"/>
        <w:tabs>
          <w:tab w:val="right" w:leader="dot" w:pos="8306"/>
        </w:tabs>
      </w:pPr>
      <w:hyperlink w:anchor="_Toc20720" w:history="1">
        <w:r>
          <w:rPr>
            <w:rFonts w:ascii="仿宋" w:eastAsia="仿宋" w:hAnsi="仿宋" w:cs="仿宋" w:hint="eastAsia"/>
            <w:lang w:eastAsia="zh-CN"/>
          </w:rPr>
          <w:t>(一)、心电遥测监护仪项目选址</w:t>
        </w:r>
        <w:r>
          <w:tab/>
        </w:r>
        <w:r>
          <w:fldChar w:fldCharType="begin"/>
        </w:r>
        <w:r>
          <w:instrText xml:space="preserve"> PAGEREF _Toc20720 \h </w:instrText>
        </w:r>
        <w:r>
          <w:fldChar w:fldCharType="separate"/>
        </w:r>
        <w:r>
          <w:t>22</w:t>
        </w:r>
        <w:r>
          <w:fldChar w:fldCharType="end"/>
        </w:r>
      </w:hyperlink>
    </w:p>
    <w:p>
      <w:pPr>
        <w:pStyle w:val="TOC2"/>
        <w:tabs>
          <w:tab w:val="right" w:leader="dot" w:pos="8306"/>
        </w:tabs>
      </w:pPr>
      <w:hyperlink w:anchor="_Toc98" w:history="1">
        <w:r>
          <w:rPr>
            <w:rFonts w:ascii="仿宋" w:eastAsia="仿宋" w:hAnsi="仿宋" w:cs="仿宋" w:hint="eastAsia"/>
            <w:lang w:eastAsia="zh-CN"/>
          </w:rPr>
          <w:t>(二)、用地控制指标</w:t>
        </w:r>
        <w:r>
          <w:tab/>
        </w:r>
        <w:r>
          <w:fldChar w:fldCharType="begin"/>
        </w:r>
        <w:r>
          <w:instrText xml:space="preserve"> PAGEREF _Toc98 \h </w:instrText>
        </w:r>
        <w:r>
          <w:fldChar w:fldCharType="separate"/>
        </w:r>
        <w:r>
          <w:t>22</w:t>
        </w:r>
        <w:r>
          <w:fldChar w:fldCharType="end"/>
        </w:r>
      </w:hyperlink>
    </w:p>
    <w:p>
      <w:pPr>
        <w:pStyle w:val="TOC2"/>
        <w:tabs>
          <w:tab w:val="right" w:leader="dot" w:pos="8306"/>
        </w:tabs>
      </w:pPr>
      <w:hyperlink w:anchor="_Toc6397" w:history="1">
        <w:r>
          <w:rPr>
            <w:rFonts w:ascii="仿宋" w:eastAsia="仿宋" w:hAnsi="仿宋" w:cs="仿宋" w:hint="eastAsia"/>
            <w:lang w:eastAsia="zh-CN"/>
          </w:rPr>
          <w:t>(三)、节约用地措施</w:t>
        </w:r>
        <w:r>
          <w:tab/>
        </w:r>
        <w:r>
          <w:fldChar w:fldCharType="begin"/>
        </w:r>
        <w:r>
          <w:instrText xml:space="preserve"> PAGEREF _Toc6397 \h </w:instrText>
        </w:r>
        <w:r>
          <w:fldChar w:fldCharType="separate"/>
        </w:r>
        <w:r>
          <w:t>24</w:t>
        </w:r>
        <w:r>
          <w:fldChar w:fldCharType="end"/>
        </w:r>
      </w:hyperlink>
    </w:p>
    <w:p>
      <w:pPr>
        <w:pStyle w:val="TOC2"/>
        <w:tabs>
          <w:tab w:val="right" w:leader="dot" w:pos="8306"/>
        </w:tabs>
      </w:pPr>
      <w:hyperlink w:anchor="_Toc12750" w:history="1">
        <w:r>
          <w:rPr>
            <w:rFonts w:ascii="仿宋" w:eastAsia="仿宋" w:hAnsi="仿宋" w:cs="仿宋" w:hint="eastAsia"/>
            <w:lang w:eastAsia="zh-CN"/>
          </w:rPr>
          <w:t>(四)、总图布置方案</w:t>
        </w:r>
        <w:r>
          <w:tab/>
        </w:r>
        <w:r>
          <w:fldChar w:fldCharType="begin"/>
        </w:r>
        <w:r>
          <w:instrText xml:space="preserve"> PAGEREF _Toc12750 \h </w:instrText>
        </w:r>
        <w:r>
          <w:fldChar w:fldCharType="separate"/>
        </w:r>
        <w:r>
          <w:t>25</w:t>
        </w:r>
        <w:r>
          <w:fldChar w:fldCharType="end"/>
        </w:r>
      </w:hyperlink>
    </w:p>
    <w:p>
      <w:pPr>
        <w:pStyle w:val="TOC2"/>
        <w:tabs>
          <w:tab w:val="right" w:leader="dot" w:pos="8306"/>
        </w:tabs>
      </w:pPr>
      <w:hyperlink w:anchor="_Toc31010" w:history="1">
        <w:r>
          <w:rPr>
            <w:rFonts w:ascii="仿宋" w:eastAsia="仿宋" w:hAnsi="仿宋" w:cs="仿宋" w:hint="eastAsia"/>
            <w:lang w:eastAsia="zh-CN"/>
          </w:rPr>
          <w:t>(五)、选址综合评价</w:t>
        </w:r>
        <w:r>
          <w:tab/>
        </w:r>
        <w:r>
          <w:fldChar w:fldCharType="begin"/>
        </w:r>
        <w:r>
          <w:instrText xml:space="preserve"> PAGEREF _Toc31010 \h </w:instrText>
        </w:r>
        <w:r>
          <w:fldChar w:fldCharType="separate"/>
        </w:r>
        <w:r>
          <w:t>26</w:t>
        </w:r>
        <w:r>
          <w:fldChar w:fldCharType="end"/>
        </w:r>
      </w:hyperlink>
    </w:p>
    <w:p>
      <w:pPr>
        <w:pStyle w:val="TOC1"/>
        <w:tabs>
          <w:tab w:val="right" w:leader="dot" w:pos="8306"/>
        </w:tabs>
      </w:pPr>
      <w:hyperlink w:anchor="_Toc191" w:history="1">
        <w:r>
          <w:rPr>
            <w:rFonts w:ascii="仿宋" w:eastAsia="仿宋" w:hAnsi="仿宋" w:cs="仿宋" w:hint="eastAsia"/>
            <w:lang w:eastAsia="zh-CN"/>
          </w:rPr>
          <w:t>七、生产安全保护</w:t>
        </w:r>
        <w:r>
          <w:tab/>
        </w:r>
        <w:r>
          <w:fldChar w:fldCharType="begin"/>
        </w:r>
        <w:r>
          <w:instrText xml:space="preserve"> PAGEREF _Toc191 \h </w:instrText>
        </w:r>
        <w:r>
          <w:fldChar w:fldCharType="separate"/>
        </w:r>
        <w:r>
          <w:t>27</w:t>
        </w:r>
        <w:r>
          <w:fldChar w:fldCharType="end"/>
        </w:r>
      </w:hyperlink>
    </w:p>
    <w:p>
      <w:pPr>
        <w:pStyle w:val="TOC2"/>
        <w:tabs>
          <w:tab w:val="right" w:leader="dot" w:pos="8306"/>
        </w:tabs>
      </w:pPr>
      <w:hyperlink w:anchor="_Toc22607" w:history="1">
        <w:r>
          <w:rPr>
            <w:rFonts w:ascii="仿宋" w:eastAsia="仿宋" w:hAnsi="仿宋" w:cs="仿宋" w:hint="eastAsia"/>
            <w:lang w:eastAsia="zh-CN"/>
          </w:rPr>
          <w:t>(一)、消防安全</w:t>
        </w:r>
        <w:r>
          <w:tab/>
        </w:r>
        <w:r>
          <w:fldChar w:fldCharType="begin"/>
        </w:r>
        <w:r>
          <w:instrText xml:space="preserve"> PAGEREF _Toc22607 \h </w:instrText>
        </w:r>
        <w:r>
          <w:fldChar w:fldCharType="separate"/>
        </w:r>
        <w:r>
          <w:t>27</w:t>
        </w:r>
        <w:r>
          <w:fldChar w:fldCharType="end"/>
        </w:r>
      </w:hyperlink>
    </w:p>
    <w:p>
      <w:pPr>
        <w:pStyle w:val="TOC2"/>
        <w:tabs>
          <w:tab w:val="right" w:leader="dot" w:pos="8306"/>
        </w:tabs>
      </w:pPr>
      <w:hyperlink w:anchor="_Toc12504" w:history="1">
        <w:r>
          <w:rPr>
            <w:rFonts w:ascii="仿宋" w:eastAsia="仿宋" w:hAnsi="仿宋" w:cs="仿宋" w:hint="eastAsia"/>
            <w:lang w:eastAsia="zh-CN"/>
          </w:rPr>
          <w:t>(二)、防火防爆总图布置措施</w:t>
        </w:r>
        <w:r>
          <w:tab/>
        </w:r>
        <w:r>
          <w:fldChar w:fldCharType="begin"/>
        </w:r>
        <w:r>
          <w:instrText xml:space="preserve"> PAGEREF _Toc12504 \h </w:instrText>
        </w:r>
        <w:r>
          <w:fldChar w:fldCharType="separate"/>
        </w:r>
        <w:r>
          <w:t>29</w:t>
        </w:r>
        <w:r>
          <w:fldChar w:fldCharType="end"/>
        </w:r>
      </w:hyperlink>
    </w:p>
    <w:p>
      <w:pPr>
        <w:pStyle w:val="TOC2"/>
        <w:tabs>
          <w:tab w:val="right" w:leader="dot" w:pos="8306"/>
        </w:tabs>
      </w:pPr>
      <w:hyperlink w:anchor="_Toc19011" w:history="1">
        <w:r>
          <w:rPr>
            <w:rFonts w:ascii="仿宋" w:eastAsia="仿宋" w:hAnsi="仿宋" w:cs="仿宋" w:hint="eastAsia"/>
            <w:lang w:eastAsia="zh-CN"/>
          </w:rPr>
          <w:t>(三)、自然灾害防范措施</w:t>
        </w:r>
        <w:r>
          <w:tab/>
        </w:r>
        <w:r>
          <w:fldChar w:fldCharType="begin"/>
        </w:r>
        <w:r>
          <w:instrText xml:space="preserve"> PAGEREF _Toc19011 \h </w:instrText>
        </w:r>
        <w:r>
          <w:fldChar w:fldCharType="separate"/>
        </w:r>
        <w:r>
          <w:t>30</w:t>
        </w:r>
        <w:r>
          <w:fldChar w:fldCharType="end"/>
        </w:r>
      </w:hyperlink>
    </w:p>
    <w:p>
      <w:pPr>
        <w:pStyle w:val="TOC2"/>
        <w:tabs>
          <w:tab w:val="right" w:leader="dot" w:pos="8306"/>
        </w:tabs>
      </w:pPr>
      <w:hyperlink w:anchor="_Toc4830" w:history="1">
        <w:r>
          <w:rPr>
            <w:rFonts w:ascii="仿宋" w:eastAsia="仿宋" w:hAnsi="仿宋" w:cs="仿宋" w:hint="eastAsia"/>
            <w:lang w:eastAsia="zh-CN"/>
          </w:rPr>
          <w:t>(四)、安全色及安全标志使用要求</w:t>
        </w:r>
        <w:r>
          <w:tab/>
        </w:r>
        <w:r>
          <w:fldChar w:fldCharType="begin"/>
        </w:r>
        <w:r>
          <w:instrText xml:space="preserve"> PAGEREF _Toc4830 \h </w:instrText>
        </w:r>
        <w:r>
          <w:fldChar w:fldCharType="separate"/>
        </w:r>
        <w:r>
          <w:t>31</w:t>
        </w:r>
        <w:r>
          <w:fldChar w:fldCharType="end"/>
        </w:r>
      </w:hyperlink>
    </w:p>
    <w:p>
      <w:pPr>
        <w:pStyle w:val="TOC2"/>
        <w:tabs>
          <w:tab w:val="right" w:leader="dot" w:pos="8306"/>
        </w:tabs>
      </w:pPr>
      <w:hyperlink w:anchor="_Toc16554" w:history="1">
        <w:r>
          <w:rPr>
            <w:rFonts w:ascii="仿宋" w:eastAsia="仿宋" w:hAnsi="仿宋" w:cs="仿宋" w:hint="eastAsia"/>
            <w:lang w:eastAsia="zh-CN"/>
          </w:rPr>
          <w:t>(五)、防尘防毒措施</w:t>
        </w:r>
        <w:r>
          <w:tab/>
        </w:r>
        <w:r>
          <w:fldChar w:fldCharType="begin"/>
        </w:r>
        <w:r>
          <w:instrText xml:space="preserve"> PAGEREF _Toc16554 \h </w:instrText>
        </w:r>
        <w:r>
          <w:fldChar w:fldCharType="separate"/>
        </w:r>
        <w:r>
          <w:t>32</w:t>
        </w:r>
        <w:r>
          <w:fldChar w:fldCharType="end"/>
        </w:r>
      </w:hyperlink>
    </w:p>
    <w:p>
      <w:pPr>
        <w:pStyle w:val="TOC2"/>
        <w:tabs>
          <w:tab w:val="right" w:leader="dot" w:pos="8306"/>
        </w:tabs>
      </w:pPr>
      <w:hyperlink w:anchor="_Toc3551" w:history="1">
        <w:r>
          <w:rPr>
            <w:rFonts w:ascii="仿宋" w:eastAsia="仿宋" w:hAnsi="仿宋" w:cs="仿宋" w:hint="eastAsia"/>
            <w:lang w:eastAsia="zh-CN"/>
          </w:rPr>
          <w:t>(六)、防静电、触电防护及防雷措施</w:t>
        </w:r>
        <w:r>
          <w:tab/>
        </w:r>
        <w:r>
          <w:fldChar w:fldCharType="begin"/>
        </w:r>
        <w:r>
          <w:instrText xml:space="preserve"> PAGEREF _Toc3551 \h </w:instrText>
        </w:r>
        <w:r>
          <w:fldChar w:fldCharType="separate"/>
        </w:r>
        <w:r>
          <w:t>33</w:t>
        </w:r>
        <w:r>
          <w:fldChar w:fldCharType="end"/>
        </w:r>
      </w:hyperlink>
    </w:p>
    <w:p>
      <w:pPr>
        <w:pStyle w:val="TOC2"/>
        <w:tabs>
          <w:tab w:val="right" w:leader="dot" w:pos="8306"/>
        </w:tabs>
      </w:pPr>
      <w:hyperlink w:anchor="_Toc6691" w:history="1">
        <w:r>
          <w:rPr>
            <w:rFonts w:ascii="仿宋" w:eastAsia="仿宋" w:hAnsi="仿宋" w:cs="仿宋" w:hint="eastAsia"/>
            <w:lang w:eastAsia="zh-CN"/>
          </w:rPr>
          <w:t>(七)、机械设备安全保障措施</w:t>
        </w:r>
        <w:r>
          <w:tab/>
        </w:r>
        <w:r>
          <w:fldChar w:fldCharType="begin"/>
        </w:r>
        <w:r>
          <w:instrText xml:space="preserve"> PAGEREF _Toc6691 \h </w:instrText>
        </w:r>
        <w:r>
          <w:fldChar w:fldCharType="separate"/>
        </w:r>
        <w:r>
          <w:t>34</w:t>
        </w:r>
        <w:r>
          <w:fldChar w:fldCharType="end"/>
        </w:r>
      </w:hyperlink>
    </w:p>
    <w:p>
      <w:pPr>
        <w:pStyle w:val="TOC1"/>
        <w:tabs>
          <w:tab w:val="right" w:leader="dot" w:pos="8306"/>
        </w:tabs>
      </w:pPr>
      <w:hyperlink w:anchor="_Toc29344" w:history="1">
        <w:r>
          <w:rPr>
            <w:rFonts w:ascii="仿宋" w:eastAsia="仿宋" w:hAnsi="仿宋" w:cs="仿宋" w:hint="eastAsia"/>
            <w:lang w:eastAsia="zh-CN"/>
          </w:rPr>
          <w:t>八、心电遥测监护仪项目创新与研发</w:t>
        </w:r>
        <w:r>
          <w:tab/>
        </w:r>
        <w:r>
          <w:fldChar w:fldCharType="begin"/>
        </w:r>
        <w:r>
          <w:instrText xml:space="preserve"> PAGEREF _Toc29344 \h </w:instrText>
        </w:r>
        <w:r>
          <w:fldChar w:fldCharType="separate"/>
        </w:r>
        <w:r>
          <w:t>36</w:t>
        </w:r>
        <w:r>
          <w:fldChar w:fldCharType="end"/>
        </w:r>
      </w:hyperlink>
    </w:p>
    <w:p>
      <w:pPr>
        <w:pStyle w:val="TOC2"/>
        <w:tabs>
          <w:tab w:val="right" w:leader="dot" w:pos="8306"/>
        </w:tabs>
      </w:pPr>
      <w:hyperlink w:anchor="_Toc9847" w:history="1">
        <w:r>
          <w:rPr>
            <w:rFonts w:ascii="仿宋" w:eastAsia="仿宋" w:hAnsi="仿宋" w:cs="仿宋" w:hint="eastAsia"/>
            <w:lang w:eastAsia="zh-CN"/>
          </w:rPr>
          <w:t>(一)、创新策略与方向</w:t>
        </w:r>
        <w:r>
          <w:tab/>
        </w:r>
        <w:r>
          <w:fldChar w:fldCharType="begin"/>
        </w:r>
        <w:r>
          <w:instrText xml:space="preserve"> PAGEREF _Toc9847 \h </w:instrText>
        </w:r>
        <w:r>
          <w:fldChar w:fldCharType="separate"/>
        </w:r>
        <w:r>
          <w:t>36</w:t>
        </w:r>
        <w:r>
          <w:fldChar w:fldCharType="end"/>
        </w:r>
      </w:hyperlink>
    </w:p>
    <w:p>
      <w:pPr>
        <w:pStyle w:val="TOC2"/>
        <w:tabs>
          <w:tab w:val="right" w:leader="dot" w:pos="8306"/>
        </w:tabs>
      </w:pPr>
      <w:hyperlink w:anchor="_Toc29563" w:history="1">
        <w:r>
          <w:rPr>
            <w:rFonts w:ascii="仿宋" w:eastAsia="仿宋" w:hAnsi="仿宋" w:cs="仿宋" w:hint="eastAsia"/>
            <w:lang w:eastAsia="zh-CN"/>
          </w:rPr>
          <w:t>(二)、研发规划与投入</w:t>
        </w:r>
        <w:r>
          <w:tab/>
        </w:r>
        <w:r>
          <w:fldChar w:fldCharType="begin"/>
        </w:r>
        <w:r>
          <w:instrText xml:space="preserve"> PAGEREF _Toc29563 \h </w:instrText>
        </w:r>
        <w:r>
          <w:fldChar w:fldCharType="separate"/>
        </w:r>
        <w:r>
          <w:t>37</w:t>
        </w:r>
        <w:r>
          <w:fldChar w:fldCharType="end"/>
        </w:r>
      </w:hyperlink>
    </w:p>
    <w:p>
      <w:pPr>
        <w:pStyle w:val="TOC1"/>
        <w:tabs>
          <w:tab w:val="right" w:leader="dot" w:pos="8306"/>
        </w:tabs>
      </w:pPr>
      <w:hyperlink w:anchor="_Toc12680" w:history="1">
        <w:r>
          <w:rPr>
            <w:rFonts w:ascii="仿宋" w:eastAsia="仿宋" w:hAnsi="仿宋" w:cs="仿宋" w:hint="eastAsia"/>
            <w:lang w:eastAsia="zh-CN"/>
          </w:rPr>
          <w:t>九、心电遥测监护仪项目财务管理</w:t>
        </w:r>
        <w:r>
          <w:tab/>
        </w:r>
        <w:r>
          <w:fldChar w:fldCharType="begin"/>
        </w:r>
        <w:r>
          <w:instrText xml:space="preserve"> PAGEREF _Toc12680 \h </w:instrText>
        </w:r>
        <w:r>
          <w:fldChar w:fldCharType="separate"/>
        </w:r>
        <w:r>
          <w:t>39</w:t>
        </w:r>
        <w:r>
          <w:fldChar w:fldCharType="end"/>
        </w:r>
      </w:hyperlink>
    </w:p>
    <w:p>
      <w:pPr>
        <w:pStyle w:val="TOC2"/>
        <w:tabs>
          <w:tab w:val="right" w:leader="dot" w:pos="8306"/>
        </w:tabs>
      </w:pPr>
      <w:hyperlink w:anchor="_Toc11271" w:history="1">
        <w:r>
          <w:rPr>
            <w:rFonts w:ascii="仿宋" w:eastAsia="仿宋" w:hAnsi="仿宋" w:cs="仿宋" w:hint="eastAsia"/>
            <w:lang w:eastAsia="zh-CN"/>
          </w:rPr>
          <w:t>(一)、资金需求大</w:t>
        </w:r>
        <w:r>
          <w:tab/>
        </w:r>
        <w:r>
          <w:fldChar w:fldCharType="begin"/>
        </w:r>
        <w:r>
          <w:instrText xml:space="preserve"> PAGEREF _Toc11271 \h </w:instrText>
        </w:r>
        <w:r>
          <w:fldChar w:fldCharType="separate"/>
        </w:r>
        <w:r>
          <w:t>39</w:t>
        </w:r>
        <w:r>
          <w:fldChar w:fldCharType="end"/>
        </w:r>
      </w:hyperlink>
    </w:p>
    <w:p>
      <w:pPr>
        <w:pStyle w:val="TOC2"/>
        <w:tabs>
          <w:tab w:val="right" w:leader="dot" w:pos="8306"/>
        </w:tabs>
      </w:pPr>
      <w:hyperlink w:anchor="_Toc29381" w:history="1">
        <w:r>
          <w:rPr>
            <w:rFonts w:ascii="仿宋" w:eastAsia="仿宋" w:hAnsi="仿宋" w:cs="仿宋" w:hint="eastAsia"/>
            <w:lang w:eastAsia="zh-CN"/>
          </w:rPr>
          <w:t>(二)、研发周期长</w:t>
        </w:r>
        <w:r>
          <w:tab/>
        </w:r>
        <w:r>
          <w:fldChar w:fldCharType="begin"/>
        </w:r>
        <w:r>
          <w:instrText xml:space="preserve"> PAGEREF _Toc29381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04" w:history="1">
        <w:r>
          <w:rPr>
            <w:rFonts w:ascii="仿宋" w:eastAsia="仿宋" w:hAnsi="仿宋" w:cs="仿宋" w:hint="eastAsia"/>
            <w:lang w:eastAsia="zh-CN"/>
          </w:rPr>
          <w:t>(三)、市场风险大</w:t>
        </w:r>
        <w:r>
          <w:tab/>
        </w:r>
        <w:r>
          <w:fldChar w:fldCharType="begin"/>
        </w:r>
        <w:r>
          <w:instrText xml:space="preserve"> PAGEREF _Toc16204 \h </w:instrText>
        </w:r>
        <w:r>
          <w:fldChar w:fldCharType="separate"/>
        </w:r>
        <w:r>
          <w:t>41</w:t>
        </w:r>
        <w:r>
          <w:fldChar w:fldCharType="end"/>
        </w:r>
      </w:hyperlink>
    </w:p>
    <w:p>
      <w:pPr>
        <w:pStyle w:val="TOC2"/>
        <w:tabs>
          <w:tab w:val="right" w:leader="dot" w:pos="8306"/>
        </w:tabs>
      </w:pPr>
      <w:hyperlink w:anchor="_Toc27937" w:history="1">
        <w:r>
          <w:rPr>
            <w:rFonts w:ascii="仿宋" w:eastAsia="仿宋" w:hAnsi="仿宋" w:cs="仿宋" w:hint="eastAsia"/>
            <w:lang w:eastAsia="zh-CN"/>
          </w:rPr>
          <w:t>(四)、利润率高</w:t>
        </w:r>
        <w:r>
          <w:tab/>
        </w:r>
        <w:r>
          <w:fldChar w:fldCharType="begin"/>
        </w:r>
        <w:r>
          <w:instrText xml:space="preserve"> PAGEREF _Toc27937 \h </w:instrText>
        </w:r>
        <w:r>
          <w:fldChar w:fldCharType="separate"/>
        </w:r>
        <w:r>
          <w:t>44</w:t>
        </w:r>
        <w:r>
          <w:fldChar w:fldCharType="end"/>
        </w:r>
      </w:hyperlink>
    </w:p>
    <w:p>
      <w:pPr>
        <w:pStyle w:val="TOC1"/>
        <w:tabs>
          <w:tab w:val="right" w:leader="dot" w:pos="8306"/>
        </w:tabs>
      </w:pPr>
      <w:hyperlink w:anchor="_Toc2131" w:history="1">
        <w:r>
          <w:rPr>
            <w:rFonts w:ascii="仿宋" w:eastAsia="仿宋" w:hAnsi="仿宋" w:cs="仿宋" w:hint="eastAsia"/>
            <w:lang w:eastAsia="zh-CN"/>
          </w:rPr>
          <w:t>十、心电遥测监护仪项目经营效益</w:t>
        </w:r>
        <w:r>
          <w:tab/>
        </w:r>
        <w:r>
          <w:fldChar w:fldCharType="begin"/>
        </w:r>
        <w:r>
          <w:instrText xml:space="preserve"> PAGEREF _Toc2131 \h </w:instrText>
        </w:r>
        <w:r>
          <w:fldChar w:fldCharType="separate"/>
        </w:r>
        <w:r>
          <w:t>46</w:t>
        </w:r>
        <w:r>
          <w:fldChar w:fldCharType="end"/>
        </w:r>
      </w:hyperlink>
    </w:p>
    <w:p>
      <w:pPr>
        <w:pStyle w:val="TOC2"/>
        <w:tabs>
          <w:tab w:val="right" w:leader="dot" w:pos="8306"/>
        </w:tabs>
      </w:pPr>
      <w:hyperlink w:anchor="_Toc27616" w:history="1">
        <w:r>
          <w:rPr>
            <w:rFonts w:ascii="仿宋" w:eastAsia="仿宋" w:hAnsi="仿宋" w:cs="仿宋" w:hint="eastAsia"/>
            <w:lang w:eastAsia="zh-CN"/>
          </w:rPr>
          <w:t>(一)、经济评价财务测算</w:t>
        </w:r>
        <w:r>
          <w:tab/>
        </w:r>
        <w:r>
          <w:fldChar w:fldCharType="begin"/>
        </w:r>
        <w:r>
          <w:instrText xml:space="preserve"> PAGEREF _Toc27616 \h </w:instrText>
        </w:r>
        <w:r>
          <w:fldChar w:fldCharType="separate"/>
        </w:r>
        <w:r>
          <w:t>46</w:t>
        </w:r>
        <w:r>
          <w:fldChar w:fldCharType="end"/>
        </w:r>
      </w:hyperlink>
    </w:p>
    <w:p>
      <w:pPr>
        <w:pStyle w:val="TOC2"/>
        <w:tabs>
          <w:tab w:val="right" w:leader="dot" w:pos="8306"/>
        </w:tabs>
      </w:pPr>
      <w:hyperlink w:anchor="_Toc30783" w:history="1">
        <w:r>
          <w:rPr>
            <w:rFonts w:ascii="仿宋" w:eastAsia="仿宋" w:hAnsi="仿宋" w:cs="仿宋" w:hint="eastAsia"/>
            <w:lang w:eastAsia="zh-CN"/>
          </w:rPr>
          <w:t>(二)、心电遥测监护仪项目盈利能力分析</w:t>
        </w:r>
        <w:r>
          <w:tab/>
        </w:r>
        <w:r>
          <w:fldChar w:fldCharType="begin"/>
        </w:r>
        <w:r>
          <w:instrText xml:space="preserve"> PAGEREF _Toc30783 \h </w:instrText>
        </w:r>
        <w:r>
          <w:fldChar w:fldCharType="separate"/>
        </w:r>
        <w:r>
          <w:t>48</w:t>
        </w:r>
        <w:r>
          <w:fldChar w:fldCharType="end"/>
        </w:r>
      </w:hyperlink>
    </w:p>
    <w:p>
      <w:pPr>
        <w:pStyle w:val="TOC1"/>
        <w:tabs>
          <w:tab w:val="right" w:leader="dot" w:pos="8306"/>
        </w:tabs>
      </w:pPr>
      <w:hyperlink w:anchor="_Toc27323" w:history="1">
        <w:r>
          <w:rPr>
            <w:rFonts w:ascii="仿宋" w:eastAsia="仿宋" w:hAnsi="仿宋" w:cs="仿宋" w:hint="eastAsia"/>
            <w:lang w:eastAsia="zh-CN"/>
          </w:rPr>
          <w:t>十一、心电遥测监护仪项目技术管理</w:t>
        </w:r>
        <w:r>
          <w:tab/>
        </w:r>
        <w:r>
          <w:fldChar w:fldCharType="begin"/>
        </w:r>
        <w:r>
          <w:instrText xml:space="preserve"> PAGEREF _Toc27323 \h </w:instrText>
        </w:r>
        <w:r>
          <w:fldChar w:fldCharType="separate"/>
        </w:r>
        <w:r>
          <w:t>48</w:t>
        </w:r>
        <w:r>
          <w:fldChar w:fldCharType="end"/>
        </w:r>
      </w:hyperlink>
    </w:p>
    <w:p>
      <w:pPr>
        <w:pStyle w:val="TOC2"/>
        <w:tabs>
          <w:tab w:val="right" w:leader="dot" w:pos="8306"/>
        </w:tabs>
      </w:pPr>
      <w:hyperlink w:anchor="_Toc22122" w:history="1">
        <w:r>
          <w:rPr>
            <w:rFonts w:ascii="仿宋" w:eastAsia="仿宋" w:hAnsi="仿宋" w:cs="仿宋" w:hint="eastAsia"/>
            <w:lang w:eastAsia="zh-CN"/>
          </w:rPr>
          <w:t>(一)、技术方案选用方向</w:t>
        </w:r>
        <w:r>
          <w:tab/>
        </w:r>
        <w:r>
          <w:fldChar w:fldCharType="begin"/>
        </w:r>
        <w:r>
          <w:instrText xml:space="preserve"> PAGEREF _Toc22122 \h </w:instrText>
        </w:r>
        <w:r>
          <w:fldChar w:fldCharType="separate"/>
        </w:r>
        <w:r>
          <w:t>48</w:t>
        </w:r>
        <w:r>
          <w:fldChar w:fldCharType="end"/>
        </w:r>
      </w:hyperlink>
    </w:p>
    <w:p>
      <w:pPr>
        <w:pStyle w:val="TOC2"/>
        <w:tabs>
          <w:tab w:val="right" w:leader="dot" w:pos="8306"/>
        </w:tabs>
      </w:pPr>
      <w:hyperlink w:anchor="_Toc27685" w:history="1">
        <w:r>
          <w:rPr>
            <w:rFonts w:ascii="仿宋" w:eastAsia="仿宋" w:hAnsi="仿宋" w:cs="仿宋" w:hint="eastAsia"/>
            <w:lang w:eastAsia="zh-CN"/>
          </w:rPr>
          <w:t>(二)、工艺技术方案选用原则</w:t>
        </w:r>
        <w:r>
          <w:tab/>
        </w:r>
        <w:r>
          <w:fldChar w:fldCharType="begin"/>
        </w:r>
        <w:r>
          <w:instrText xml:space="preserve"> PAGEREF _Toc27685 \h </w:instrText>
        </w:r>
        <w:r>
          <w:fldChar w:fldCharType="separate"/>
        </w:r>
        <w:r>
          <w:t>50</w:t>
        </w:r>
        <w:r>
          <w:fldChar w:fldCharType="end"/>
        </w:r>
      </w:hyperlink>
    </w:p>
    <w:p>
      <w:pPr>
        <w:pStyle w:val="TOC2"/>
        <w:tabs>
          <w:tab w:val="right" w:leader="dot" w:pos="8306"/>
        </w:tabs>
      </w:pPr>
      <w:hyperlink w:anchor="_Toc31246" w:history="1">
        <w:r>
          <w:rPr>
            <w:rFonts w:ascii="仿宋" w:eastAsia="仿宋" w:hAnsi="仿宋" w:cs="仿宋" w:hint="eastAsia"/>
            <w:lang w:eastAsia="zh-CN"/>
          </w:rPr>
          <w:t>(三)、工艺技术方案要求</w:t>
        </w:r>
        <w:r>
          <w:tab/>
        </w:r>
        <w:r>
          <w:fldChar w:fldCharType="begin"/>
        </w:r>
        <w:r>
          <w:instrText xml:space="preserve"> PAGEREF _Toc31246 \h </w:instrText>
        </w:r>
        <w:r>
          <w:fldChar w:fldCharType="separate"/>
        </w:r>
        <w:r>
          <w:t>52</w:t>
        </w:r>
        <w:r>
          <w:fldChar w:fldCharType="end"/>
        </w:r>
      </w:hyperlink>
    </w:p>
    <w:p>
      <w:pPr>
        <w:pStyle w:val="TOC1"/>
        <w:tabs>
          <w:tab w:val="right" w:leader="dot" w:pos="8306"/>
        </w:tabs>
      </w:pPr>
      <w:hyperlink w:anchor="_Toc5815" w:history="1">
        <w:r>
          <w:rPr>
            <w:rFonts w:ascii="仿宋" w:eastAsia="仿宋" w:hAnsi="仿宋" w:cs="仿宋" w:hint="eastAsia"/>
            <w:lang w:eastAsia="zh-CN"/>
          </w:rPr>
          <w:t>十二、心电遥测监护仪项目投资规划</w:t>
        </w:r>
        <w:r>
          <w:tab/>
        </w:r>
        <w:r>
          <w:fldChar w:fldCharType="begin"/>
        </w:r>
        <w:r>
          <w:instrText xml:space="preserve"> PAGEREF _Toc5815 \h </w:instrText>
        </w:r>
        <w:r>
          <w:fldChar w:fldCharType="separate"/>
        </w:r>
        <w:r>
          <w:t>55</w:t>
        </w:r>
        <w:r>
          <w:fldChar w:fldCharType="end"/>
        </w:r>
      </w:hyperlink>
    </w:p>
    <w:p>
      <w:pPr>
        <w:pStyle w:val="TOC2"/>
        <w:tabs>
          <w:tab w:val="right" w:leader="dot" w:pos="8306"/>
        </w:tabs>
      </w:pPr>
      <w:hyperlink w:anchor="_Toc4733" w:history="1">
        <w:r>
          <w:rPr>
            <w:rFonts w:ascii="仿宋" w:eastAsia="仿宋" w:hAnsi="仿宋" w:cs="仿宋" w:hint="eastAsia"/>
            <w:lang w:eastAsia="zh-CN"/>
          </w:rPr>
          <w:t>(一)、心电遥测监护仪项目总投资估算</w:t>
        </w:r>
        <w:r>
          <w:tab/>
        </w:r>
        <w:r>
          <w:fldChar w:fldCharType="begin"/>
        </w:r>
        <w:r>
          <w:instrText xml:space="preserve"> PAGEREF _Toc4733 \h </w:instrText>
        </w:r>
        <w:r>
          <w:fldChar w:fldCharType="separate"/>
        </w:r>
        <w:r>
          <w:t>55</w:t>
        </w:r>
        <w:r>
          <w:fldChar w:fldCharType="end"/>
        </w:r>
      </w:hyperlink>
    </w:p>
    <w:p>
      <w:pPr>
        <w:pStyle w:val="TOC2"/>
        <w:tabs>
          <w:tab w:val="right" w:leader="dot" w:pos="8306"/>
        </w:tabs>
      </w:pPr>
      <w:hyperlink w:anchor="_Toc31508" w:history="1">
        <w:r>
          <w:rPr>
            <w:rFonts w:ascii="仿宋" w:eastAsia="仿宋" w:hAnsi="仿宋" w:cs="仿宋" w:hint="eastAsia"/>
            <w:lang w:eastAsia="zh-CN"/>
          </w:rPr>
          <w:t>(二)、资金筹措</w:t>
        </w:r>
        <w:r>
          <w:tab/>
        </w:r>
        <w:r>
          <w:fldChar w:fldCharType="begin"/>
        </w:r>
        <w:r>
          <w:instrText xml:space="preserve"> PAGEREF _Toc31508 \h </w:instrText>
        </w:r>
        <w:r>
          <w:fldChar w:fldCharType="separate"/>
        </w:r>
        <w:r>
          <w:t>56</w:t>
        </w:r>
        <w:r>
          <w:fldChar w:fldCharType="end"/>
        </w:r>
      </w:hyperlink>
    </w:p>
    <w:p>
      <w:pPr>
        <w:pStyle w:val="TOC1"/>
        <w:tabs>
          <w:tab w:val="right" w:leader="dot" w:pos="8306"/>
        </w:tabs>
      </w:pPr>
      <w:hyperlink w:anchor="_Toc31238" w:history="1">
        <w:r>
          <w:rPr>
            <w:rFonts w:ascii="仿宋" w:eastAsia="仿宋" w:hAnsi="仿宋" w:cs="仿宋" w:hint="eastAsia"/>
            <w:lang w:eastAsia="zh-CN"/>
          </w:rPr>
          <w:t>十三、质量管理体系</w:t>
        </w:r>
        <w:r>
          <w:tab/>
        </w:r>
        <w:r>
          <w:fldChar w:fldCharType="begin"/>
        </w:r>
        <w:r>
          <w:instrText xml:space="preserve"> PAGEREF _Toc31238 \h </w:instrText>
        </w:r>
        <w:r>
          <w:fldChar w:fldCharType="separate"/>
        </w:r>
        <w:r>
          <w:t>57</w:t>
        </w:r>
        <w:r>
          <w:fldChar w:fldCharType="end"/>
        </w:r>
      </w:hyperlink>
    </w:p>
    <w:p>
      <w:pPr>
        <w:pStyle w:val="TOC2"/>
        <w:tabs>
          <w:tab w:val="right" w:leader="dot" w:pos="8306"/>
        </w:tabs>
      </w:pPr>
      <w:hyperlink w:anchor="_Toc11708" w:history="1">
        <w:r>
          <w:rPr>
            <w:rFonts w:ascii="仿宋" w:eastAsia="仿宋" w:hAnsi="仿宋" w:cs="仿宋" w:hint="eastAsia"/>
            <w:lang w:eastAsia="zh-CN"/>
          </w:rPr>
          <w:t>(一)、质量目标与方针</w:t>
        </w:r>
        <w:r>
          <w:tab/>
        </w:r>
        <w:r>
          <w:fldChar w:fldCharType="begin"/>
        </w:r>
        <w:r>
          <w:instrText xml:space="preserve"> PAGEREF _Toc11708 \h </w:instrText>
        </w:r>
        <w:r>
          <w:fldChar w:fldCharType="separate"/>
        </w:r>
        <w:r>
          <w:t>57</w:t>
        </w:r>
        <w:r>
          <w:fldChar w:fldCharType="end"/>
        </w:r>
      </w:hyperlink>
    </w:p>
    <w:p>
      <w:pPr>
        <w:pStyle w:val="TOC2"/>
        <w:tabs>
          <w:tab w:val="right" w:leader="dot" w:pos="8306"/>
        </w:tabs>
      </w:pPr>
      <w:hyperlink w:anchor="_Toc12521" w:history="1">
        <w:r>
          <w:rPr>
            <w:rFonts w:ascii="仿宋" w:eastAsia="仿宋" w:hAnsi="仿宋" w:cs="仿宋" w:hint="eastAsia"/>
            <w:lang w:eastAsia="zh-CN"/>
          </w:rPr>
          <w:t>(二)、质量管理责任</w:t>
        </w:r>
        <w:r>
          <w:tab/>
        </w:r>
        <w:r>
          <w:fldChar w:fldCharType="begin"/>
        </w:r>
        <w:r>
          <w:instrText xml:space="preserve"> PAGEREF _Toc12521 \h </w:instrText>
        </w:r>
        <w:r>
          <w:fldChar w:fldCharType="separate"/>
        </w:r>
        <w:r>
          <w:t>58</w:t>
        </w:r>
        <w:r>
          <w:fldChar w:fldCharType="end"/>
        </w:r>
      </w:hyperlink>
    </w:p>
    <w:p>
      <w:pPr>
        <w:pStyle w:val="TOC2"/>
        <w:tabs>
          <w:tab w:val="right" w:leader="dot" w:pos="8306"/>
        </w:tabs>
      </w:pPr>
      <w:hyperlink w:anchor="_Toc18701" w:history="1">
        <w:r>
          <w:rPr>
            <w:rFonts w:ascii="仿宋" w:eastAsia="仿宋" w:hAnsi="仿宋" w:cs="仿宋" w:hint="eastAsia"/>
            <w:lang w:eastAsia="zh-CN"/>
          </w:rPr>
          <w:t>(三)、质量管理体系文件</w:t>
        </w:r>
        <w:r>
          <w:tab/>
        </w:r>
        <w:r>
          <w:fldChar w:fldCharType="begin"/>
        </w:r>
        <w:r>
          <w:instrText xml:space="preserve"> PAGEREF _Toc18701 \h </w:instrText>
        </w:r>
        <w:r>
          <w:fldChar w:fldCharType="separate"/>
        </w:r>
        <w:r>
          <w:t>59</w:t>
        </w:r>
        <w:r>
          <w:fldChar w:fldCharType="end"/>
        </w:r>
      </w:hyperlink>
    </w:p>
    <w:p>
      <w:pPr>
        <w:pStyle w:val="TOC2"/>
        <w:tabs>
          <w:tab w:val="right" w:leader="dot" w:pos="8306"/>
        </w:tabs>
      </w:pPr>
      <w:hyperlink w:anchor="_Toc1705" w:history="1">
        <w:r>
          <w:rPr>
            <w:rFonts w:ascii="仿宋" w:eastAsia="仿宋" w:hAnsi="仿宋" w:cs="仿宋" w:hint="eastAsia"/>
            <w:lang w:eastAsia="zh-CN"/>
          </w:rPr>
          <w:t>(四)、质量培训与教育</w:t>
        </w:r>
        <w:r>
          <w:tab/>
        </w:r>
        <w:r>
          <w:fldChar w:fldCharType="begin"/>
        </w:r>
        <w:r>
          <w:instrText xml:space="preserve"> PAGEREF _Toc1705 \h </w:instrText>
        </w:r>
        <w:r>
          <w:fldChar w:fldCharType="separate"/>
        </w:r>
        <w:r>
          <w:t>61</w:t>
        </w:r>
        <w:r>
          <w:fldChar w:fldCharType="end"/>
        </w:r>
      </w:hyperlink>
    </w:p>
    <w:p>
      <w:pPr>
        <w:pStyle w:val="TOC2"/>
        <w:tabs>
          <w:tab w:val="right" w:leader="dot" w:pos="8306"/>
        </w:tabs>
      </w:pPr>
      <w:hyperlink w:anchor="_Toc4187" w:history="1">
        <w:r>
          <w:rPr>
            <w:rFonts w:ascii="仿宋" w:eastAsia="仿宋" w:hAnsi="仿宋" w:cs="仿宋" w:hint="eastAsia"/>
            <w:lang w:eastAsia="zh-CN"/>
          </w:rPr>
          <w:t>(五)、质量审核与评价</w:t>
        </w:r>
        <w:r>
          <w:tab/>
        </w:r>
        <w:r>
          <w:fldChar w:fldCharType="begin"/>
        </w:r>
        <w:r>
          <w:instrText xml:space="preserve"> PAGEREF _Toc4187 \h </w:instrText>
        </w:r>
        <w:r>
          <w:fldChar w:fldCharType="separate"/>
        </w:r>
        <w:r>
          <w:t>62</w:t>
        </w:r>
        <w:r>
          <w:fldChar w:fldCharType="end"/>
        </w:r>
      </w:hyperlink>
    </w:p>
    <w:p>
      <w:pPr>
        <w:pStyle w:val="TOC2"/>
        <w:tabs>
          <w:tab w:val="right" w:leader="dot" w:pos="8306"/>
        </w:tabs>
      </w:pPr>
      <w:hyperlink w:anchor="_Toc27362" w:history="1">
        <w:r>
          <w:rPr>
            <w:rFonts w:ascii="仿宋" w:eastAsia="仿宋" w:hAnsi="仿宋" w:cs="仿宋" w:hint="eastAsia"/>
            <w:lang w:eastAsia="zh-CN"/>
          </w:rPr>
          <w:t>(六)、不符合与纠正措施</w:t>
        </w:r>
        <w:r>
          <w:tab/>
        </w:r>
        <w:r>
          <w:fldChar w:fldCharType="begin"/>
        </w:r>
        <w:r>
          <w:instrText xml:space="preserve"> PAGEREF _Toc27362 \h </w:instrText>
        </w:r>
        <w:r>
          <w:fldChar w:fldCharType="separate"/>
        </w:r>
        <w:r>
          <w:t>64</w:t>
        </w:r>
        <w:r>
          <w:fldChar w:fldCharType="end"/>
        </w:r>
      </w:hyperlink>
    </w:p>
    <w:p>
      <w:pPr>
        <w:pStyle w:val="TOC1"/>
        <w:tabs>
          <w:tab w:val="right" w:leader="dot" w:pos="8306"/>
        </w:tabs>
      </w:pPr>
      <w:hyperlink w:anchor="_Toc30435" w:history="1">
        <w:r>
          <w:rPr>
            <w:rFonts w:ascii="仿宋" w:eastAsia="仿宋" w:hAnsi="仿宋" w:cs="仿宋" w:hint="eastAsia"/>
            <w:lang w:eastAsia="zh-CN"/>
          </w:rPr>
          <w:t>十四、风险识别与分类</w:t>
        </w:r>
        <w:r>
          <w:tab/>
        </w:r>
        <w:r>
          <w:fldChar w:fldCharType="begin"/>
        </w:r>
        <w:r>
          <w:instrText xml:space="preserve"> PAGEREF _Toc30435 \h </w:instrText>
        </w:r>
        <w:r>
          <w:fldChar w:fldCharType="separate"/>
        </w:r>
        <w:r>
          <w:t>65</w:t>
        </w:r>
        <w:r>
          <w:fldChar w:fldCharType="end"/>
        </w:r>
      </w:hyperlink>
    </w:p>
    <w:p>
      <w:pPr>
        <w:pStyle w:val="TOC2"/>
        <w:tabs>
          <w:tab w:val="right" w:leader="dot" w:pos="8306"/>
        </w:tabs>
      </w:pPr>
      <w:hyperlink w:anchor="_Toc14542" w:history="1">
        <w:r>
          <w:rPr>
            <w:rFonts w:ascii="仿宋" w:eastAsia="仿宋" w:hAnsi="仿宋" w:cs="仿宋" w:hint="eastAsia"/>
            <w:lang w:eastAsia="zh-CN"/>
          </w:rPr>
          <w:t>(一)、风险识别</w:t>
        </w:r>
        <w:r>
          <w:tab/>
        </w:r>
        <w:r>
          <w:fldChar w:fldCharType="begin"/>
        </w:r>
        <w:r>
          <w:instrText xml:space="preserve"> PAGEREF _Toc14542 \h </w:instrText>
        </w:r>
        <w:r>
          <w:fldChar w:fldCharType="separate"/>
        </w:r>
        <w:r>
          <w:t>65</w:t>
        </w:r>
        <w:r>
          <w:fldChar w:fldCharType="end"/>
        </w:r>
      </w:hyperlink>
    </w:p>
    <w:p>
      <w:pPr>
        <w:pStyle w:val="TOC2"/>
        <w:tabs>
          <w:tab w:val="right" w:leader="dot" w:pos="8306"/>
        </w:tabs>
      </w:pPr>
      <w:hyperlink w:anchor="_Toc22328" w:history="1">
        <w:r>
          <w:rPr>
            <w:rFonts w:ascii="仿宋" w:eastAsia="仿宋" w:hAnsi="仿宋" w:cs="仿宋" w:hint="eastAsia"/>
            <w:lang w:eastAsia="zh-CN"/>
          </w:rPr>
          <w:t>(二)、风险分类</w:t>
        </w:r>
        <w:r>
          <w:tab/>
        </w:r>
        <w:r>
          <w:fldChar w:fldCharType="begin"/>
        </w:r>
        <w:r>
          <w:instrText xml:space="preserve"> PAGEREF _Toc22328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28"/>
      <w:r>
        <w:rPr>
          <w:rFonts w:ascii="仿宋" w:eastAsia="仿宋" w:hAnsi="仿宋" w:cs="仿宋" w:hint="eastAsia"/>
          <w:sz w:val="28"/>
          <w:lang w:eastAsia="zh-CN"/>
        </w:rPr>
        <w:t>一、心电遥测监护仪项目概论</w:t>
      </w:r>
      <w:bookmarkEnd w:id="2"/>
    </w:p>
    <w:p>
      <w:pPr>
        <w:pStyle w:val="Heading2"/>
        <w:rPr>
          <w:rFonts w:ascii="仿宋" w:eastAsia="仿宋" w:hAnsi="仿宋" w:cs="仿宋" w:hint="eastAsia"/>
          <w:lang w:eastAsia="zh-CN"/>
        </w:rPr>
      </w:pPr>
      <w:bookmarkStart w:id="3" w:name="_Toc28278"/>
      <w:r>
        <w:rPr>
          <w:rFonts w:ascii="仿宋" w:eastAsia="仿宋" w:hAnsi="仿宋" w:cs="仿宋" w:hint="eastAsia"/>
          <w:lang w:eastAsia="zh-CN"/>
        </w:rPr>
        <w:t>(一)、心电遥测监护仪项目概况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起源追溯至对市场的深入洞察。市场的不断演变与变革为心电遥测监护仪项目提供了难得的机遇。当前市场存在的需求缺口和变革的大环境共同构成了心电遥测监护仪项目的背景。这个心电遥测监护仪项目旨在充分利用市场机遇，填补行业中尚未满足的需求，为客户提供全新的解决方案。市场的变革和需求的增长使得这个心电遥测监护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心电遥测监护仪项目名称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心电遥测监护仪项目正式命名为心电遥测监护仪。这个名称不仅仅是一个标识，更代表了心电遥测监护仪项目的核心理念和愿景。它蕴含着心电遥测监护仪项目所要解决问题的关键字，具有强烈的表达和辨识度，为心电遥测监护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心电遥测监护仪项目目标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核心目标是提供一种全新、高效的解决方案，满足客户日益增长的需求。心电遥测监护仪项目追求的不仅仅是满足市场需求，更是在市场中获得卓越的竞争优势。通过不断提升产品或服务的质量和创新水平，心电遥测监护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心电遥测监护仪项目范围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全面涵盖了产品研发、制造、市场推广和售后服务，确保从产品设计到最终用户体验的全方位关注。这一全面的心电遥测监护仪项目范围是为了确保心电遥测监护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心电遥测监护仪项目时间表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心电遥测监护仪项目计划在未来18个月内完成，包括研发、测试、市场试点和正式推出等不同阶段。这个时间表的合理设计是为了确保心电遥测监护仪项目各个阶段的顺利推进，以便按时交付高质量的成果。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心电遥测监护仪项目预算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总预算估算为XX百万美元，主要分配在研发、市场推广、人员培训和运营等方面。这一充足的预算为心电遥测监护仪项目提供了充足的资源，确保心电遥测监护仪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心电遥测监护仪项目风险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可能面临的风险包括市场接受度低、技术难题、竞争激烈等。心电遥测监护仪项目团队已经制定了相应的风险应对计划，通过前瞻性的风险管理，确保心电遥测监护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心电遥测监护仪项目团队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心电遥测监护仪项目汇聚了一支经验丰富、多领域专业素养的核心团队，确保心电遥测监护仪项目在各个方面都能拥有高水平的执行力。团队的协同作战是心电遥测监护仪项目成功的关键因素之一。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心电遥测监护仪项目背景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心电遥测监护仪项目的背景根植于市场对更高效、创新产品的渴望，同时也受到科技发展对行业格局的深刻改变的影响。这为心电遥测监护仪项目提供了广阔的发展空间和市场需求。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心电遥测监护仪项目现状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截至目前，心电遥测监护仪项目已完成市场调研和技术验证，取得了初步的成功。这为心电遥测监护仪项目在未来的发展奠定了坚实的基础，为更远大的目标打下了坚实的基石。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655"/>
      <w:r>
        <w:rPr>
          <w:rFonts w:ascii="仿宋" w:eastAsia="仿宋" w:hAnsi="仿宋" w:cs="仿宋" w:hint="eastAsia"/>
          <w:sz w:val="28"/>
          <w:lang w:eastAsia="zh-CN"/>
        </w:rPr>
        <w:t>(二)、心电遥测监护仪项目目标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keyword》心电遥测监护仪项目首要业务目标是在市场中占据有利地位，实现产品/服务的成功推广和销售。通过不断提升产品质量、创新性，心电遥测监护仪项目追求成为行业中的领导者，赢得更多客户的青睐。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在科技迅速发展的时代，心电遥测监护仪项目着眼于技术创新。通过持续的研发和技术升级，心电遥测监护仪项目旨在推出更具创新性的产品或服务，以满足市场对新鲜、先进解决方案的需求。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为了建立可持续的客户关系，心电遥测监护仪项目设定了客户满意度目标。通过提供卓越的产品质量和优质的客户服务，心电遥测监护仪项目追求赢得客户的信任和忠诚度，确保他们的满意度达到行业领先水平。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心电遥测监护仪项目注重社会责任和可持续发展。通过实施环保、社会责任心电遥测监护仪项目，心电遥测监护仪项目致力于在经济发展的同时保护环境，促进社会公平，实现可持续经营。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心电遥测监护仪项目的团队是实现目标的核心驱动力。因此，心电遥测监护仪项目设定了团队发展目标，包括提升团队成员的专业技能、培养领导力，以及搭建协同高效的团队工作氛围。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331"/>
      <w:r>
        <w:rPr>
          <w:rFonts w:ascii="仿宋" w:eastAsia="仿宋" w:hAnsi="仿宋" w:cs="仿宋" w:hint="eastAsia"/>
          <w:sz w:val="28"/>
          <w:lang w:eastAsia="zh-CN"/>
        </w:rPr>
        <w:t>(三)、心电遥测监护仪项目提出的理由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心电遥测监护仪项目提出的理由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源于对市场机遇的深刻洞察。当前市场中存在的需求缺口和行业发展趋势表明，有巨大的商业机会等待被开发。通过准确捕捉市场机遇，心电遥测监护仪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理念基于对技术创新的信仰。通过持续的研发和技术投入，心电遥测监护仪项目有望推出更具创新性的产品或服务。在科技飞速发展的当下，心电遥测监护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是为了增强企业的行业竞争力。通过提升产品或服务的质量和独特性，心电遥测监护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响应了消费者需求的变化。随着社会和科技的不断发展，消费者对产品和服务的需求也在发生变化。通过深入了解并及时回应消费者的新需求，心电遥测监护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是企业战略发展规划的一部分。在面对日益激烈的市场竞争和不断变化的商业环境中，心电遥测监护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不仅仅是基于商业考量，还注重社会责任。通过推出环保、社会责任等方面的心电遥测监护仪项目，心电遥测监护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心电遥测监护仪项目的提出反映了对利益相关者期望的关注。包括客户、员工、投资者等利益相关者在企业发展中都有着各自的期望，心电遥测监护仪项目力求在满足这些期望的同时，取得更大的共赢。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887"/>
      <w:r>
        <w:rPr>
          <w:rFonts w:ascii="仿宋" w:eastAsia="仿宋" w:hAnsi="仿宋" w:cs="仿宋" w:hint="eastAsia"/>
          <w:sz w:val="28"/>
          <w:lang w:eastAsia="zh-CN"/>
        </w:rPr>
        <w:t>(四)、心电遥测监护仪项目意义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在实施心电遥测监护仪项目的过程中，我们不仅仅是在追逐商业成功，更是为企业和社会的多个层面创造了深远的意义。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首要意义在于提升企业的市场竞争力。通过持续的创新和对产品质量的高标准要求，心电遥测监护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电遥测监护仪项目的推进将促使行业技术水平的提升。通过引入先进技术和创新性解决方案，心电遥测监护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心电遥测监护仪项目不仅创造了大量就业机会，提高了就业水平，还注重社会责任和环保。通过参与社会公益事业和推动环保心电遥测监护仪项目，心电遥测监护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综合而言，心电遥测监护仪项目意义重大，不仅推动了企业的发展，也为行业和社会的进步贡献了积极力量。这是一个全面而深刻的影响，将在未来产生可持续的正面效应。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911"/>
      <w:r>
        <w:rPr>
          <w:rFonts w:ascii="仿宋" w:eastAsia="仿宋" w:hAnsi="仿宋" w:cs="仿宋" w:hint="eastAsia"/>
          <w:sz w:val="28"/>
          <w:lang w:eastAsia="zh-CN"/>
        </w:rPr>
        <w:t>(五)、心电遥测监护仪项目背景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在当今迅猛发展的商业环境中，心电遥测监护仪项目的动因根植于对多方面因素的审慎考量。这个心电遥测监护仪项目的提出并非孤立的决策，而是对企业所处背景深入思考的产物。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心电遥测监护仪项目背后的首要原因。科技的迅速发展和全球市场的快速变化使得企业必须灵活应对。心电遥测监护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竞争的激烈程度也是心电遥测监护仪项目背景中不可忽视的一环。企业需要在激烈竞争中脱颖而出，为此，心电遥测监护仪项目致力于打破常规，提供独特的价值主张，以吸引客户并确保市场份额的增长。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技术的迅速发展为企业带来了机遇与挑战。作为心电遥测监护仪项目启动的背景之一，对新兴技术的应用将有助于提升企业的技术水平，使其在不断演进的商业环境中保持竞争优势。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此外，社会对企业责任的期望也在逐渐升高。心电遥测监护仪项目充分融入了社会责任的理念，通过可持续经营和社会公益心电遥测监护仪项目，企图为社会贡献一份力量，在商业成功的同时关注社会价值。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592"/>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757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技术管理特点体现在其创新导向。通过引入最先进的技术趋势和解决方案，心电遥测监护仪项目致力于提升科技含量、提高质量和效率水平。这意味着我们将采用最新的工具和方法，确保心电遥测监护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电遥测监护仪项目技术管理的显著特征。通过整合不同领域的技术资源，我们实现了跨学科的协同工作。这有助于优化技术架构，提高整体效能。此外，整合性策略还促进了不同技术团队之间的紧密沟通和高效合作，确保心电遥测监护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电遥测监护仪项目所采用的技术。通过不断优化技术方案，心电遥测监护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心电遥测监护仪项目团队将在心电遥测监护仪项目初期识别可能的技术风险，并采取相应的预防和应对措施。通过建立健全的风险评估机制，心电遥测监护仪项目能够在实施过程中及时发现并解决潜在的技术问题，保障心电遥测监护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心电遥测监护仪项目中，技术将成为心电遥测监护仪项目成功的有力支持。这一深度剖析揭示了技术管理在心电遥测监护仪项目实施中的关键作用，为心电遥测监护仪项目的技术基础奠定了坚实的基础。</w:t>
      </w:r>
    </w:p>
    <w:p>
      <w:pPr>
        <w:pStyle w:val="Heading2"/>
        <w:ind w:firstLine="560" w:firstLineChars="200"/>
        <w:rPr>
          <w:rFonts w:ascii="仿宋" w:eastAsia="仿宋" w:hAnsi="仿宋" w:cs="仿宋" w:hint="eastAsia"/>
          <w:sz w:val="28"/>
          <w:lang w:eastAsia="zh-CN"/>
        </w:rPr>
      </w:pPr>
      <w:bookmarkStart w:id="10" w:name="_Toc433"/>
      <w:r>
        <w:rPr>
          <w:rFonts w:ascii="仿宋" w:eastAsia="仿宋" w:hAnsi="仿宋" w:cs="仿宋" w:hint="eastAsia"/>
          <w:sz w:val="28"/>
          <w:lang w:eastAsia="zh-CN"/>
        </w:rPr>
        <w:t>(二)、心电遥测监护仪项目工艺技术设计方案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电遥测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心电遥测监护仪项目将严格按照相关行业规范要求进行组织。通过有效控制产品质量，心电遥测监护仪项目将致力于为顾客提供优质的心电遥测监护仪项目产品和良好的服务。这体现了心电遥测监护仪项目对于生产活动合规性和质量标准的高度重视，为心电遥测监护仪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心电遥测监护仪项目注重生态效益和清洁生产原则。心电遥测监护仪项目建设将紧密结合地方特色经济发展，与社会经济发展规划和区域环境保护规划方案相协调一致。通过与当地区域自然生态系统的结合，心电遥测监护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心电遥测监护仪项目产品具有多样化的客户需求和个性化的特点。因此，心电遥测监护仪项目产品规格品种多样，且单批生产数量较小。为满足这一特点，心电遥测监护仪项目承办单位将建设先进的柔性制造生产线。通过广泛应用柔性制造技术，心电遥测监护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心电遥测监护仪项目采用的技术具有较高的技术含量和自动化水平，处于国内先进水平。这一技术选用不仅体现了对生产效率、质量和环境友好性的高标准要求，同时为心电遥测监护仪项目的可持续发展奠定了坚实的基础。</w:t>
      </w:r>
    </w:p>
    <w:p>
      <w:pPr>
        <w:pStyle w:val="Heading2"/>
        <w:ind w:firstLine="560" w:firstLineChars="200"/>
        <w:rPr>
          <w:rFonts w:ascii="仿宋" w:eastAsia="仿宋" w:hAnsi="仿宋" w:cs="仿宋" w:hint="eastAsia"/>
          <w:sz w:val="28"/>
          <w:lang w:eastAsia="zh-CN"/>
        </w:rPr>
      </w:pPr>
      <w:bookmarkStart w:id="11" w:name="_Toc1723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为确保心电遥测监护仪项目的高效生产和技术实施，我们制定了一套精心设计的设备选型方案，以满足心电遥测监护仪项目生产、质量和环保的要求。该方案的主要特点如下：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心电遥测监护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针对心电遥测监护仪项目产品的多样性和小批量生产的特点，我们将建设柔性制造生产线。通过在设备选型中考虑柔性制造技术，可以灵活应对不同产品规格和生产需求，实现生产线的高度灵活性和适应性。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167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789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心电遥测监护仪项目的主要产品是XXXX，预计年产值为XXX万元。这一产品在市场中占据着重要的地位，其广泛的应用范围使得该心电遥测监护仪项目的市场前景非常广阔。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心电遥测监护仪项目的xxx产品作为重要的原材料之一，将在多个领域发挥关键作用。其在建筑、交通、能源等方面的广泛应用将为整个产业链提供强大的支持，形成产业协同效应。心电遥测监护仪项目的年产值XXX万XXX万XXX万万元不仅反映了其在市场上的巨大潜力，更预示着它对国民经济的积极贡献。这种关联度高、涉及面广的产业关系，使得该心电遥测监护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4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总征地面积为XXXX平方米，相当于约XX.XX亩，其中净用地面积为XXXX平方米，红线范围内相当于约XX.XX亩。这一用地规模充分考虑了心电遥测监护仪项目的建设需求，保障了心电遥测监护仪项目在合适的空间内得以充分发展。心电遥测监护仪项目规划的总建筑面积为XXXX平方米，其中主体工程建设占XXXX平方米，计容建筑面积达XXXX平方米。预计建筑工程的投资将达到XXXX万元，为心电遥测监护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计划购置的设备共计XXXX台（套），设备购置费用为XXXX万元。这一设备购置计划充分考虑到心电遥测监护仪项目的生产需求和技术要求，确保了心电遥测监护仪项目在生产运营中具备先进的技术装备和高效的生产能力。设备的合理配置将为心电遥测监护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心电遥测监护仪项目计划总投资为XXXX万元，预计年实现营业收入为XXXX万元。这一产能规模的设定旨在确保心电遥测监护仪项目能够在投资与回报之间取得平衡，实现长期可持续的发展。心电遥测监护仪项目的总投资充分考虑到各个方面的需求，包括用地建设、设备购置等多个环节，以确保心电遥测监护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856"/>
      <w:r>
        <w:rPr>
          <w:rFonts w:ascii="仿宋" w:eastAsia="仿宋" w:hAnsi="仿宋" w:cs="仿宋" w:hint="eastAsia"/>
          <w:sz w:val="28"/>
          <w:lang w:eastAsia="zh-CN"/>
        </w:rPr>
        <w:t>四、心电遥测监护仪项目建设背景及必要性分析</w:t>
      </w:r>
      <w:bookmarkEnd w:id="15"/>
    </w:p>
    <w:p>
      <w:pPr>
        <w:pStyle w:val="Heading2"/>
        <w:rPr>
          <w:rFonts w:ascii="仿宋" w:eastAsia="仿宋" w:hAnsi="仿宋" w:cs="仿宋" w:hint="eastAsia"/>
          <w:lang w:eastAsia="zh-CN"/>
        </w:rPr>
      </w:pPr>
      <w:bookmarkStart w:id="16" w:name="_Toc26073"/>
      <w:r>
        <w:rPr>
          <w:rFonts w:ascii="仿宋" w:eastAsia="仿宋" w:hAnsi="仿宋" w:cs="仿宋" w:hint="eastAsia"/>
          <w:lang w:eastAsia="zh-CN"/>
        </w:rPr>
        <w:t>(一)、心电遥测监护仪项目背景分析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心电遥测监护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心电遥测监护仪项目在这个潮流中的定位。同时，我们将关注行业内涌现的新兴机遇，以便心电遥测监护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心电遥测监护仪项目提供了强大的发展动力。我们将聚焦于行业内最新的技术发展趋势，包括但不限于人工智能、大数据分析、物联网等领域。通过深度的技术研究，我们将确保心电遥测监护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https://d.book118.com/848047055113006045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70B31"/>
    <w:rsid w:val="4A470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4705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2024-03-03T17:03:00Z</dcterms:created>
  <dcterms:modified xsi:type="dcterms:W3CDTF">2024-03-03T17:03:56Z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E5AD61E8CD58472B8E85836BB1AC9DCE_11</vt:lpwstr>
  </property>
  <property fmtid="{D5CDD505-2E9C-101B-9397-08002B2CF9AE}" pid="3" name="KSOProductBuildVer">
    <vt:lpwstr>2052-12.1.0.16388</vt:lpwstr>
  </property>
</Properties>
</file>