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旅游客车项目计划设计方案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9" w:history="1">
        <w:r>
          <w:rPr>
            <w:rFonts w:ascii="仿宋" w:eastAsia="仿宋" w:hAnsi="仿宋" w:cs="仿宋" w:hint="eastAsia"/>
            <w:lang w:eastAsia="zh-CN"/>
          </w:rPr>
          <w:t>序言</w:t>
        </w:r>
        <w:r>
          <w:tab/>
        </w:r>
        <w:r>
          <w:fldChar w:fldCharType="begin"/>
        </w:r>
        <w:r>
          <w:instrText xml:space="preserve"> PAGEREF _Toc10709 \h </w:instrText>
        </w:r>
        <w:r>
          <w:fldChar w:fldCharType="separate"/>
        </w:r>
        <w:r>
          <w:t>3</w:t>
        </w:r>
        <w:r>
          <w:fldChar w:fldCharType="end"/>
        </w:r>
      </w:hyperlink>
    </w:p>
    <w:p>
      <w:pPr>
        <w:pStyle w:val="TOC1"/>
        <w:tabs>
          <w:tab w:val="right" w:leader="dot" w:pos="8306"/>
        </w:tabs>
      </w:pPr>
      <w:hyperlink w:anchor="_Toc18936" w:history="1">
        <w:r>
          <w:rPr>
            <w:rFonts w:ascii="仿宋" w:eastAsia="仿宋" w:hAnsi="仿宋" w:cs="仿宋" w:hint="eastAsia"/>
            <w:lang w:eastAsia="zh-CN"/>
          </w:rPr>
          <w:t>一、旅游客车项目建设单位说明</w:t>
        </w:r>
        <w:r>
          <w:tab/>
        </w:r>
        <w:r>
          <w:fldChar w:fldCharType="begin"/>
        </w:r>
        <w:r>
          <w:instrText xml:space="preserve"> PAGEREF _Toc18936 \h </w:instrText>
        </w:r>
        <w:r>
          <w:fldChar w:fldCharType="separate"/>
        </w:r>
        <w:r>
          <w:t>3</w:t>
        </w:r>
        <w:r>
          <w:fldChar w:fldCharType="end"/>
        </w:r>
      </w:hyperlink>
    </w:p>
    <w:p>
      <w:pPr>
        <w:pStyle w:val="TOC2"/>
        <w:tabs>
          <w:tab w:val="right" w:leader="dot" w:pos="8306"/>
        </w:tabs>
      </w:pPr>
      <w:hyperlink w:anchor="_Toc11014" w:history="1">
        <w:r>
          <w:rPr>
            <w:rFonts w:ascii="仿宋" w:eastAsia="仿宋" w:hAnsi="仿宋" w:cs="仿宋" w:hint="eastAsia"/>
            <w:lang w:eastAsia="zh-CN"/>
          </w:rPr>
          <w:t>(一)、旅游客车项目承办单位基本情况</w:t>
        </w:r>
        <w:r>
          <w:tab/>
        </w:r>
        <w:r>
          <w:fldChar w:fldCharType="begin"/>
        </w:r>
        <w:r>
          <w:instrText xml:space="preserve"> PAGEREF _Toc11014 \h </w:instrText>
        </w:r>
        <w:r>
          <w:fldChar w:fldCharType="separate"/>
        </w:r>
        <w:r>
          <w:t>3</w:t>
        </w:r>
        <w:r>
          <w:fldChar w:fldCharType="end"/>
        </w:r>
      </w:hyperlink>
    </w:p>
    <w:p>
      <w:pPr>
        <w:pStyle w:val="TOC2"/>
        <w:tabs>
          <w:tab w:val="right" w:leader="dot" w:pos="8306"/>
        </w:tabs>
      </w:pPr>
      <w:hyperlink w:anchor="_Toc27756" w:history="1">
        <w:r>
          <w:rPr>
            <w:rFonts w:ascii="仿宋" w:eastAsia="仿宋" w:hAnsi="仿宋" w:cs="仿宋" w:hint="eastAsia"/>
            <w:lang w:eastAsia="zh-CN"/>
          </w:rPr>
          <w:t>(二)、公司经济效益分析</w:t>
        </w:r>
        <w:r>
          <w:tab/>
        </w:r>
        <w:r>
          <w:fldChar w:fldCharType="begin"/>
        </w:r>
        <w:r>
          <w:instrText xml:space="preserve"> PAGEREF _Toc27756 \h </w:instrText>
        </w:r>
        <w:r>
          <w:fldChar w:fldCharType="separate"/>
        </w:r>
        <w:r>
          <w:t>4</w:t>
        </w:r>
        <w:r>
          <w:fldChar w:fldCharType="end"/>
        </w:r>
      </w:hyperlink>
    </w:p>
    <w:p>
      <w:pPr>
        <w:pStyle w:val="TOC1"/>
        <w:tabs>
          <w:tab w:val="right" w:leader="dot" w:pos="8306"/>
        </w:tabs>
      </w:pPr>
      <w:hyperlink w:anchor="_Toc16316" w:history="1">
        <w:r>
          <w:rPr>
            <w:rFonts w:ascii="仿宋" w:eastAsia="仿宋" w:hAnsi="仿宋" w:cs="仿宋" w:hint="eastAsia"/>
            <w:lang w:eastAsia="zh-CN"/>
          </w:rPr>
          <w:t>二、产品规划分析</w:t>
        </w:r>
        <w:r>
          <w:tab/>
        </w:r>
        <w:r>
          <w:fldChar w:fldCharType="begin"/>
        </w:r>
        <w:r>
          <w:instrText xml:space="preserve"> PAGEREF _Toc16316 \h </w:instrText>
        </w:r>
        <w:r>
          <w:fldChar w:fldCharType="separate"/>
        </w:r>
        <w:r>
          <w:t>5</w:t>
        </w:r>
        <w:r>
          <w:fldChar w:fldCharType="end"/>
        </w:r>
      </w:hyperlink>
    </w:p>
    <w:p>
      <w:pPr>
        <w:pStyle w:val="TOC2"/>
        <w:tabs>
          <w:tab w:val="right" w:leader="dot" w:pos="8306"/>
        </w:tabs>
      </w:pPr>
      <w:hyperlink w:anchor="_Toc28600" w:history="1">
        <w:r>
          <w:rPr>
            <w:rFonts w:ascii="仿宋" w:eastAsia="仿宋" w:hAnsi="仿宋" w:cs="仿宋" w:hint="eastAsia"/>
            <w:lang w:eastAsia="zh-CN"/>
          </w:rPr>
          <w:t>(一)、产品规划</w:t>
        </w:r>
        <w:r>
          <w:tab/>
        </w:r>
        <w:r>
          <w:fldChar w:fldCharType="begin"/>
        </w:r>
        <w:r>
          <w:instrText xml:space="preserve"> PAGEREF _Toc28600 \h </w:instrText>
        </w:r>
        <w:r>
          <w:fldChar w:fldCharType="separate"/>
        </w:r>
        <w:r>
          <w:t>5</w:t>
        </w:r>
        <w:r>
          <w:fldChar w:fldCharType="end"/>
        </w:r>
      </w:hyperlink>
    </w:p>
    <w:p>
      <w:pPr>
        <w:pStyle w:val="TOC2"/>
        <w:tabs>
          <w:tab w:val="right" w:leader="dot" w:pos="8306"/>
        </w:tabs>
      </w:pPr>
      <w:hyperlink w:anchor="_Toc20655" w:history="1">
        <w:r>
          <w:rPr>
            <w:rFonts w:ascii="仿宋" w:eastAsia="仿宋" w:hAnsi="仿宋" w:cs="仿宋" w:hint="eastAsia"/>
            <w:lang w:eastAsia="zh-CN"/>
          </w:rPr>
          <w:t>(二)、建设规模</w:t>
        </w:r>
        <w:r>
          <w:tab/>
        </w:r>
        <w:r>
          <w:fldChar w:fldCharType="begin"/>
        </w:r>
        <w:r>
          <w:instrText xml:space="preserve"> PAGEREF _Toc20655 \h </w:instrText>
        </w:r>
        <w:r>
          <w:fldChar w:fldCharType="separate"/>
        </w:r>
        <w:r>
          <w:t>5</w:t>
        </w:r>
        <w:r>
          <w:fldChar w:fldCharType="end"/>
        </w:r>
      </w:hyperlink>
    </w:p>
    <w:p>
      <w:pPr>
        <w:pStyle w:val="TOC1"/>
        <w:tabs>
          <w:tab w:val="right" w:leader="dot" w:pos="8306"/>
        </w:tabs>
      </w:pPr>
      <w:hyperlink w:anchor="_Toc20214" w:history="1">
        <w:r>
          <w:rPr>
            <w:rFonts w:ascii="仿宋" w:eastAsia="仿宋" w:hAnsi="仿宋" w:cs="仿宋" w:hint="eastAsia"/>
            <w:lang w:eastAsia="zh-CN"/>
          </w:rPr>
          <w:t>三、旅游客车项目建设背景及必要性分析</w:t>
        </w:r>
        <w:r>
          <w:tab/>
        </w:r>
        <w:r>
          <w:fldChar w:fldCharType="begin"/>
        </w:r>
        <w:r>
          <w:instrText xml:space="preserve"> PAGEREF _Toc20214 \h </w:instrText>
        </w:r>
        <w:r>
          <w:fldChar w:fldCharType="separate"/>
        </w:r>
        <w:r>
          <w:t>7</w:t>
        </w:r>
        <w:r>
          <w:fldChar w:fldCharType="end"/>
        </w:r>
      </w:hyperlink>
    </w:p>
    <w:p>
      <w:pPr>
        <w:pStyle w:val="TOC2"/>
        <w:tabs>
          <w:tab w:val="right" w:leader="dot" w:pos="8306"/>
        </w:tabs>
      </w:pPr>
      <w:hyperlink w:anchor="_Toc21712" w:history="1">
        <w:r>
          <w:rPr>
            <w:rFonts w:ascii="仿宋" w:eastAsia="仿宋" w:hAnsi="仿宋" w:cs="仿宋" w:hint="eastAsia"/>
            <w:lang w:eastAsia="zh-CN"/>
          </w:rPr>
          <w:t>(一)、旅游客车项目背景分析</w:t>
        </w:r>
        <w:r>
          <w:tab/>
        </w:r>
        <w:r>
          <w:fldChar w:fldCharType="begin"/>
        </w:r>
        <w:r>
          <w:instrText xml:space="preserve"> PAGEREF _Toc21712 \h </w:instrText>
        </w:r>
        <w:r>
          <w:fldChar w:fldCharType="separate"/>
        </w:r>
        <w:r>
          <w:t>7</w:t>
        </w:r>
        <w:r>
          <w:fldChar w:fldCharType="end"/>
        </w:r>
      </w:hyperlink>
    </w:p>
    <w:p>
      <w:pPr>
        <w:pStyle w:val="TOC2"/>
        <w:tabs>
          <w:tab w:val="right" w:leader="dot" w:pos="8306"/>
        </w:tabs>
      </w:pPr>
      <w:hyperlink w:anchor="_Toc21672" w:history="1">
        <w:r>
          <w:rPr>
            <w:rFonts w:ascii="仿宋" w:eastAsia="仿宋" w:hAnsi="仿宋" w:cs="仿宋" w:hint="eastAsia"/>
            <w:lang w:eastAsia="zh-CN"/>
          </w:rPr>
          <w:t>(二)、旅游客车项目建设必要性分析</w:t>
        </w:r>
        <w:r>
          <w:tab/>
        </w:r>
        <w:r>
          <w:fldChar w:fldCharType="begin"/>
        </w:r>
        <w:r>
          <w:instrText xml:space="preserve"> PAGEREF _Toc21672 \h </w:instrText>
        </w:r>
        <w:r>
          <w:fldChar w:fldCharType="separate"/>
        </w:r>
        <w:r>
          <w:t>8</w:t>
        </w:r>
        <w:r>
          <w:fldChar w:fldCharType="end"/>
        </w:r>
      </w:hyperlink>
    </w:p>
    <w:p>
      <w:pPr>
        <w:pStyle w:val="TOC1"/>
        <w:tabs>
          <w:tab w:val="right" w:leader="dot" w:pos="8306"/>
        </w:tabs>
      </w:pPr>
      <w:hyperlink w:anchor="_Toc9887" w:history="1">
        <w:r>
          <w:rPr>
            <w:rFonts w:ascii="仿宋" w:eastAsia="仿宋" w:hAnsi="仿宋" w:cs="仿宋" w:hint="eastAsia"/>
            <w:lang w:eastAsia="zh-CN"/>
          </w:rPr>
          <w:t>四、旅游客车项目土建工程</w:t>
        </w:r>
        <w:r>
          <w:tab/>
        </w:r>
        <w:r>
          <w:fldChar w:fldCharType="begin"/>
        </w:r>
        <w:r>
          <w:instrText xml:space="preserve"> PAGEREF _Toc9887 \h </w:instrText>
        </w:r>
        <w:r>
          <w:fldChar w:fldCharType="separate"/>
        </w:r>
        <w:r>
          <w:t>10</w:t>
        </w:r>
        <w:r>
          <w:fldChar w:fldCharType="end"/>
        </w:r>
      </w:hyperlink>
    </w:p>
    <w:p>
      <w:pPr>
        <w:pStyle w:val="TOC2"/>
        <w:tabs>
          <w:tab w:val="right" w:leader="dot" w:pos="8306"/>
        </w:tabs>
      </w:pPr>
      <w:hyperlink w:anchor="_Toc27436" w:history="1">
        <w:r>
          <w:rPr>
            <w:rFonts w:ascii="仿宋" w:eastAsia="仿宋" w:hAnsi="仿宋" w:cs="仿宋" w:hint="eastAsia"/>
            <w:lang w:eastAsia="zh-CN"/>
          </w:rPr>
          <w:t>(一)、建筑工程设计原则</w:t>
        </w:r>
        <w:r>
          <w:tab/>
        </w:r>
        <w:r>
          <w:fldChar w:fldCharType="begin"/>
        </w:r>
        <w:r>
          <w:instrText xml:space="preserve"> PAGEREF _Toc27436 \h </w:instrText>
        </w:r>
        <w:r>
          <w:fldChar w:fldCharType="separate"/>
        </w:r>
        <w:r>
          <w:t>10</w:t>
        </w:r>
        <w:r>
          <w:fldChar w:fldCharType="end"/>
        </w:r>
      </w:hyperlink>
    </w:p>
    <w:p>
      <w:pPr>
        <w:pStyle w:val="TOC2"/>
        <w:tabs>
          <w:tab w:val="right" w:leader="dot" w:pos="8306"/>
        </w:tabs>
      </w:pPr>
      <w:hyperlink w:anchor="_Toc8538" w:history="1">
        <w:r>
          <w:rPr>
            <w:rFonts w:ascii="仿宋" w:eastAsia="仿宋" w:hAnsi="仿宋" w:cs="仿宋" w:hint="eastAsia"/>
            <w:lang w:eastAsia="zh-CN"/>
          </w:rPr>
          <w:t>(二)、土建工程设计年限及安全等级</w:t>
        </w:r>
        <w:r>
          <w:tab/>
        </w:r>
        <w:r>
          <w:fldChar w:fldCharType="begin"/>
        </w:r>
        <w:r>
          <w:instrText xml:space="preserve"> PAGEREF _Toc8538 \h </w:instrText>
        </w:r>
        <w:r>
          <w:fldChar w:fldCharType="separate"/>
        </w:r>
        <w:r>
          <w:t>11</w:t>
        </w:r>
        <w:r>
          <w:fldChar w:fldCharType="end"/>
        </w:r>
      </w:hyperlink>
    </w:p>
    <w:p>
      <w:pPr>
        <w:pStyle w:val="TOC2"/>
        <w:tabs>
          <w:tab w:val="right" w:leader="dot" w:pos="8306"/>
        </w:tabs>
      </w:pPr>
      <w:hyperlink w:anchor="_Toc6590" w:history="1">
        <w:r>
          <w:rPr>
            <w:rFonts w:ascii="仿宋" w:eastAsia="仿宋" w:hAnsi="仿宋" w:cs="仿宋" w:hint="eastAsia"/>
            <w:lang w:eastAsia="zh-CN"/>
          </w:rPr>
          <w:t>(三)、建筑工程设计总体要求</w:t>
        </w:r>
        <w:r>
          <w:tab/>
        </w:r>
        <w:r>
          <w:fldChar w:fldCharType="begin"/>
        </w:r>
        <w:r>
          <w:instrText xml:space="preserve"> PAGEREF _Toc6590 \h </w:instrText>
        </w:r>
        <w:r>
          <w:fldChar w:fldCharType="separate"/>
        </w:r>
        <w:r>
          <w:t>12</w:t>
        </w:r>
        <w:r>
          <w:fldChar w:fldCharType="end"/>
        </w:r>
      </w:hyperlink>
    </w:p>
    <w:p>
      <w:pPr>
        <w:pStyle w:val="TOC2"/>
        <w:tabs>
          <w:tab w:val="right" w:leader="dot" w:pos="8306"/>
        </w:tabs>
      </w:pPr>
      <w:hyperlink w:anchor="_Toc11391" w:history="1">
        <w:r>
          <w:rPr>
            <w:rFonts w:ascii="仿宋" w:eastAsia="仿宋" w:hAnsi="仿宋" w:cs="仿宋" w:hint="eastAsia"/>
            <w:lang w:eastAsia="zh-CN"/>
          </w:rPr>
          <w:t>(四)、土建工程建设指标</w:t>
        </w:r>
        <w:r>
          <w:tab/>
        </w:r>
        <w:r>
          <w:fldChar w:fldCharType="begin"/>
        </w:r>
        <w:r>
          <w:instrText xml:space="preserve"> PAGEREF _Toc11391 \h </w:instrText>
        </w:r>
        <w:r>
          <w:fldChar w:fldCharType="separate"/>
        </w:r>
        <w:r>
          <w:t>13</w:t>
        </w:r>
        <w:r>
          <w:fldChar w:fldCharType="end"/>
        </w:r>
      </w:hyperlink>
    </w:p>
    <w:p>
      <w:pPr>
        <w:pStyle w:val="TOC1"/>
        <w:tabs>
          <w:tab w:val="right" w:leader="dot" w:pos="8306"/>
        </w:tabs>
      </w:pPr>
      <w:hyperlink w:anchor="_Toc23139" w:history="1">
        <w:r>
          <w:rPr>
            <w:rFonts w:ascii="仿宋" w:eastAsia="仿宋" w:hAnsi="仿宋" w:cs="仿宋" w:hint="eastAsia"/>
            <w:lang w:eastAsia="zh-CN"/>
          </w:rPr>
          <w:t>五、旅游客车项目选址可行性分析</w:t>
        </w:r>
        <w:r>
          <w:tab/>
        </w:r>
        <w:r>
          <w:fldChar w:fldCharType="begin"/>
        </w:r>
        <w:r>
          <w:instrText xml:space="preserve"> PAGEREF _Toc23139 \h </w:instrText>
        </w:r>
        <w:r>
          <w:fldChar w:fldCharType="separate"/>
        </w:r>
        <w:r>
          <w:t>13</w:t>
        </w:r>
        <w:r>
          <w:fldChar w:fldCharType="end"/>
        </w:r>
      </w:hyperlink>
    </w:p>
    <w:p>
      <w:pPr>
        <w:pStyle w:val="TOC2"/>
        <w:tabs>
          <w:tab w:val="right" w:leader="dot" w:pos="8306"/>
        </w:tabs>
      </w:pPr>
      <w:hyperlink w:anchor="_Toc20594" w:history="1">
        <w:r>
          <w:rPr>
            <w:rFonts w:ascii="仿宋" w:eastAsia="仿宋" w:hAnsi="仿宋" w:cs="仿宋" w:hint="eastAsia"/>
            <w:lang w:eastAsia="zh-CN"/>
          </w:rPr>
          <w:t>(一)、旅游客车项目选址</w:t>
        </w:r>
        <w:r>
          <w:tab/>
        </w:r>
        <w:r>
          <w:fldChar w:fldCharType="begin"/>
        </w:r>
        <w:r>
          <w:instrText xml:space="preserve"> PAGEREF _Toc20594 \h </w:instrText>
        </w:r>
        <w:r>
          <w:fldChar w:fldCharType="separate"/>
        </w:r>
        <w:r>
          <w:t>13</w:t>
        </w:r>
        <w:r>
          <w:fldChar w:fldCharType="end"/>
        </w:r>
      </w:hyperlink>
    </w:p>
    <w:p>
      <w:pPr>
        <w:pStyle w:val="TOC2"/>
        <w:tabs>
          <w:tab w:val="right" w:leader="dot" w:pos="8306"/>
        </w:tabs>
      </w:pPr>
      <w:hyperlink w:anchor="_Toc6274" w:history="1">
        <w:r>
          <w:rPr>
            <w:rFonts w:ascii="仿宋" w:eastAsia="仿宋" w:hAnsi="仿宋" w:cs="仿宋" w:hint="eastAsia"/>
            <w:lang w:eastAsia="zh-CN"/>
          </w:rPr>
          <w:t>(二)、用地控制指标</w:t>
        </w:r>
        <w:r>
          <w:tab/>
        </w:r>
        <w:r>
          <w:fldChar w:fldCharType="begin"/>
        </w:r>
        <w:r>
          <w:instrText xml:space="preserve"> PAGEREF _Toc6274 \h </w:instrText>
        </w:r>
        <w:r>
          <w:fldChar w:fldCharType="separate"/>
        </w:r>
        <w:r>
          <w:t>13</w:t>
        </w:r>
        <w:r>
          <w:fldChar w:fldCharType="end"/>
        </w:r>
      </w:hyperlink>
    </w:p>
    <w:p>
      <w:pPr>
        <w:pStyle w:val="TOC2"/>
        <w:tabs>
          <w:tab w:val="right" w:leader="dot" w:pos="8306"/>
        </w:tabs>
      </w:pPr>
      <w:hyperlink w:anchor="_Toc1355" w:history="1">
        <w:r>
          <w:rPr>
            <w:rFonts w:ascii="仿宋" w:eastAsia="仿宋" w:hAnsi="仿宋" w:cs="仿宋" w:hint="eastAsia"/>
            <w:lang w:eastAsia="zh-CN"/>
          </w:rPr>
          <w:t>(三)、节约用地措施</w:t>
        </w:r>
        <w:r>
          <w:tab/>
        </w:r>
        <w:r>
          <w:fldChar w:fldCharType="begin"/>
        </w:r>
        <w:r>
          <w:instrText xml:space="preserve"> PAGEREF _Toc1355 \h </w:instrText>
        </w:r>
        <w:r>
          <w:fldChar w:fldCharType="separate"/>
        </w:r>
        <w:r>
          <w:t>15</w:t>
        </w:r>
        <w:r>
          <w:fldChar w:fldCharType="end"/>
        </w:r>
      </w:hyperlink>
    </w:p>
    <w:p>
      <w:pPr>
        <w:pStyle w:val="TOC2"/>
        <w:tabs>
          <w:tab w:val="right" w:leader="dot" w:pos="8306"/>
        </w:tabs>
      </w:pPr>
      <w:hyperlink w:anchor="_Toc25844" w:history="1">
        <w:r>
          <w:rPr>
            <w:rFonts w:ascii="仿宋" w:eastAsia="仿宋" w:hAnsi="仿宋" w:cs="仿宋" w:hint="eastAsia"/>
            <w:lang w:eastAsia="zh-CN"/>
          </w:rPr>
          <w:t>(四)、总图布置方案</w:t>
        </w:r>
        <w:r>
          <w:tab/>
        </w:r>
        <w:r>
          <w:fldChar w:fldCharType="begin"/>
        </w:r>
        <w:r>
          <w:instrText xml:space="preserve"> PAGEREF _Toc25844 \h </w:instrText>
        </w:r>
        <w:r>
          <w:fldChar w:fldCharType="separate"/>
        </w:r>
        <w:r>
          <w:t>16</w:t>
        </w:r>
        <w:r>
          <w:fldChar w:fldCharType="end"/>
        </w:r>
      </w:hyperlink>
    </w:p>
    <w:p>
      <w:pPr>
        <w:pStyle w:val="TOC2"/>
        <w:tabs>
          <w:tab w:val="right" w:leader="dot" w:pos="8306"/>
        </w:tabs>
      </w:pPr>
      <w:hyperlink w:anchor="_Toc13590" w:history="1">
        <w:r>
          <w:rPr>
            <w:rFonts w:ascii="仿宋" w:eastAsia="仿宋" w:hAnsi="仿宋" w:cs="仿宋" w:hint="eastAsia"/>
            <w:lang w:eastAsia="zh-CN"/>
          </w:rPr>
          <w:t>(五)、选址综合评价</w:t>
        </w:r>
        <w:r>
          <w:tab/>
        </w:r>
        <w:r>
          <w:fldChar w:fldCharType="begin"/>
        </w:r>
        <w:r>
          <w:instrText xml:space="preserve"> PAGEREF _Toc13590 \h </w:instrText>
        </w:r>
        <w:r>
          <w:fldChar w:fldCharType="separate"/>
        </w:r>
        <w:r>
          <w:t>17</w:t>
        </w:r>
        <w:r>
          <w:fldChar w:fldCharType="end"/>
        </w:r>
      </w:hyperlink>
    </w:p>
    <w:p>
      <w:pPr>
        <w:pStyle w:val="TOC1"/>
        <w:tabs>
          <w:tab w:val="right" w:leader="dot" w:pos="8306"/>
        </w:tabs>
      </w:pPr>
      <w:hyperlink w:anchor="_Toc5069" w:history="1">
        <w:r>
          <w:rPr>
            <w:rFonts w:ascii="仿宋" w:eastAsia="仿宋" w:hAnsi="仿宋" w:cs="仿宋" w:hint="eastAsia"/>
            <w:lang w:eastAsia="zh-CN"/>
          </w:rPr>
          <w:t>六、市场分析、调研</w:t>
        </w:r>
        <w:r>
          <w:tab/>
        </w:r>
        <w:r>
          <w:fldChar w:fldCharType="begin"/>
        </w:r>
        <w:r>
          <w:instrText xml:space="preserve"> PAGEREF _Toc5069 \h </w:instrText>
        </w:r>
        <w:r>
          <w:fldChar w:fldCharType="separate"/>
        </w:r>
        <w:r>
          <w:t>18</w:t>
        </w:r>
        <w:r>
          <w:fldChar w:fldCharType="end"/>
        </w:r>
      </w:hyperlink>
    </w:p>
    <w:p>
      <w:pPr>
        <w:pStyle w:val="TOC2"/>
        <w:tabs>
          <w:tab w:val="right" w:leader="dot" w:pos="8306"/>
        </w:tabs>
      </w:pPr>
      <w:hyperlink w:anchor="_Toc29959" w:history="1">
        <w:r>
          <w:rPr>
            <w:rFonts w:ascii="仿宋" w:eastAsia="仿宋" w:hAnsi="仿宋" w:cs="仿宋" w:hint="eastAsia"/>
            <w:lang w:eastAsia="zh-CN"/>
          </w:rPr>
          <w:t>(一)、旅游客车行业分析</w:t>
        </w:r>
        <w:r>
          <w:tab/>
        </w:r>
        <w:r>
          <w:fldChar w:fldCharType="begin"/>
        </w:r>
        <w:r>
          <w:instrText xml:space="preserve"> PAGEREF _Toc29959 \h </w:instrText>
        </w:r>
        <w:r>
          <w:fldChar w:fldCharType="separate"/>
        </w:r>
        <w:r>
          <w:t>18</w:t>
        </w:r>
        <w:r>
          <w:fldChar w:fldCharType="end"/>
        </w:r>
      </w:hyperlink>
    </w:p>
    <w:p>
      <w:pPr>
        <w:pStyle w:val="TOC2"/>
        <w:tabs>
          <w:tab w:val="right" w:leader="dot" w:pos="8306"/>
        </w:tabs>
      </w:pPr>
      <w:hyperlink w:anchor="_Toc22826" w:history="1">
        <w:r>
          <w:rPr>
            <w:rFonts w:ascii="仿宋" w:eastAsia="仿宋" w:hAnsi="仿宋" w:cs="仿宋" w:hint="eastAsia"/>
            <w:lang w:eastAsia="zh-CN"/>
          </w:rPr>
          <w:t>(二)、旅游客车市场分析预测</w:t>
        </w:r>
        <w:r>
          <w:tab/>
        </w:r>
        <w:r>
          <w:fldChar w:fldCharType="begin"/>
        </w:r>
        <w:r>
          <w:instrText xml:space="preserve"> PAGEREF _Toc22826 \h </w:instrText>
        </w:r>
        <w:r>
          <w:fldChar w:fldCharType="separate"/>
        </w:r>
        <w:r>
          <w:t>19</w:t>
        </w:r>
        <w:r>
          <w:fldChar w:fldCharType="end"/>
        </w:r>
      </w:hyperlink>
    </w:p>
    <w:p>
      <w:pPr>
        <w:pStyle w:val="TOC1"/>
        <w:tabs>
          <w:tab w:val="right" w:leader="dot" w:pos="8306"/>
        </w:tabs>
      </w:pPr>
      <w:hyperlink w:anchor="_Toc21882" w:history="1">
        <w:r>
          <w:rPr>
            <w:rFonts w:ascii="仿宋" w:eastAsia="仿宋" w:hAnsi="仿宋" w:cs="仿宋" w:hint="eastAsia"/>
            <w:lang w:eastAsia="zh-CN"/>
          </w:rPr>
          <w:t>七、旅游客车项目环境影响分析</w:t>
        </w:r>
        <w:r>
          <w:tab/>
        </w:r>
        <w:r>
          <w:fldChar w:fldCharType="begin"/>
        </w:r>
        <w:r>
          <w:instrText xml:space="preserve"> PAGEREF _Toc21882 \h </w:instrText>
        </w:r>
        <w:r>
          <w:fldChar w:fldCharType="separate"/>
        </w:r>
        <w:r>
          <w:t>20</w:t>
        </w:r>
        <w:r>
          <w:fldChar w:fldCharType="end"/>
        </w:r>
      </w:hyperlink>
    </w:p>
    <w:p>
      <w:pPr>
        <w:pStyle w:val="TOC2"/>
        <w:tabs>
          <w:tab w:val="right" w:leader="dot" w:pos="8306"/>
        </w:tabs>
      </w:pPr>
      <w:hyperlink w:anchor="_Toc26064" w:history="1">
        <w:r>
          <w:rPr>
            <w:rFonts w:ascii="仿宋" w:eastAsia="仿宋" w:hAnsi="仿宋" w:cs="仿宋" w:hint="eastAsia"/>
            <w:lang w:eastAsia="zh-CN"/>
          </w:rPr>
          <w:t>(一)、建设区域环境质量现状</w:t>
        </w:r>
        <w:r>
          <w:tab/>
        </w:r>
        <w:r>
          <w:fldChar w:fldCharType="begin"/>
        </w:r>
        <w:r>
          <w:instrText xml:space="preserve"> PAGEREF _Toc26064 \h </w:instrText>
        </w:r>
        <w:r>
          <w:fldChar w:fldCharType="separate"/>
        </w:r>
        <w:r>
          <w:t>20</w:t>
        </w:r>
        <w:r>
          <w:fldChar w:fldCharType="end"/>
        </w:r>
      </w:hyperlink>
    </w:p>
    <w:p>
      <w:pPr>
        <w:pStyle w:val="TOC2"/>
        <w:tabs>
          <w:tab w:val="right" w:leader="dot" w:pos="8306"/>
        </w:tabs>
      </w:pPr>
      <w:hyperlink w:anchor="_Toc26286" w:history="1">
        <w:r>
          <w:rPr>
            <w:rFonts w:ascii="仿宋" w:eastAsia="仿宋" w:hAnsi="仿宋" w:cs="仿宋" w:hint="eastAsia"/>
            <w:lang w:eastAsia="zh-CN"/>
          </w:rPr>
          <w:t>(二)、建设期环境保护</w:t>
        </w:r>
        <w:r>
          <w:tab/>
        </w:r>
        <w:r>
          <w:fldChar w:fldCharType="begin"/>
        </w:r>
        <w:r>
          <w:instrText xml:space="preserve"> PAGEREF _Toc26286 \h </w:instrText>
        </w:r>
        <w:r>
          <w:fldChar w:fldCharType="separate"/>
        </w:r>
        <w:r>
          <w:t>21</w:t>
        </w:r>
        <w:r>
          <w:fldChar w:fldCharType="end"/>
        </w:r>
      </w:hyperlink>
    </w:p>
    <w:p>
      <w:pPr>
        <w:pStyle w:val="TOC2"/>
        <w:tabs>
          <w:tab w:val="right" w:leader="dot" w:pos="8306"/>
        </w:tabs>
      </w:pPr>
      <w:hyperlink w:anchor="_Toc18783" w:history="1">
        <w:r>
          <w:rPr>
            <w:rFonts w:ascii="仿宋" w:eastAsia="仿宋" w:hAnsi="仿宋" w:cs="仿宋" w:hint="eastAsia"/>
            <w:lang w:eastAsia="zh-CN"/>
          </w:rPr>
          <w:t>(三)、运营期环境保护</w:t>
        </w:r>
        <w:r>
          <w:tab/>
        </w:r>
        <w:r>
          <w:fldChar w:fldCharType="begin"/>
        </w:r>
        <w:r>
          <w:instrText xml:space="preserve"> PAGEREF _Toc18783 \h </w:instrText>
        </w:r>
        <w:r>
          <w:fldChar w:fldCharType="separate"/>
        </w:r>
        <w:r>
          <w:t>23</w:t>
        </w:r>
        <w:r>
          <w:fldChar w:fldCharType="end"/>
        </w:r>
      </w:hyperlink>
    </w:p>
    <w:p>
      <w:pPr>
        <w:pStyle w:val="TOC2"/>
        <w:tabs>
          <w:tab w:val="right" w:leader="dot" w:pos="8306"/>
        </w:tabs>
      </w:pPr>
      <w:hyperlink w:anchor="_Toc16543" w:history="1">
        <w:r>
          <w:rPr>
            <w:rFonts w:ascii="仿宋" w:eastAsia="仿宋" w:hAnsi="仿宋" w:cs="仿宋" w:hint="eastAsia"/>
            <w:lang w:eastAsia="zh-CN"/>
          </w:rPr>
          <w:t>(四)、旅游客车项目建设对区域经济的影响</w:t>
        </w:r>
        <w:r>
          <w:tab/>
        </w:r>
        <w:r>
          <w:fldChar w:fldCharType="begin"/>
        </w:r>
        <w:r>
          <w:instrText xml:space="preserve"> PAGEREF _Toc16543 \h </w:instrText>
        </w:r>
        <w:r>
          <w:fldChar w:fldCharType="separate"/>
        </w:r>
        <w:r>
          <w:t>24</w:t>
        </w:r>
        <w:r>
          <w:fldChar w:fldCharType="end"/>
        </w:r>
      </w:hyperlink>
    </w:p>
    <w:p>
      <w:pPr>
        <w:pStyle w:val="TOC2"/>
        <w:tabs>
          <w:tab w:val="right" w:leader="dot" w:pos="8306"/>
        </w:tabs>
      </w:pPr>
      <w:hyperlink w:anchor="_Toc20313" w:history="1">
        <w:r>
          <w:rPr>
            <w:rFonts w:ascii="仿宋" w:eastAsia="仿宋" w:hAnsi="仿宋" w:cs="仿宋" w:hint="eastAsia"/>
            <w:lang w:eastAsia="zh-CN"/>
          </w:rPr>
          <w:t>(五)、废弃物处理</w:t>
        </w:r>
        <w:r>
          <w:tab/>
        </w:r>
        <w:r>
          <w:fldChar w:fldCharType="begin"/>
        </w:r>
        <w:r>
          <w:instrText xml:space="preserve"> PAGEREF _Toc20313 \h </w:instrText>
        </w:r>
        <w:r>
          <w:fldChar w:fldCharType="separate"/>
        </w:r>
        <w:r>
          <w:t>26</w:t>
        </w:r>
        <w:r>
          <w:fldChar w:fldCharType="end"/>
        </w:r>
      </w:hyperlink>
    </w:p>
    <w:p>
      <w:pPr>
        <w:pStyle w:val="TOC2"/>
        <w:tabs>
          <w:tab w:val="right" w:leader="dot" w:pos="8306"/>
        </w:tabs>
      </w:pPr>
      <w:hyperlink w:anchor="_Toc3692" w:history="1">
        <w:r>
          <w:rPr>
            <w:rFonts w:ascii="仿宋" w:eastAsia="仿宋" w:hAnsi="仿宋" w:cs="仿宋" w:hint="eastAsia"/>
            <w:lang w:eastAsia="zh-CN"/>
          </w:rPr>
          <w:t>(六)、特殊环境影响分析</w:t>
        </w:r>
        <w:r>
          <w:tab/>
        </w:r>
        <w:r>
          <w:fldChar w:fldCharType="begin"/>
        </w:r>
        <w:r>
          <w:instrText xml:space="preserve"> PAGEREF _Toc3692 \h </w:instrText>
        </w:r>
        <w:r>
          <w:fldChar w:fldCharType="separate"/>
        </w:r>
        <w:r>
          <w:t>27</w:t>
        </w:r>
        <w:r>
          <w:fldChar w:fldCharType="end"/>
        </w:r>
      </w:hyperlink>
    </w:p>
    <w:p>
      <w:pPr>
        <w:pStyle w:val="TOC2"/>
        <w:tabs>
          <w:tab w:val="right" w:leader="dot" w:pos="8306"/>
        </w:tabs>
      </w:pPr>
      <w:hyperlink w:anchor="_Toc30049" w:history="1">
        <w:r>
          <w:rPr>
            <w:rFonts w:ascii="仿宋" w:eastAsia="仿宋" w:hAnsi="仿宋" w:cs="仿宋" w:hint="eastAsia"/>
            <w:lang w:eastAsia="zh-CN"/>
          </w:rPr>
          <w:t>(七)、清洁生产</w:t>
        </w:r>
        <w:r>
          <w:tab/>
        </w:r>
        <w:r>
          <w:fldChar w:fldCharType="begin"/>
        </w:r>
        <w:r>
          <w:instrText xml:space="preserve"> PAGEREF _Toc30049 \h </w:instrText>
        </w:r>
        <w:r>
          <w:fldChar w:fldCharType="separate"/>
        </w:r>
        <w:r>
          <w:t>28</w:t>
        </w:r>
        <w:r>
          <w:fldChar w:fldCharType="end"/>
        </w:r>
      </w:hyperlink>
    </w:p>
    <w:p>
      <w:pPr>
        <w:pStyle w:val="TOC2"/>
        <w:tabs>
          <w:tab w:val="right" w:leader="dot" w:pos="8306"/>
        </w:tabs>
      </w:pPr>
      <w:hyperlink w:anchor="_Toc25127" w:history="1">
        <w:r>
          <w:rPr>
            <w:rFonts w:ascii="仿宋" w:eastAsia="仿宋" w:hAnsi="仿宋" w:cs="仿宋" w:hint="eastAsia"/>
            <w:lang w:eastAsia="zh-CN"/>
          </w:rPr>
          <w:t>(八)、环境保护综合评价</w:t>
        </w:r>
        <w:r>
          <w:tab/>
        </w:r>
        <w:r>
          <w:fldChar w:fldCharType="begin"/>
        </w:r>
        <w:r>
          <w:instrText xml:space="preserve"> PAGEREF _Toc25127 \h </w:instrText>
        </w:r>
        <w:r>
          <w:fldChar w:fldCharType="separate"/>
        </w:r>
        <w:r>
          <w:t>29</w:t>
        </w:r>
        <w:r>
          <w:fldChar w:fldCharType="end"/>
        </w:r>
      </w:hyperlink>
    </w:p>
    <w:p>
      <w:pPr>
        <w:pStyle w:val="TOC1"/>
        <w:tabs>
          <w:tab w:val="right" w:leader="dot" w:pos="8306"/>
        </w:tabs>
      </w:pPr>
      <w:hyperlink w:anchor="_Toc19538" w:history="1">
        <w:r>
          <w:rPr>
            <w:rFonts w:ascii="仿宋" w:eastAsia="仿宋" w:hAnsi="仿宋" w:cs="仿宋" w:hint="eastAsia"/>
            <w:lang w:eastAsia="zh-CN"/>
          </w:rPr>
          <w:t>八、旅游客车项目计划安排</w:t>
        </w:r>
        <w:r>
          <w:tab/>
        </w:r>
        <w:r>
          <w:fldChar w:fldCharType="begin"/>
        </w:r>
        <w:r>
          <w:instrText xml:space="preserve"> PAGEREF _Toc19538 \h </w:instrText>
        </w:r>
        <w:r>
          <w:fldChar w:fldCharType="separate"/>
        </w:r>
        <w:r>
          <w:t>30</w:t>
        </w:r>
        <w:r>
          <w:fldChar w:fldCharType="end"/>
        </w:r>
      </w:hyperlink>
    </w:p>
    <w:p>
      <w:pPr>
        <w:pStyle w:val="TOC2"/>
        <w:tabs>
          <w:tab w:val="right" w:leader="dot" w:pos="8306"/>
        </w:tabs>
      </w:pPr>
      <w:hyperlink w:anchor="_Toc31756" w:history="1">
        <w:r>
          <w:rPr>
            <w:rFonts w:ascii="仿宋" w:eastAsia="仿宋" w:hAnsi="仿宋" w:cs="仿宋" w:hint="eastAsia"/>
            <w:lang w:eastAsia="zh-CN"/>
          </w:rPr>
          <w:t>(一)、建设周期</w:t>
        </w:r>
        <w:r>
          <w:tab/>
        </w:r>
        <w:r>
          <w:fldChar w:fldCharType="begin"/>
        </w:r>
        <w:r>
          <w:instrText xml:space="preserve"> PAGEREF _Toc31756 \h </w:instrText>
        </w:r>
        <w:r>
          <w:fldChar w:fldCharType="separate"/>
        </w:r>
        <w:r>
          <w:t>30</w:t>
        </w:r>
        <w:r>
          <w:fldChar w:fldCharType="end"/>
        </w:r>
      </w:hyperlink>
    </w:p>
    <w:p>
      <w:pPr>
        <w:pStyle w:val="TOC2"/>
        <w:tabs>
          <w:tab w:val="right" w:leader="dot" w:pos="8306"/>
        </w:tabs>
      </w:pPr>
      <w:hyperlink w:anchor="_Toc25371" w:history="1">
        <w:r>
          <w:rPr>
            <w:rFonts w:ascii="仿宋" w:eastAsia="仿宋" w:hAnsi="仿宋" w:cs="仿宋" w:hint="eastAsia"/>
            <w:lang w:eastAsia="zh-CN"/>
          </w:rPr>
          <w:t>(二)、建设进度</w:t>
        </w:r>
        <w:r>
          <w:tab/>
        </w:r>
        <w:r>
          <w:fldChar w:fldCharType="begin"/>
        </w:r>
        <w:r>
          <w:instrText xml:space="preserve"> PAGEREF _Toc25371 \h </w:instrText>
        </w:r>
        <w:r>
          <w:fldChar w:fldCharType="separate"/>
        </w:r>
        <w:r>
          <w:t>31</w:t>
        </w:r>
        <w:r>
          <w:fldChar w:fldCharType="end"/>
        </w:r>
      </w:hyperlink>
    </w:p>
    <w:p>
      <w:pPr>
        <w:pStyle w:val="TOC2"/>
        <w:tabs>
          <w:tab w:val="right" w:leader="dot" w:pos="8306"/>
        </w:tabs>
      </w:pPr>
      <w:hyperlink w:anchor="_Toc18536" w:history="1">
        <w:r>
          <w:rPr>
            <w:rFonts w:ascii="仿宋" w:eastAsia="仿宋" w:hAnsi="仿宋" w:cs="仿宋" w:hint="eastAsia"/>
            <w:lang w:eastAsia="zh-CN"/>
          </w:rPr>
          <w:t>(三)、进度安排注意事项</w:t>
        </w:r>
        <w:r>
          <w:tab/>
        </w:r>
        <w:r>
          <w:fldChar w:fldCharType="begin"/>
        </w:r>
        <w:r>
          <w:instrText xml:space="preserve"> PAGEREF _Toc18536 \h </w:instrText>
        </w:r>
        <w:r>
          <w:fldChar w:fldCharType="separate"/>
        </w:r>
        <w:r>
          <w:t>32</w:t>
        </w:r>
        <w:r>
          <w:fldChar w:fldCharType="end"/>
        </w:r>
      </w:hyperlink>
    </w:p>
    <w:p>
      <w:pPr>
        <w:pStyle w:val="TOC2"/>
        <w:tabs>
          <w:tab w:val="right" w:leader="dot" w:pos="8306"/>
        </w:tabs>
      </w:pPr>
      <w:hyperlink w:anchor="_Toc4490" w:history="1">
        <w:r>
          <w:rPr>
            <w:rFonts w:ascii="仿宋" w:eastAsia="仿宋" w:hAnsi="仿宋" w:cs="仿宋" w:hint="eastAsia"/>
            <w:lang w:eastAsia="zh-CN"/>
          </w:rPr>
          <w:t>(四)、人力资源配置</w:t>
        </w:r>
        <w:r>
          <w:tab/>
        </w:r>
        <w:r>
          <w:fldChar w:fldCharType="begin"/>
        </w:r>
        <w:r>
          <w:instrText xml:space="preserve"> PAGEREF _Toc4490 \h </w:instrText>
        </w:r>
        <w:r>
          <w:fldChar w:fldCharType="separate"/>
        </w:r>
        <w:r>
          <w:t>34</w:t>
        </w:r>
        <w:r>
          <w:fldChar w:fldCharType="end"/>
        </w:r>
      </w:hyperlink>
    </w:p>
    <w:p>
      <w:pPr>
        <w:pStyle w:val="TOC1"/>
        <w:tabs>
          <w:tab w:val="right" w:leader="dot" w:pos="8306"/>
        </w:tabs>
      </w:pPr>
      <w:hyperlink w:anchor="_Toc12724" w:history="1">
        <w:r>
          <w:rPr>
            <w:rFonts w:ascii="仿宋" w:eastAsia="仿宋" w:hAnsi="仿宋" w:cs="仿宋" w:hint="eastAsia"/>
            <w:lang w:eastAsia="zh-CN"/>
          </w:rPr>
          <w:t>九、旅游客车项目技术管理</w:t>
        </w:r>
        <w:r>
          <w:tab/>
        </w:r>
        <w:r>
          <w:fldChar w:fldCharType="begin"/>
        </w:r>
        <w:r>
          <w:instrText xml:space="preserve"> PAGEREF _Toc12724 \h </w:instrText>
        </w:r>
        <w:r>
          <w:fldChar w:fldCharType="separate"/>
        </w:r>
        <w:r>
          <w:t>34</w:t>
        </w:r>
        <w:r>
          <w:fldChar w:fldCharType="end"/>
        </w:r>
      </w:hyperlink>
    </w:p>
    <w:p>
      <w:pPr>
        <w:pStyle w:val="TOC2"/>
        <w:tabs>
          <w:tab w:val="right" w:leader="dot" w:pos="8306"/>
        </w:tabs>
      </w:pPr>
      <w:hyperlink w:anchor="_Toc27249" w:history="1">
        <w:r>
          <w:rPr>
            <w:rFonts w:ascii="仿宋" w:eastAsia="仿宋" w:hAnsi="仿宋" w:cs="仿宋" w:hint="eastAsia"/>
            <w:lang w:eastAsia="zh-CN"/>
          </w:rPr>
          <w:t>(一)、技术方案选用方向</w:t>
        </w:r>
        <w:r>
          <w:tab/>
        </w:r>
        <w:r>
          <w:fldChar w:fldCharType="begin"/>
        </w:r>
        <w:r>
          <w:instrText xml:space="preserve"> PAGEREF _Toc27249 \h </w:instrText>
        </w:r>
        <w:r>
          <w:fldChar w:fldCharType="separate"/>
        </w:r>
        <w:r>
          <w:t>34</w:t>
        </w:r>
        <w:r>
          <w:fldChar w:fldCharType="end"/>
        </w:r>
      </w:hyperlink>
    </w:p>
    <w:p>
      <w:pPr>
        <w:pStyle w:val="TOC2"/>
        <w:tabs>
          <w:tab w:val="right" w:leader="dot" w:pos="8306"/>
        </w:tabs>
      </w:pPr>
      <w:hyperlink w:anchor="_Toc4287" w:history="1">
        <w:r>
          <w:rPr>
            <w:rFonts w:ascii="仿宋" w:eastAsia="仿宋" w:hAnsi="仿宋" w:cs="仿宋" w:hint="eastAsia"/>
            <w:lang w:eastAsia="zh-CN"/>
          </w:rPr>
          <w:t>(二)、工艺技术方案选用原则</w:t>
        </w:r>
        <w:r>
          <w:tab/>
        </w:r>
        <w:r>
          <w:fldChar w:fldCharType="begin"/>
        </w:r>
        <w:r>
          <w:instrText xml:space="preserve"> PAGEREF _Toc4287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3" w:history="1">
        <w:r>
          <w:rPr>
            <w:rFonts w:ascii="仿宋" w:eastAsia="仿宋" w:hAnsi="仿宋" w:cs="仿宋" w:hint="eastAsia"/>
            <w:lang w:eastAsia="zh-CN"/>
          </w:rPr>
          <w:t>(三)、工艺技术方案要求</w:t>
        </w:r>
        <w:r>
          <w:tab/>
        </w:r>
        <w:r>
          <w:fldChar w:fldCharType="begin"/>
        </w:r>
        <w:r>
          <w:instrText xml:space="preserve"> PAGEREF _Toc6073 \h </w:instrText>
        </w:r>
        <w:r>
          <w:fldChar w:fldCharType="separate"/>
        </w:r>
        <w:r>
          <w:t>38</w:t>
        </w:r>
        <w:r>
          <w:fldChar w:fldCharType="end"/>
        </w:r>
      </w:hyperlink>
    </w:p>
    <w:p>
      <w:pPr>
        <w:pStyle w:val="TOC1"/>
        <w:tabs>
          <w:tab w:val="right" w:leader="dot" w:pos="8306"/>
        </w:tabs>
      </w:pPr>
      <w:hyperlink w:anchor="_Toc4816" w:history="1">
        <w:r>
          <w:rPr>
            <w:rFonts w:ascii="仿宋" w:eastAsia="仿宋" w:hAnsi="仿宋" w:cs="仿宋" w:hint="eastAsia"/>
            <w:lang w:eastAsia="zh-CN"/>
          </w:rPr>
          <w:t>十、旅游客车项目社会影响</w:t>
        </w:r>
        <w:r>
          <w:tab/>
        </w:r>
        <w:r>
          <w:fldChar w:fldCharType="begin"/>
        </w:r>
        <w:r>
          <w:instrText xml:space="preserve"> PAGEREF _Toc4816 \h </w:instrText>
        </w:r>
        <w:r>
          <w:fldChar w:fldCharType="separate"/>
        </w:r>
        <w:r>
          <w:t>41</w:t>
        </w:r>
        <w:r>
          <w:fldChar w:fldCharType="end"/>
        </w:r>
      </w:hyperlink>
    </w:p>
    <w:p>
      <w:pPr>
        <w:pStyle w:val="TOC2"/>
        <w:tabs>
          <w:tab w:val="right" w:leader="dot" w:pos="8306"/>
        </w:tabs>
      </w:pPr>
      <w:hyperlink w:anchor="_Toc14443" w:history="1">
        <w:r>
          <w:rPr>
            <w:rFonts w:ascii="仿宋" w:eastAsia="仿宋" w:hAnsi="仿宋" w:cs="仿宋" w:hint="eastAsia"/>
            <w:lang w:eastAsia="zh-CN"/>
          </w:rPr>
          <w:t>(一)、社会责任与义务</w:t>
        </w:r>
        <w:r>
          <w:tab/>
        </w:r>
        <w:r>
          <w:fldChar w:fldCharType="begin"/>
        </w:r>
        <w:r>
          <w:instrText xml:space="preserve"> PAGEREF _Toc14443 \h </w:instrText>
        </w:r>
        <w:r>
          <w:fldChar w:fldCharType="separate"/>
        </w:r>
        <w:r>
          <w:t>41</w:t>
        </w:r>
        <w:r>
          <w:fldChar w:fldCharType="end"/>
        </w:r>
      </w:hyperlink>
    </w:p>
    <w:p>
      <w:pPr>
        <w:pStyle w:val="TOC2"/>
        <w:tabs>
          <w:tab w:val="right" w:leader="dot" w:pos="8306"/>
        </w:tabs>
      </w:pPr>
      <w:hyperlink w:anchor="_Toc28198" w:history="1">
        <w:r>
          <w:rPr>
            <w:rFonts w:ascii="仿宋" w:eastAsia="仿宋" w:hAnsi="仿宋" w:cs="仿宋" w:hint="eastAsia"/>
            <w:lang w:eastAsia="zh-CN"/>
          </w:rPr>
          <w:t>(二)、社会参与与沟通</w:t>
        </w:r>
        <w:r>
          <w:tab/>
        </w:r>
        <w:r>
          <w:fldChar w:fldCharType="begin"/>
        </w:r>
        <w:r>
          <w:instrText xml:space="preserve"> PAGEREF _Toc28198 \h </w:instrText>
        </w:r>
        <w:r>
          <w:fldChar w:fldCharType="separate"/>
        </w:r>
        <w:r>
          <w:t>41</w:t>
        </w:r>
        <w:r>
          <w:fldChar w:fldCharType="end"/>
        </w:r>
      </w:hyperlink>
    </w:p>
    <w:p>
      <w:pPr>
        <w:pStyle w:val="TOC1"/>
        <w:tabs>
          <w:tab w:val="right" w:leader="dot" w:pos="8306"/>
        </w:tabs>
      </w:pPr>
      <w:hyperlink w:anchor="_Toc22462" w:history="1">
        <w:r>
          <w:rPr>
            <w:rFonts w:ascii="仿宋" w:eastAsia="仿宋" w:hAnsi="仿宋" w:cs="仿宋" w:hint="eastAsia"/>
            <w:lang w:eastAsia="zh-CN"/>
          </w:rPr>
          <w:t>十一、旅游客车项目风险管理</w:t>
        </w:r>
        <w:r>
          <w:tab/>
        </w:r>
        <w:r>
          <w:fldChar w:fldCharType="begin"/>
        </w:r>
        <w:r>
          <w:instrText xml:space="preserve"> PAGEREF _Toc22462 \h </w:instrText>
        </w:r>
        <w:r>
          <w:fldChar w:fldCharType="separate"/>
        </w:r>
        <w:r>
          <w:t>42</w:t>
        </w:r>
        <w:r>
          <w:fldChar w:fldCharType="end"/>
        </w:r>
      </w:hyperlink>
    </w:p>
    <w:p>
      <w:pPr>
        <w:pStyle w:val="TOC2"/>
        <w:tabs>
          <w:tab w:val="right" w:leader="dot" w:pos="8306"/>
        </w:tabs>
      </w:pPr>
      <w:hyperlink w:anchor="_Toc16204" w:history="1">
        <w:r>
          <w:rPr>
            <w:rFonts w:ascii="仿宋" w:eastAsia="仿宋" w:hAnsi="仿宋" w:cs="仿宋" w:hint="eastAsia"/>
            <w:lang w:eastAsia="zh-CN"/>
          </w:rPr>
          <w:t>(一)、风险识别与评估</w:t>
        </w:r>
        <w:r>
          <w:tab/>
        </w:r>
        <w:r>
          <w:fldChar w:fldCharType="begin"/>
        </w:r>
        <w:r>
          <w:instrText xml:space="preserve"> PAGEREF _Toc16204 \h </w:instrText>
        </w:r>
        <w:r>
          <w:fldChar w:fldCharType="separate"/>
        </w:r>
        <w:r>
          <w:t>42</w:t>
        </w:r>
        <w:r>
          <w:fldChar w:fldCharType="end"/>
        </w:r>
      </w:hyperlink>
    </w:p>
    <w:p>
      <w:pPr>
        <w:pStyle w:val="TOC2"/>
        <w:tabs>
          <w:tab w:val="right" w:leader="dot" w:pos="8306"/>
        </w:tabs>
      </w:pPr>
      <w:hyperlink w:anchor="_Toc3478" w:history="1">
        <w:r>
          <w:rPr>
            <w:rFonts w:ascii="仿宋" w:eastAsia="仿宋" w:hAnsi="仿宋" w:cs="仿宋" w:hint="eastAsia"/>
            <w:lang w:eastAsia="zh-CN"/>
          </w:rPr>
          <w:t>(二)、风险应对策略</w:t>
        </w:r>
        <w:r>
          <w:tab/>
        </w:r>
        <w:r>
          <w:fldChar w:fldCharType="begin"/>
        </w:r>
        <w:r>
          <w:instrText xml:space="preserve"> PAGEREF _Toc3478 \h </w:instrText>
        </w:r>
        <w:r>
          <w:fldChar w:fldCharType="separate"/>
        </w:r>
        <w:r>
          <w:t>43</w:t>
        </w:r>
        <w:r>
          <w:fldChar w:fldCharType="end"/>
        </w:r>
      </w:hyperlink>
    </w:p>
    <w:p>
      <w:pPr>
        <w:pStyle w:val="TOC2"/>
        <w:tabs>
          <w:tab w:val="right" w:leader="dot" w:pos="8306"/>
        </w:tabs>
      </w:pPr>
      <w:hyperlink w:anchor="_Toc32265" w:history="1">
        <w:r>
          <w:rPr>
            <w:rFonts w:ascii="仿宋" w:eastAsia="仿宋" w:hAnsi="仿宋" w:cs="仿宋" w:hint="eastAsia"/>
            <w:lang w:eastAsia="zh-CN"/>
          </w:rPr>
          <w:t>(三)、风险监控与控制</w:t>
        </w:r>
        <w:r>
          <w:tab/>
        </w:r>
        <w:r>
          <w:fldChar w:fldCharType="begin"/>
        </w:r>
        <w:r>
          <w:instrText xml:space="preserve"> PAGEREF _Toc32265 \h </w:instrText>
        </w:r>
        <w:r>
          <w:fldChar w:fldCharType="separate"/>
        </w:r>
        <w:r>
          <w:t>45</w:t>
        </w:r>
        <w:r>
          <w:fldChar w:fldCharType="end"/>
        </w:r>
      </w:hyperlink>
    </w:p>
    <w:p>
      <w:pPr>
        <w:pStyle w:val="TOC1"/>
        <w:tabs>
          <w:tab w:val="right" w:leader="dot" w:pos="8306"/>
        </w:tabs>
      </w:pPr>
      <w:hyperlink w:anchor="_Toc7210" w:history="1">
        <w:r>
          <w:rPr>
            <w:rFonts w:ascii="仿宋" w:eastAsia="仿宋" w:hAnsi="仿宋" w:cs="仿宋" w:hint="eastAsia"/>
            <w:lang w:eastAsia="zh-CN"/>
          </w:rPr>
          <w:t>十二、旅游客车项目创新与研发</w:t>
        </w:r>
        <w:r>
          <w:tab/>
        </w:r>
        <w:r>
          <w:fldChar w:fldCharType="begin"/>
        </w:r>
        <w:r>
          <w:instrText xml:space="preserve"> PAGEREF _Toc7210 \h </w:instrText>
        </w:r>
        <w:r>
          <w:fldChar w:fldCharType="separate"/>
        </w:r>
        <w:r>
          <w:t>46</w:t>
        </w:r>
        <w:r>
          <w:fldChar w:fldCharType="end"/>
        </w:r>
      </w:hyperlink>
    </w:p>
    <w:p>
      <w:pPr>
        <w:pStyle w:val="TOC2"/>
        <w:tabs>
          <w:tab w:val="right" w:leader="dot" w:pos="8306"/>
        </w:tabs>
      </w:pPr>
      <w:hyperlink w:anchor="_Toc12038" w:history="1">
        <w:r>
          <w:rPr>
            <w:rFonts w:ascii="仿宋" w:eastAsia="仿宋" w:hAnsi="仿宋" w:cs="仿宋" w:hint="eastAsia"/>
            <w:lang w:eastAsia="zh-CN"/>
          </w:rPr>
          <w:t>(一)、创新策略与方向</w:t>
        </w:r>
        <w:r>
          <w:tab/>
        </w:r>
        <w:r>
          <w:fldChar w:fldCharType="begin"/>
        </w:r>
        <w:r>
          <w:instrText xml:space="preserve"> PAGEREF _Toc12038 \h </w:instrText>
        </w:r>
        <w:r>
          <w:fldChar w:fldCharType="separate"/>
        </w:r>
        <w:r>
          <w:t>46</w:t>
        </w:r>
        <w:r>
          <w:fldChar w:fldCharType="end"/>
        </w:r>
      </w:hyperlink>
    </w:p>
    <w:p>
      <w:pPr>
        <w:pStyle w:val="TOC2"/>
        <w:tabs>
          <w:tab w:val="right" w:leader="dot" w:pos="8306"/>
        </w:tabs>
      </w:pPr>
      <w:hyperlink w:anchor="_Toc15271" w:history="1">
        <w:r>
          <w:rPr>
            <w:rFonts w:ascii="仿宋" w:eastAsia="仿宋" w:hAnsi="仿宋" w:cs="仿宋" w:hint="eastAsia"/>
            <w:lang w:eastAsia="zh-CN"/>
          </w:rPr>
          <w:t>(二)、研发规划与投入</w:t>
        </w:r>
        <w:r>
          <w:tab/>
        </w:r>
        <w:r>
          <w:fldChar w:fldCharType="begin"/>
        </w:r>
        <w:r>
          <w:instrText xml:space="preserve"> PAGEREF _Toc15271 \h </w:instrText>
        </w:r>
        <w:r>
          <w:fldChar w:fldCharType="separate"/>
        </w:r>
        <w:r>
          <w:t>48</w:t>
        </w:r>
        <w:r>
          <w:fldChar w:fldCharType="end"/>
        </w:r>
      </w:hyperlink>
    </w:p>
    <w:p>
      <w:pPr>
        <w:pStyle w:val="TOC1"/>
        <w:tabs>
          <w:tab w:val="right" w:leader="dot" w:pos="8306"/>
        </w:tabs>
      </w:pPr>
      <w:hyperlink w:anchor="_Toc24406" w:history="1">
        <w:r>
          <w:rPr>
            <w:rFonts w:ascii="仿宋" w:eastAsia="仿宋" w:hAnsi="仿宋" w:cs="仿宋" w:hint="eastAsia"/>
            <w:lang w:eastAsia="zh-CN"/>
          </w:rPr>
          <w:t>十三、质量管理体系</w:t>
        </w:r>
        <w:r>
          <w:tab/>
        </w:r>
        <w:r>
          <w:fldChar w:fldCharType="begin"/>
        </w:r>
        <w:r>
          <w:instrText xml:space="preserve"> PAGEREF _Toc24406 \h </w:instrText>
        </w:r>
        <w:r>
          <w:fldChar w:fldCharType="separate"/>
        </w:r>
        <w:r>
          <w:t>49</w:t>
        </w:r>
        <w:r>
          <w:fldChar w:fldCharType="end"/>
        </w:r>
      </w:hyperlink>
    </w:p>
    <w:p>
      <w:pPr>
        <w:pStyle w:val="TOC2"/>
        <w:tabs>
          <w:tab w:val="right" w:leader="dot" w:pos="8306"/>
        </w:tabs>
      </w:pPr>
      <w:hyperlink w:anchor="_Toc3074" w:history="1">
        <w:r>
          <w:rPr>
            <w:rFonts w:ascii="仿宋" w:eastAsia="仿宋" w:hAnsi="仿宋" w:cs="仿宋" w:hint="eastAsia"/>
            <w:lang w:eastAsia="zh-CN"/>
          </w:rPr>
          <w:t>(一)、质量目标与方针</w:t>
        </w:r>
        <w:r>
          <w:tab/>
        </w:r>
        <w:r>
          <w:fldChar w:fldCharType="begin"/>
        </w:r>
        <w:r>
          <w:instrText xml:space="preserve"> PAGEREF _Toc3074 \h </w:instrText>
        </w:r>
        <w:r>
          <w:fldChar w:fldCharType="separate"/>
        </w:r>
        <w:r>
          <w:t>49</w:t>
        </w:r>
        <w:r>
          <w:fldChar w:fldCharType="end"/>
        </w:r>
      </w:hyperlink>
    </w:p>
    <w:p>
      <w:pPr>
        <w:pStyle w:val="TOC2"/>
        <w:tabs>
          <w:tab w:val="right" w:leader="dot" w:pos="8306"/>
        </w:tabs>
      </w:pPr>
      <w:hyperlink w:anchor="_Toc8579" w:history="1">
        <w:r>
          <w:rPr>
            <w:rFonts w:ascii="仿宋" w:eastAsia="仿宋" w:hAnsi="仿宋" w:cs="仿宋" w:hint="eastAsia"/>
            <w:lang w:eastAsia="zh-CN"/>
          </w:rPr>
          <w:t>(二)、质量管理责任</w:t>
        </w:r>
        <w:r>
          <w:tab/>
        </w:r>
        <w:r>
          <w:fldChar w:fldCharType="begin"/>
        </w:r>
        <w:r>
          <w:instrText xml:space="preserve"> PAGEREF _Toc8579 \h </w:instrText>
        </w:r>
        <w:r>
          <w:fldChar w:fldCharType="separate"/>
        </w:r>
        <w:r>
          <w:t>50</w:t>
        </w:r>
        <w:r>
          <w:fldChar w:fldCharType="end"/>
        </w:r>
      </w:hyperlink>
    </w:p>
    <w:p>
      <w:pPr>
        <w:pStyle w:val="TOC2"/>
        <w:tabs>
          <w:tab w:val="right" w:leader="dot" w:pos="8306"/>
        </w:tabs>
      </w:pPr>
      <w:hyperlink w:anchor="_Toc9826" w:history="1">
        <w:r>
          <w:rPr>
            <w:rFonts w:ascii="仿宋" w:eastAsia="仿宋" w:hAnsi="仿宋" w:cs="仿宋" w:hint="eastAsia"/>
            <w:lang w:eastAsia="zh-CN"/>
          </w:rPr>
          <w:t>(三)、质量管理体系文件</w:t>
        </w:r>
        <w:r>
          <w:tab/>
        </w:r>
        <w:r>
          <w:fldChar w:fldCharType="begin"/>
        </w:r>
        <w:r>
          <w:instrText xml:space="preserve"> PAGEREF _Toc9826 \h </w:instrText>
        </w:r>
        <w:r>
          <w:fldChar w:fldCharType="separate"/>
        </w:r>
        <w:r>
          <w:t>52</w:t>
        </w:r>
        <w:r>
          <w:fldChar w:fldCharType="end"/>
        </w:r>
      </w:hyperlink>
    </w:p>
    <w:p>
      <w:pPr>
        <w:pStyle w:val="TOC2"/>
        <w:tabs>
          <w:tab w:val="right" w:leader="dot" w:pos="8306"/>
        </w:tabs>
      </w:pPr>
      <w:hyperlink w:anchor="_Toc16340" w:history="1">
        <w:r>
          <w:rPr>
            <w:rFonts w:ascii="仿宋" w:eastAsia="仿宋" w:hAnsi="仿宋" w:cs="仿宋" w:hint="eastAsia"/>
            <w:lang w:eastAsia="zh-CN"/>
          </w:rPr>
          <w:t>(四)、质量培训与教育</w:t>
        </w:r>
        <w:r>
          <w:tab/>
        </w:r>
        <w:r>
          <w:fldChar w:fldCharType="begin"/>
        </w:r>
        <w:r>
          <w:instrText xml:space="preserve"> PAGEREF _Toc16340 \h </w:instrText>
        </w:r>
        <w:r>
          <w:fldChar w:fldCharType="separate"/>
        </w:r>
        <w:r>
          <w:t>54</w:t>
        </w:r>
        <w:r>
          <w:fldChar w:fldCharType="end"/>
        </w:r>
      </w:hyperlink>
    </w:p>
    <w:p>
      <w:pPr>
        <w:pStyle w:val="TOC2"/>
        <w:tabs>
          <w:tab w:val="right" w:leader="dot" w:pos="8306"/>
        </w:tabs>
      </w:pPr>
      <w:hyperlink w:anchor="_Toc21185" w:history="1">
        <w:r>
          <w:rPr>
            <w:rFonts w:ascii="仿宋" w:eastAsia="仿宋" w:hAnsi="仿宋" w:cs="仿宋" w:hint="eastAsia"/>
            <w:lang w:eastAsia="zh-CN"/>
          </w:rPr>
          <w:t>(五)、质量审核与评价</w:t>
        </w:r>
        <w:r>
          <w:tab/>
        </w:r>
        <w:r>
          <w:fldChar w:fldCharType="begin"/>
        </w:r>
        <w:r>
          <w:instrText xml:space="preserve"> PAGEREF _Toc21185 \h </w:instrText>
        </w:r>
        <w:r>
          <w:fldChar w:fldCharType="separate"/>
        </w:r>
        <w:r>
          <w:t>55</w:t>
        </w:r>
        <w:r>
          <w:fldChar w:fldCharType="end"/>
        </w:r>
      </w:hyperlink>
    </w:p>
    <w:p>
      <w:pPr>
        <w:pStyle w:val="TOC2"/>
        <w:tabs>
          <w:tab w:val="right" w:leader="dot" w:pos="8306"/>
        </w:tabs>
      </w:pPr>
      <w:hyperlink w:anchor="_Toc13793" w:history="1">
        <w:r>
          <w:rPr>
            <w:rFonts w:ascii="仿宋" w:eastAsia="仿宋" w:hAnsi="仿宋" w:cs="仿宋" w:hint="eastAsia"/>
            <w:lang w:eastAsia="zh-CN"/>
          </w:rPr>
          <w:t>(六)、不符合与纠正措施</w:t>
        </w:r>
        <w:r>
          <w:tab/>
        </w:r>
        <w:r>
          <w:fldChar w:fldCharType="begin"/>
        </w:r>
        <w:r>
          <w:instrText xml:space="preserve"> PAGEREF _Toc13793 \h </w:instrText>
        </w:r>
        <w:r>
          <w:fldChar w:fldCharType="separate"/>
        </w:r>
        <w:r>
          <w:t>56</w:t>
        </w:r>
        <w:r>
          <w:fldChar w:fldCharType="end"/>
        </w:r>
      </w:hyperlink>
    </w:p>
    <w:p>
      <w:pPr>
        <w:pStyle w:val="TOC1"/>
        <w:tabs>
          <w:tab w:val="right" w:leader="dot" w:pos="8306"/>
        </w:tabs>
      </w:pPr>
      <w:hyperlink w:anchor="_Toc19386" w:history="1">
        <w:r>
          <w:rPr>
            <w:rFonts w:ascii="仿宋" w:eastAsia="仿宋" w:hAnsi="仿宋" w:cs="仿宋" w:hint="eastAsia"/>
            <w:lang w:eastAsia="zh-CN"/>
          </w:rPr>
          <w:t>十四、旅游客车项目实施保障措施</w:t>
        </w:r>
        <w:r>
          <w:tab/>
        </w:r>
        <w:r>
          <w:fldChar w:fldCharType="begin"/>
        </w:r>
        <w:r>
          <w:instrText xml:space="preserve"> PAGEREF _Toc19386 \h </w:instrText>
        </w:r>
        <w:r>
          <w:fldChar w:fldCharType="separate"/>
        </w:r>
        <w:r>
          <w:t>57</w:t>
        </w:r>
        <w:r>
          <w:fldChar w:fldCharType="end"/>
        </w:r>
      </w:hyperlink>
    </w:p>
    <w:p>
      <w:pPr>
        <w:pStyle w:val="TOC2"/>
        <w:tabs>
          <w:tab w:val="right" w:leader="dot" w:pos="8306"/>
        </w:tabs>
      </w:pPr>
      <w:hyperlink w:anchor="_Toc21429" w:history="1">
        <w:r>
          <w:rPr>
            <w:rFonts w:ascii="仿宋" w:eastAsia="仿宋" w:hAnsi="仿宋" w:cs="仿宋" w:hint="eastAsia"/>
            <w:lang w:eastAsia="zh-CN"/>
          </w:rPr>
          <w:t>(一)、旅游客车项目实施保障机制</w:t>
        </w:r>
        <w:r>
          <w:tab/>
        </w:r>
        <w:r>
          <w:fldChar w:fldCharType="begin"/>
        </w:r>
        <w:r>
          <w:instrText xml:space="preserve"> PAGEREF _Toc21429 \h </w:instrText>
        </w:r>
        <w:r>
          <w:fldChar w:fldCharType="separate"/>
        </w:r>
        <w:r>
          <w:t>57</w:t>
        </w:r>
        <w:r>
          <w:fldChar w:fldCharType="end"/>
        </w:r>
      </w:hyperlink>
    </w:p>
    <w:p>
      <w:pPr>
        <w:pStyle w:val="TOC2"/>
        <w:tabs>
          <w:tab w:val="right" w:leader="dot" w:pos="8306"/>
        </w:tabs>
      </w:pPr>
      <w:hyperlink w:anchor="_Toc2461" w:history="1">
        <w:r>
          <w:rPr>
            <w:rFonts w:ascii="仿宋" w:eastAsia="仿宋" w:hAnsi="仿宋" w:cs="仿宋" w:hint="eastAsia"/>
            <w:lang w:eastAsia="zh-CN"/>
          </w:rPr>
          <w:t>(二)、旅游客车项目法律合规要求</w:t>
        </w:r>
        <w:r>
          <w:tab/>
        </w:r>
        <w:r>
          <w:fldChar w:fldCharType="begin"/>
        </w:r>
        <w:r>
          <w:instrText xml:space="preserve"> PAGEREF _Toc2461 \h </w:instrText>
        </w:r>
        <w:r>
          <w:fldChar w:fldCharType="separate"/>
        </w:r>
        <w:r>
          <w:t>61</w:t>
        </w:r>
        <w:r>
          <w:fldChar w:fldCharType="end"/>
        </w:r>
      </w:hyperlink>
    </w:p>
    <w:p>
      <w:pPr>
        <w:pStyle w:val="TOC2"/>
        <w:tabs>
          <w:tab w:val="right" w:leader="dot" w:pos="8306"/>
        </w:tabs>
      </w:pPr>
      <w:hyperlink w:anchor="_Toc16140" w:history="1">
        <w:r>
          <w:rPr>
            <w:rFonts w:ascii="仿宋" w:eastAsia="仿宋" w:hAnsi="仿宋" w:cs="仿宋" w:hint="eastAsia"/>
            <w:lang w:eastAsia="zh-CN"/>
          </w:rPr>
          <w:t>(三)、旅游客车项目合同管理与法律事务</w:t>
        </w:r>
        <w:r>
          <w:tab/>
        </w:r>
        <w:r>
          <w:fldChar w:fldCharType="begin"/>
        </w:r>
        <w:r>
          <w:instrText xml:space="preserve"> PAGEREF _Toc16140 \h </w:instrText>
        </w:r>
        <w:r>
          <w:fldChar w:fldCharType="separate"/>
        </w:r>
        <w:r>
          <w:t>65</w:t>
        </w:r>
        <w:r>
          <w:fldChar w:fldCharType="end"/>
        </w:r>
      </w:hyperlink>
    </w:p>
    <w:p>
      <w:pPr>
        <w:pStyle w:val="TOC2"/>
        <w:tabs>
          <w:tab w:val="right" w:leader="dot" w:pos="8306"/>
        </w:tabs>
      </w:pPr>
      <w:hyperlink w:anchor="_Toc5946" w:history="1">
        <w:r>
          <w:rPr>
            <w:rFonts w:ascii="仿宋" w:eastAsia="仿宋" w:hAnsi="仿宋" w:cs="仿宋" w:hint="eastAsia"/>
            <w:lang w:eastAsia="zh-CN"/>
          </w:rPr>
          <w:t>(四)、旅游客车项目知识产权保护策略</w:t>
        </w:r>
        <w:r>
          <w:tab/>
        </w:r>
        <w:r>
          <w:fldChar w:fldCharType="begin"/>
        </w:r>
        <w:r>
          <w:instrText xml:space="preserve"> PAGEREF _Toc5946 \h </w:instrText>
        </w:r>
        <w:r>
          <w:fldChar w:fldCharType="separate"/>
        </w:r>
        <w:r>
          <w:t>71</w:t>
        </w:r>
        <w:r>
          <w:fldChar w:fldCharType="end"/>
        </w:r>
      </w:hyperlink>
    </w:p>
    <w:p>
      <w:pPr>
        <w:pStyle w:val="TOC1"/>
        <w:tabs>
          <w:tab w:val="right" w:leader="dot" w:pos="8306"/>
        </w:tabs>
      </w:pPr>
      <w:hyperlink w:anchor="_Toc27502" w:history="1">
        <w:r>
          <w:rPr>
            <w:rFonts w:ascii="仿宋" w:eastAsia="仿宋" w:hAnsi="仿宋" w:cs="仿宋" w:hint="eastAsia"/>
            <w:lang w:eastAsia="zh-CN"/>
          </w:rPr>
          <w:t>十五、营销与推广策略</w:t>
        </w:r>
        <w:r>
          <w:tab/>
        </w:r>
        <w:r>
          <w:fldChar w:fldCharType="begin"/>
        </w:r>
        <w:r>
          <w:instrText xml:space="preserve"> PAGEREF _Toc27502 \h </w:instrText>
        </w:r>
        <w:r>
          <w:fldChar w:fldCharType="separate"/>
        </w:r>
        <w:r>
          <w:t>73</w:t>
        </w:r>
        <w:r>
          <w:fldChar w:fldCharType="end"/>
        </w:r>
      </w:hyperlink>
    </w:p>
    <w:p>
      <w:pPr>
        <w:pStyle w:val="TOC2"/>
        <w:tabs>
          <w:tab w:val="right" w:leader="dot" w:pos="8306"/>
        </w:tabs>
      </w:pPr>
      <w:hyperlink w:anchor="_Toc17931" w:history="1">
        <w:r>
          <w:rPr>
            <w:rFonts w:ascii="仿宋" w:eastAsia="仿宋" w:hAnsi="仿宋" w:cs="仿宋" w:hint="eastAsia"/>
            <w:lang w:eastAsia="zh-CN"/>
          </w:rPr>
          <w:t>(一)、产品/服务定位与特点</w:t>
        </w:r>
        <w:r>
          <w:tab/>
        </w:r>
        <w:r>
          <w:fldChar w:fldCharType="begin"/>
        </w:r>
        <w:r>
          <w:instrText xml:space="preserve"> PAGEREF _Toc17931 \h </w:instrText>
        </w:r>
        <w:r>
          <w:fldChar w:fldCharType="separate"/>
        </w:r>
        <w:r>
          <w:t>73</w:t>
        </w:r>
        <w:r>
          <w:fldChar w:fldCharType="end"/>
        </w:r>
      </w:hyperlink>
    </w:p>
    <w:p>
      <w:pPr>
        <w:pStyle w:val="TOC2"/>
        <w:tabs>
          <w:tab w:val="right" w:leader="dot" w:pos="8306"/>
        </w:tabs>
      </w:pPr>
      <w:hyperlink w:anchor="_Toc10293" w:history="1">
        <w:r>
          <w:rPr>
            <w:rFonts w:ascii="仿宋" w:eastAsia="仿宋" w:hAnsi="仿宋" w:cs="仿宋" w:hint="eastAsia"/>
            <w:lang w:eastAsia="zh-CN"/>
          </w:rPr>
          <w:t>(二)、市场定位与竞争分析</w:t>
        </w:r>
        <w:r>
          <w:tab/>
        </w:r>
        <w:r>
          <w:fldChar w:fldCharType="begin"/>
        </w:r>
        <w:r>
          <w:instrText xml:space="preserve"> PAGEREF _Toc10293 \h </w:instrText>
        </w:r>
        <w:r>
          <w:fldChar w:fldCharType="separate"/>
        </w:r>
        <w:r>
          <w:t>75</w:t>
        </w:r>
        <w:r>
          <w:fldChar w:fldCharType="end"/>
        </w:r>
      </w:hyperlink>
    </w:p>
    <w:p>
      <w:pPr>
        <w:pStyle w:val="TOC2"/>
        <w:tabs>
          <w:tab w:val="right" w:leader="dot" w:pos="8306"/>
        </w:tabs>
      </w:pPr>
      <w:hyperlink w:anchor="_Toc1187" w:history="1">
        <w:r>
          <w:rPr>
            <w:rFonts w:ascii="仿宋" w:eastAsia="仿宋" w:hAnsi="仿宋" w:cs="仿宋" w:hint="eastAsia"/>
            <w:lang w:eastAsia="zh-CN"/>
          </w:rPr>
          <w:t>(三)、营销渠道与策略</w:t>
        </w:r>
        <w:r>
          <w:tab/>
        </w:r>
        <w:r>
          <w:fldChar w:fldCharType="begin"/>
        </w:r>
        <w:r>
          <w:instrText xml:space="preserve"> PAGEREF _Toc1187 \h </w:instrText>
        </w:r>
        <w:r>
          <w:fldChar w:fldCharType="separate"/>
        </w:r>
        <w:r>
          <w:t>76</w:t>
        </w:r>
        <w:r>
          <w:fldChar w:fldCharType="end"/>
        </w:r>
      </w:hyperlink>
    </w:p>
    <w:p>
      <w:pPr>
        <w:pStyle w:val="TOC2"/>
        <w:tabs>
          <w:tab w:val="right" w:leader="dot" w:pos="8306"/>
        </w:tabs>
      </w:pPr>
      <w:hyperlink w:anchor="_Toc7110" w:history="1">
        <w:r>
          <w:rPr>
            <w:rFonts w:ascii="仿宋" w:eastAsia="仿宋" w:hAnsi="仿宋" w:cs="仿宋" w:hint="eastAsia"/>
            <w:lang w:eastAsia="zh-CN"/>
          </w:rPr>
          <w:t>(四)、推广与宣传活动</w:t>
        </w:r>
        <w:r>
          <w:tab/>
        </w:r>
        <w:r>
          <w:fldChar w:fldCharType="begin"/>
        </w:r>
        <w:r>
          <w:instrText xml:space="preserve"> PAGEREF _Toc7110 \h </w:instrText>
        </w:r>
        <w:r>
          <w:fldChar w:fldCharType="separate"/>
        </w:r>
        <w:r>
          <w:t>77</w:t>
        </w:r>
        <w:r>
          <w:fldChar w:fldCharType="end"/>
        </w:r>
      </w:hyperlink>
    </w:p>
    <w:p>
      <w:pPr>
        <w:pStyle w:val="TOC1"/>
        <w:tabs>
          <w:tab w:val="right" w:leader="dot" w:pos="8306"/>
        </w:tabs>
      </w:pPr>
      <w:hyperlink w:anchor="_Toc29061" w:history="1">
        <w:r>
          <w:rPr>
            <w:rFonts w:ascii="仿宋" w:eastAsia="仿宋" w:hAnsi="仿宋" w:cs="仿宋" w:hint="eastAsia"/>
            <w:lang w:eastAsia="zh-CN"/>
          </w:rPr>
          <w:t>十六、旅游客车项目治理与监督</w:t>
        </w:r>
        <w:r>
          <w:tab/>
        </w:r>
        <w:r>
          <w:fldChar w:fldCharType="begin"/>
        </w:r>
        <w:r>
          <w:instrText xml:space="preserve"> PAGEREF _Toc29061 \h </w:instrText>
        </w:r>
        <w:r>
          <w:fldChar w:fldCharType="separate"/>
        </w:r>
        <w:r>
          <w:t>82</w:t>
        </w:r>
        <w:r>
          <w:fldChar w:fldCharType="end"/>
        </w:r>
      </w:hyperlink>
    </w:p>
    <w:p>
      <w:pPr>
        <w:pStyle w:val="TOC2"/>
        <w:tabs>
          <w:tab w:val="right" w:leader="dot" w:pos="8306"/>
        </w:tabs>
      </w:pPr>
      <w:hyperlink w:anchor="_Toc32128" w:history="1">
        <w:r>
          <w:rPr>
            <w:rFonts w:ascii="仿宋" w:eastAsia="仿宋" w:hAnsi="仿宋" w:cs="仿宋" w:hint="eastAsia"/>
            <w:lang w:eastAsia="zh-CN"/>
          </w:rPr>
          <w:t>(一)、旅游客车项目治理结构</w:t>
        </w:r>
        <w:r>
          <w:tab/>
        </w:r>
        <w:r>
          <w:fldChar w:fldCharType="begin"/>
        </w:r>
        <w:r>
          <w:instrText xml:space="preserve"> PAGEREF _Toc32128 \h </w:instrText>
        </w:r>
        <w:r>
          <w:fldChar w:fldCharType="separate"/>
        </w:r>
        <w:r>
          <w:t>82</w:t>
        </w:r>
        <w:r>
          <w:fldChar w:fldCharType="end"/>
        </w:r>
      </w:hyperlink>
    </w:p>
    <w:p>
      <w:pPr>
        <w:pStyle w:val="TOC2"/>
        <w:tabs>
          <w:tab w:val="right" w:leader="dot" w:pos="8306"/>
        </w:tabs>
      </w:pPr>
      <w:hyperlink w:anchor="_Toc21975" w:history="1">
        <w:r>
          <w:rPr>
            <w:rFonts w:ascii="仿宋" w:eastAsia="仿宋" w:hAnsi="仿宋" w:cs="仿宋" w:hint="eastAsia"/>
            <w:lang w:eastAsia="zh-CN"/>
          </w:rPr>
          <w:t>(二)、监督与审计</w:t>
        </w:r>
        <w:r>
          <w:tab/>
        </w:r>
        <w:r>
          <w:fldChar w:fldCharType="begin"/>
        </w:r>
        <w:r>
          <w:instrText xml:space="preserve"> PAGEREF _Toc21975 \h </w:instrText>
        </w:r>
        <w:r>
          <w:fldChar w:fldCharType="separate"/>
        </w:r>
        <w:r>
          <w:t>84</w:t>
        </w:r>
        <w:r>
          <w:fldChar w:fldCharType="end"/>
        </w:r>
      </w:hyperlink>
    </w:p>
    <w:p>
      <w:pPr>
        <w:pStyle w:val="TOC1"/>
        <w:tabs>
          <w:tab w:val="right" w:leader="dot" w:pos="8306"/>
        </w:tabs>
      </w:pPr>
      <w:hyperlink w:anchor="_Toc11309" w:history="1">
        <w:r>
          <w:rPr>
            <w:rFonts w:ascii="仿宋" w:eastAsia="仿宋" w:hAnsi="仿宋" w:cs="仿宋" w:hint="eastAsia"/>
            <w:lang w:eastAsia="zh-CN"/>
          </w:rPr>
          <w:t>十七、旅游客车项目工程方案分析</w:t>
        </w:r>
        <w:r>
          <w:tab/>
        </w:r>
        <w:r>
          <w:fldChar w:fldCharType="begin"/>
        </w:r>
        <w:r>
          <w:instrText xml:space="preserve"> PAGEREF _Toc11309 \h </w:instrText>
        </w:r>
        <w:r>
          <w:fldChar w:fldCharType="separate"/>
        </w:r>
        <w:r>
          <w:t>85</w:t>
        </w:r>
        <w:r>
          <w:fldChar w:fldCharType="end"/>
        </w:r>
      </w:hyperlink>
    </w:p>
    <w:p>
      <w:pPr>
        <w:pStyle w:val="TOC2"/>
        <w:tabs>
          <w:tab w:val="right" w:leader="dot" w:pos="8306"/>
        </w:tabs>
      </w:pPr>
      <w:hyperlink w:anchor="_Toc20107" w:history="1">
        <w:r>
          <w:rPr>
            <w:rFonts w:ascii="仿宋" w:eastAsia="仿宋" w:hAnsi="仿宋" w:cs="仿宋" w:hint="eastAsia"/>
            <w:lang w:eastAsia="zh-CN"/>
          </w:rPr>
          <w:t>(一)、建筑工程设计原则</w:t>
        </w:r>
        <w:r>
          <w:tab/>
        </w:r>
        <w:r>
          <w:fldChar w:fldCharType="begin"/>
        </w:r>
        <w:r>
          <w:instrText xml:space="preserve"> PAGEREF _Toc20107 \h </w:instrText>
        </w:r>
        <w:r>
          <w:fldChar w:fldCharType="separate"/>
        </w:r>
        <w:r>
          <w:t>85</w:t>
        </w:r>
        <w:r>
          <w:fldChar w:fldCharType="end"/>
        </w:r>
      </w:hyperlink>
    </w:p>
    <w:p>
      <w:pPr>
        <w:pStyle w:val="TOC2"/>
        <w:tabs>
          <w:tab w:val="right" w:leader="dot" w:pos="8306"/>
        </w:tabs>
      </w:pPr>
      <w:hyperlink w:anchor="_Toc27901" w:history="1">
        <w:r>
          <w:rPr>
            <w:rFonts w:ascii="仿宋" w:eastAsia="仿宋" w:hAnsi="仿宋" w:cs="仿宋" w:hint="eastAsia"/>
            <w:lang w:eastAsia="zh-CN"/>
          </w:rPr>
          <w:t>(二)、土建工程建设指标</w:t>
        </w:r>
        <w:r>
          <w:tab/>
        </w:r>
        <w:r>
          <w:fldChar w:fldCharType="begin"/>
        </w:r>
        <w:r>
          <w:instrText xml:space="preserve"> PAGEREF _Toc27901 \h </w:instrText>
        </w:r>
        <w:r>
          <w:fldChar w:fldCharType="separate"/>
        </w:r>
        <w:r>
          <w:t>88</w:t>
        </w:r>
        <w:r>
          <w:fldChar w:fldCharType="end"/>
        </w:r>
      </w:hyperlink>
    </w:p>
    <w:p>
      <w:pPr>
        <w:pStyle w:val="TOC1"/>
        <w:tabs>
          <w:tab w:val="right" w:leader="dot" w:pos="8306"/>
        </w:tabs>
      </w:pPr>
      <w:hyperlink w:anchor="_Toc24565" w:history="1">
        <w:r>
          <w:rPr>
            <w:rFonts w:ascii="仿宋" w:eastAsia="仿宋" w:hAnsi="仿宋" w:cs="仿宋" w:hint="eastAsia"/>
            <w:lang w:eastAsia="zh-CN"/>
          </w:rPr>
          <w:t>十八、旅游客车项目变更管理</w:t>
        </w:r>
        <w:r>
          <w:tab/>
        </w:r>
        <w:r>
          <w:fldChar w:fldCharType="begin"/>
        </w:r>
        <w:r>
          <w:instrText xml:space="preserve"> PAGEREF _Toc24565 \h </w:instrText>
        </w:r>
        <w:r>
          <w:fldChar w:fldCharType="separate"/>
        </w:r>
        <w:r>
          <w:t>90</w:t>
        </w:r>
        <w:r>
          <w:fldChar w:fldCharType="end"/>
        </w:r>
      </w:hyperlink>
    </w:p>
    <w:p>
      <w:pPr>
        <w:pStyle w:val="TOC2"/>
        <w:tabs>
          <w:tab w:val="right" w:leader="dot" w:pos="8306"/>
        </w:tabs>
      </w:pPr>
      <w:hyperlink w:anchor="_Toc16208" w:history="1">
        <w:r>
          <w:rPr>
            <w:rFonts w:ascii="仿宋" w:eastAsia="仿宋" w:hAnsi="仿宋" w:cs="仿宋" w:hint="eastAsia"/>
            <w:lang w:eastAsia="zh-CN"/>
          </w:rPr>
          <w:t>(一)、变更申请与评估</w:t>
        </w:r>
        <w:r>
          <w:tab/>
        </w:r>
        <w:r>
          <w:fldChar w:fldCharType="begin"/>
        </w:r>
        <w:r>
          <w:instrText xml:space="preserve"> PAGEREF _Toc16208 \h </w:instrText>
        </w:r>
        <w:r>
          <w:fldChar w:fldCharType="separate"/>
        </w:r>
        <w:r>
          <w:t>90</w:t>
        </w:r>
        <w:r>
          <w:fldChar w:fldCharType="end"/>
        </w:r>
      </w:hyperlink>
    </w:p>
    <w:p>
      <w:pPr>
        <w:pStyle w:val="TOC2"/>
        <w:tabs>
          <w:tab w:val="right" w:leader="dot" w:pos="8306"/>
        </w:tabs>
      </w:pPr>
      <w:hyperlink w:anchor="_Toc20200" w:history="1">
        <w:r>
          <w:rPr>
            <w:rFonts w:ascii="仿宋" w:eastAsia="仿宋" w:hAnsi="仿宋" w:cs="仿宋" w:hint="eastAsia"/>
            <w:lang w:eastAsia="zh-CN"/>
          </w:rPr>
          <w:t>(二)、变更实施与控制</w:t>
        </w:r>
        <w:r>
          <w:tab/>
        </w:r>
        <w:r>
          <w:fldChar w:fldCharType="begin"/>
        </w:r>
        <w:r>
          <w:instrText xml:space="preserve"> PAGEREF _Toc20200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36"/>
      <w:r>
        <w:rPr>
          <w:rFonts w:ascii="仿宋" w:eastAsia="仿宋" w:hAnsi="仿宋" w:cs="仿宋" w:hint="eastAsia"/>
          <w:sz w:val="28"/>
          <w:lang w:eastAsia="zh-CN"/>
        </w:rPr>
        <w:t>一、旅游客车项目建设单位说明</w:t>
      </w:r>
      <w:bookmarkEnd w:id="2"/>
    </w:p>
    <w:p>
      <w:pPr>
        <w:pStyle w:val="Heading2"/>
        <w:rPr>
          <w:rFonts w:ascii="仿宋" w:eastAsia="仿宋" w:hAnsi="仿宋" w:cs="仿宋" w:hint="eastAsia"/>
          <w:lang w:eastAsia="zh-CN"/>
        </w:rPr>
      </w:pPr>
      <w:bookmarkStart w:id="3" w:name="_Toc11014"/>
      <w:r>
        <w:rPr>
          <w:rFonts w:ascii="仿宋" w:eastAsia="仿宋" w:hAnsi="仿宋" w:cs="仿宋" w:hint="eastAsia"/>
          <w:lang w:eastAsia="zh-CN"/>
        </w:rPr>
        <w:t>(一)、旅游客车项目承办单位基本情况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7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游客车项目承办单位的XXXX，我们着眼于实现可持续的经济效益。通过技术创新和解决方案的提供，公司预计在旅游客车项目执行期间将获得可观的收入增长。这一收入来源主要包括旅游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同时，我们注重成本控制和效率提升，以确保旅游客车项目的可持续盈利。透过精细的管理和资源优化，公司期望实现旅游客车项目利润最大化。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游客车项目实施进行全面的投资评估，包括旅游客车项目启动阶段的资金投入和后续运营成本。通过对旅游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旅游客车项目实施过程中具备足够的资金流动性，公司将进行详尽的现金流分析。这包括资金需求的合理预测、旅游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3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6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旅游客车项目的主要产品是XXXX，预计年产值为XXX万元。这一产品在市场中占据着重要的地位，其广泛的应用范围使得该旅游客车项目的市场前景非常广阔。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客车项目的xxx产品作为重要的原材料之一，将在多个领域发挥关键作用。其在建筑、交通、能源等方面的广泛应用将为整个产业链提供强大的支持，形成产业协同效应。旅游客车项目的年产值XXX万XXX万XXX万万元不仅反映了其在市场上的巨大潜力，更预示着它对国民经济的积极贡献。这种关联度高、涉及面广的产业关系，使得该旅游客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65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总征地面积为XXXX平方米，相当于约XX.XX亩，其中净用地面积为XXXX平方米，红线范围内相当于约XX.XX亩。这一用地规模充分考虑了旅游客车项目的建设需求，保障了旅游客车项目在合适的空间内得以充分发展。旅游客车项目规划的总建筑面积为XXXX平方米，其中主体工程建设占XXXX平方米，计容建筑面积达XXXX平方米。预计建筑工程的投资将达到XXXX万元，为旅游客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计划购置的设备共计XXXX台（套），设备购置费用为XXXX万元。这一设备购置计划充分考虑到旅游客车项目的生产需求和技术要求，确保了旅游客车项目在生产运营中具备先进的技术装备和高效的生产能力。设备的合理配置将为旅游客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旅游客车项目计划总投资为XXXX万元，预计年实现营业收入为XXXX万元。这一产能规模的设定旨在确保旅游客车项目能够在投资与回报之间取得平衡，实现长期可持续的发展。旅游客车项目的总投资充分考虑到各个方面的需求，包括用地建设、设备购置等多个环节，以确保旅游客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214"/>
      <w:r>
        <w:rPr>
          <w:rFonts w:ascii="仿宋" w:eastAsia="仿宋" w:hAnsi="仿宋" w:cs="仿宋" w:hint="eastAsia"/>
          <w:sz w:val="28"/>
          <w:lang w:eastAsia="zh-CN"/>
        </w:rPr>
        <w:t>三、旅游客车项目建设背景及必要性分析</w:t>
      </w:r>
      <w:bookmarkEnd w:id="8"/>
    </w:p>
    <w:p>
      <w:pPr>
        <w:pStyle w:val="Heading2"/>
        <w:rPr>
          <w:rFonts w:ascii="仿宋" w:eastAsia="仿宋" w:hAnsi="仿宋" w:cs="仿宋" w:hint="eastAsia"/>
          <w:lang w:eastAsia="zh-CN"/>
        </w:rPr>
      </w:pPr>
      <w:bookmarkStart w:id="9" w:name="_Toc21712"/>
      <w:r>
        <w:rPr>
          <w:rFonts w:ascii="仿宋" w:eastAsia="仿宋" w:hAnsi="仿宋" w:cs="仿宋" w:hint="eastAsia"/>
          <w:lang w:eastAsia="zh-CN"/>
        </w:rPr>
        <w:t>(一)、旅游客车项目背景分析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客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客车项目在这个潮流中的定位。同时，我们将关注行业内涌现的新兴机遇，以便旅游客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客车项目提供了强大的发展动力。我们将聚焦于行业内最新的技术发展趋势，包括但不限于人工智能、大数据分析、物联网等领域。通过深度的技术研究，我们将确保旅游客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客车项目发展的源泉。我们将投入更多的精力对市场需求进行深入剖析，超越表面的需求，深入挖掘潜在的市场痛点和机遇。通过对市场需求的细致了解，旅游客车项目将更有针对性地设计解决方案，满足市场的多样化需求，从而更好地促进旅游客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客车项目战略至关重要。我们将对竞争态势进行更为深入的分析，包括但不限于市场份额、产品特点、客户满意度等多个维度。通过深度的竞争分析，旅游客车项目将能够更准确地把握市场脉搏，制定具有竞争力的旅游客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游客车项目的发展具有直接的影响。我们将进行更为全面的法规和政策分析，了解行业发展中的潜在法律风险和合规挑战。通过充分了解和遵守相关法规，旅游客车项目将确保在法律框架内合法合规运营，为旅游客车项目的稳健发展提供有力支持。</w:t>
      </w:r>
    </w:p>
    <w:p>
      <w:pPr>
        <w:pStyle w:val="Heading2"/>
        <w:ind w:firstLine="560" w:firstLineChars="200"/>
        <w:rPr>
          <w:rFonts w:ascii="仿宋" w:eastAsia="仿宋" w:hAnsi="仿宋" w:cs="仿宋" w:hint="eastAsia"/>
          <w:sz w:val="28"/>
          <w:lang w:eastAsia="zh-CN"/>
        </w:rPr>
      </w:pPr>
      <w:bookmarkStart w:id="10" w:name="_Toc21672"/>
      <w:r>
        <w:rPr>
          <w:rFonts w:ascii="仿宋" w:eastAsia="仿宋" w:hAnsi="仿宋" w:cs="仿宋" w:hint="eastAsia"/>
          <w:sz w:val="28"/>
          <w:lang w:eastAsia="zh-CN"/>
        </w:rPr>
        <w:t>(二)、旅游客车项目建设必要性分析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旅游客车项目建设的迫切性源于对行业发展趋势的深刻洞察。我们正处于一个行业变革的时代，科技创新、数字化转型成为企业发展的关键动力。旅游客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建设不仅仅是为了跟上潮流，更是为了通过技术创新推动企业的持续发展。通过引入先进的技术和解决方案，旅游客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客车项目的建设成为必然选择，通过提高产品质量、拓展服务领域，从而在竞争中获得更多的机会。旅游客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客车项目建设的必要性体现在对客户需求更精准的满足。通过旅游客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旅游客车项目建设的背后是对企业持续创新的追求。只有通过不断创新，企业才能在竞争中立于不败之地。旅游客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887"/>
      <w:r>
        <w:rPr>
          <w:rFonts w:ascii="仿宋" w:eastAsia="仿宋" w:hAnsi="仿宋" w:cs="仿宋" w:hint="eastAsia"/>
          <w:sz w:val="28"/>
          <w:lang w:eastAsia="zh-CN"/>
        </w:rPr>
        <w:t>四、旅游客车项目土建工程</w:t>
      </w:r>
      <w:bookmarkEnd w:id="11"/>
    </w:p>
    <w:p>
      <w:pPr>
        <w:pStyle w:val="Heading2"/>
        <w:rPr>
          <w:rFonts w:ascii="仿宋" w:eastAsia="仿宋" w:hAnsi="仿宋" w:cs="仿宋" w:hint="eastAsia"/>
          <w:lang w:eastAsia="zh-CN"/>
        </w:rPr>
      </w:pPr>
      <w:bookmarkStart w:id="12" w:name="_Toc274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在旅游客车项目的建筑工程设计中，我们将秉承一系列重要的设计原则，以确保旅游客车项目建筑在功能、美观、可持续性等方面达到最佳效果。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首要原则是确保建筑的功能性得到最大化的发挥。我们将充分理解旅游客车项目的实际需求，合理布局各个功能区域，保证建筑在满足业务需求的同时，提供高效的工作环境。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在建筑设计中，我们将综合考虑建设和运营成本。通过精细的经济效益分析，确保设计方案在高效利用资源的同时，对旅游客车项目的长期盈利能力有积极的贡献。</w:t>
      </w:r>
    </w:p>
    <w:p>
      <w:pPr>
        <w:pStyle w:val="Heading2"/>
        <w:ind w:firstLine="560" w:firstLineChars="200"/>
        <w:rPr>
          <w:rFonts w:ascii="仿宋" w:eastAsia="仿宋" w:hAnsi="仿宋" w:cs="仿宋" w:hint="eastAsia"/>
          <w:sz w:val="28"/>
          <w:lang w:eastAsia="zh-CN"/>
        </w:rPr>
      </w:pPr>
      <w:bookmarkStart w:id="13" w:name="_Toc853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车项目的土建工程设计中，我们将精准设定设计年限，结合旅游客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客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59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旅游客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客车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客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39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本期工程旅游客车项目预计总建筑面积XXX平方米，其中：计容建筑面积XXX平方米，计划建筑工程投资XX万元，占旅游客车项目总投资的XX%。</w:t>
      </w:r>
    </w:p>
    <w:p>
      <w:pPr>
        <w:pStyle w:val="Heading1"/>
        <w:ind w:firstLine="560" w:firstLineChars="200"/>
        <w:rPr>
          <w:rFonts w:ascii="仿宋" w:eastAsia="仿宋" w:hAnsi="仿宋" w:cs="仿宋" w:hint="eastAsia"/>
          <w:sz w:val="28"/>
          <w:lang w:eastAsia="zh-CN"/>
        </w:rPr>
      </w:pPr>
      <w:bookmarkStart w:id="16" w:name="_Toc23139"/>
      <w:r>
        <w:rPr>
          <w:rFonts w:ascii="仿宋" w:eastAsia="仿宋" w:hAnsi="仿宋" w:cs="仿宋" w:hint="eastAsia"/>
          <w:sz w:val="28"/>
          <w:lang w:eastAsia="zh-CN"/>
        </w:rPr>
        <w:t>五、旅游客车项目选址可行性分析</w:t>
      </w:r>
      <w:bookmarkEnd w:id="16"/>
    </w:p>
    <w:p>
      <w:pPr>
        <w:pStyle w:val="Heading2"/>
        <w:rPr>
          <w:rFonts w:ascii="仿宋" w:eastAsia="仿宋" w:hAnsi="仿宋" w:cs="仿宋" w:hint="eastAsia"/>
          <w:lang w:eastAsia="zh-CN"/>
        </w:rPr>
      </w:pPr>
      <w:bookmarkStart w:id="17" w:name="_Toc20594"/>
      <w:r>
        <w:rPr>
          <w:rFonts w:ascii="仿宋" w:eastAsia="仿宋" w:hAnsi="仿宋" w:cs="仿宋" w:hint="eastAsia"/>
          <w:lang w:eastAsia="zh-CN"/>
        </w:rPr>
        <w:t>(一)、旅游客车项目选址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该旅游客车项目选址位于XX省XX市XX区XXX街道</w:t>
      </w:r>
    </w:p>
    <w:p>
      <w:pPr>
        <w:pStyle w:val="Heading2"/>
        <w:ind w:firstLine="560" w:firstLineChars="200"/>
        <w:rPr>
          <w:rFonts w:ascii="仿宋" w:eastAsia="仿宋" w:hAnsi="仿宋" w:cs="仿宋" w:hint="eastAsia"/>
          <w:sz w:val="28"/>
          <w:lang w:eastAsia="zh-CN"/>
        </w:rPr>
      </w:pPr>
      <w:bookmarkStart w:id="18" w:name="_Toc627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旅游客车项目的征地面积将根据旅游客车项目的实际规模和需求进行精确规划。具体面积XXX平方米，旨在确保旅游客车项目不仅能够满足当前的发展需求，还能够预留空间以适应未来的扩展。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净用地面积是在征地面积基础上去除不可利用面积后的实际可开发用地。具体面积XXX平方米，考虑到环保、交通、安全等多方面因素，以确保旅游客车项目在整体利用效率上达到最优。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旅游客车项目计划建设的建筑总规模具体面积XXX平方米。这一规模的确定综合考虑了旅游客车项目的性质、规模，以及城市规划的相关要求，确保建筑布局与周边环境协调一致。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绿地率是旅游客车项目用地中被规划为绿地的比例。具体面积XXX平方米，旨在通过合理规划绿地，改善旅游客车项目周边环境，提升居民生活质量，并符合城市整体绿化规划。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确保旅游客车项目选址与当地城市规划相一致，具体面积XXX平方米。通过与城市规划部门深入沟通，确保旅游客车项目不仅符合城市的整体发展方向，还能够融入城市的发展布局，为城市的长远发展贡献力量。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客车项目选址符合当地产业政策，具体面积XXX平方米。这包括旅游客车项目对当地经济的促进作用，以及对相关产业的带动效应，确保旅游客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确保旅游客车项目选址具备必要的公共设施配套，具体面积XXX平方米。这包括交通便利性、教育、医疗等基础设施，以提高居民生活品质，使得旅游客车项目选址更具吸引力。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考虑用地总体要求对当地社会稳定性的影响，具体面积XXX平方米。通过深入了解当地社区反馈，确保旅游客车项目的选址和建设过程对当地社会和谐稳定产生积极作用。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客车项目选址不仅符合法规和规划，还在实际操作中具有可行性。这一全面规划将为旅游客车项目的成功实施提供坚实的基础，确保旅游客车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5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客车项目的设备规划和空间设计中，我们将采取灵活设备布局的措施。设备布局将根据实际需求进行灵活设计，避免不必要的浪费。通过合理规划设备摆放位置，我们将提高设备的利用率，减少设备间距，以确保旅游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客车项目内部引入共享设施的概念，例如共享会议室、办公区等。通过这种方式，我们可以减少对资源的重复建设，提高资源共享效率，从而减小旅游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5844"/>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客车项目的总图布置中，我们将不同功能区域进行明确的规划，以最大程度满足旅游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https://d.book118.com/848051057062006026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45C74"/>
    <w:rsid w:val="41345C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51057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2024-01-13T05:02:00Z</dcterms:created>
  <dcterms:modified xsi:type="dcterms:W3CDTF">2024-01-13T05:02:26Z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39CC3AE3711E459E9889AB807AC6B380_11</vt:lpwstr>
  </property>
  <property fmtid="{D5CDD505-2E9C-101B-9397-08002B2CF9AE}" pid="3" name="KSOProductBuildVer">
    <vt:lpwstr>2052-12.1.0.16120</vt:lpwstr>
  </property>
</Properties>
</file>