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生态食品项目规划设计蓝图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0" w:history="1">
        <w:r>
          <w:rPr>
            <w:rFonts w:ascii="仿宋" w:eastAsia="仿宋" w:hAnsi="仿宋" w:cs="仿宋" w:hint="eastAsia"/>
            <w:lang w:eastAsia="zh-CN"/>
          </w:rPr>
          <w:t>前言</w:t>
        </w:r>
        <w:r>
          <w:tab/>
        </w:r>
        <w:r>
          <w:fldChar w:fldCharType="begin"/>
        </w:r>
        <w:r>
          <w:instrText xml:space="preserve"> PAGEREF _Toc23870 \h </w:instrText>
        </w:r>
        <w:r>
          <w:fldChar w:fldCharType="separate"/>
        </w:r>
        <w:r>
          <w:t>3</w:t>
        </w:r>
        <w:r>
          <w:fldChar w:fldCharType="end"/>
        </w:r>
      </w:hyperlink>
    </w:p>
    <w:p>
      <w:pPr>
        <w:pStyle w:val="TOC1"/>
        <w:tabs>
          <w:tab w:val="right" w:leader="dot" w:pos="8306"/>
        </w:tabs>
      </w:pPr>
      <w:hyperlink w:anchor="_Toc19225" w:history="1">
        <w:r>
          <w:rPr>
            <w:rFonts w:ascii="仿宋" w:eastAsia="仿宋" w:hAnsi="仿宋" w:cs="仿宋" w:hint="eastAsia"/>
            <w:lang w:eastAsia="zh-CN"/>
          </w:rPr>
          <w:t>一、生态食品项目绩效评估</w:t>
        </w:r>
        <w:r>
          <w:tab/>
        </w:r>
        <w:r>
          <w:fldChar w:fldCharType="begin"/>
        </w:r>
        <w:r>
          <w:instrText xml:space="preserve"> PAGEREF _Toc19225 \h </w:instrText>
        </w:r>
        <w:r>
          <w:fldChar w:fldCharType="separate"/>
        </w:r>
        <w:r>
          <w:t>3</w:t>
        </w:r>
        <w:r>
          <w:fldChar w:fldCharType="end"/>
        </w:r>
      </w:hyperlink>
    </w:p>
    <w:p>
      <w:pPr>
        <w:pStyle w:val="TOC2"/>
        <w:tabs>
          <w:tab w:val="right" w:leader="dot" w:pos="8306"/>
        </w:tabs>
      </w:pPr>
      <w:hyperlink w:anchor="_Toc29827" w:history="1">
        <w:r>
          <w:rPr>
            <w:rFonts w:ascii="仿宋" w:eastAsia="仿宋" w:hAnsi="仿宋" w:cs="仿宋" w:hint="eastAsia"/>
            <w:lang w:eastAsia="zh-CN"/>
          </w:rPr>
          <w:t>(一)、绩效评估指标</w:t>
        </w:r>
        <w:r>
          <w:tab/>
        </w:r>
        <w:r>
          <w:fldChar w:fldCharType="begin"/>
        </w:r>
        <w:r>
          <w:instrText xml:space="preserve"> PAGEREF _Toc29827 \h </w:instrText>
        </w:r>
        <w:r>
          <w:fldChar w:fldCharType="separate"/>
        </w:r>
        <w:r>
          <w:t>3</w:t>
        </w:r>
        <w:r>
          <w:fldChar w:fldCharType="end"/>
        </w:r>
      </w:hyperlink>
    </w:p>
    <w:p>
      <w:pPr>
        <w:pStyle w:val="TOC2"/>
        <w:tabs>
          <w:tab w:val="right" w:leader="dot" w:pos="8306"/>
        </w:tabs>
      </w:pPr>
      <w:hyperlink w:anchor="_Toc3208" w:history="1">
        <w:r>
          <w:rPr>
            <w:rFonts w:ascii="仿宋" w:eastAsia="仿宋" w:hAnsi="仿宋" w:cs="仿宋" w:hint="eastAsia"/>
            <w:lang w:eastAsia="zh-CN"/>
          </w:rPr>
          <w:t>(二)、绩效评估方法</w:t>
        </w:r>
        <w:r>
          <w:tab/>
        </w:r>
        <w:r>
          <w:fldChar w:fldCharType="begin"/>
        </w:r>
        <w:r>
          <w:instrText xml:space="preserve"> PAGEREF _Toc3208 \h </w:instrText>
        </w:r>
        <w:r>
          <w:fldChar w:fldCharType="separate"/>
        </w:r>
        <w:r>
          <w:t>4</w:t>
        </w:r>
        <w:r>
          <w:fldChar w:fldCharType="end"/>
        </w:r>
      </w:hyperlink>
    </w:p>
    <w:p>
      <w:pPr>
        <w:pStyle w:val="TOC2"/>
        <w:tabs>
          <w:tab w:val="right" w:leader="dot" w:pos="8306"/>
        </w:tabs>
      </w:pPr>
      <w:hyperlink w:anchor="_Toc31" w:history="1">
        <w:r>
          <w:rPr>
            <w:rFonts w:ascii="仿宋" w:eastAsia="仿宋" w:hAnsi="仿宋" w:cs="仿宋" w:hint="eastAsia"/>
            <w:lang w:eastAsia="zh-CN"/>
          </w:rPr>
          <w:t>(三)、绩效评估周期</w:t>
        </w:r>
        <w:r>
          <w:tab/>
        </w:r>
        <w:r>
          <w:fldChar w:fldCharType="begin"/>
        </w:r>
        <w:r>
          <w:instrText xml:space="preserve"> PAGEREF _Toc31 \h </w:instrText>
        </w:r>
        <w:r>
          <w:fldChar w:fldCharType="separate"/>
        </w:r>
        <w:r>
          <w:t>5</w:t>
        </w:r>
        <w:r>
          <w:fldChar w:fldCharType="end"/>
        </w:r>
      </w:hyperlink>
    </w:p>
    <w:p>
      <w:pPr>
        <w:pStyle w:val="TOC1"/>
        <w:tabs>
          <w:tab w:val="right" w:leader="dot" w:pos="8306"/>
        </w:tabs>
      </w:pPr>
      <w:hyperlink w:anchor="_Toc18712" w:history="1">
        <w:r>
          <w:rPr>
            <w:rFonts w:ascii="仿宋" w:eastAsia="仿宋" w:hAnsi="仿宋" w:cs="仿宋" w:hint="eastAsia"/>
            <w:lang w:eastAsia="zh-CN"/>
          </w:rPr>
          <w:t>二、生态食品项目选址可行性分析</w:t>
        </w:r>
        <w:r>
          <w:tab/>
        </w:r>
        <w:r>
          <w:fldChar w:fldCharType="begin"/>
        </w:r>
        <w:r>
          <w:instrText xml:space="preserve"> PAGEREF _Toc18712 \h </w:instrText>
        </w:r>
        <w:r>
          <w:fldChar w:fldCharType="separate"/>
        </w:r>
        <w:r>
          <w:t>6</w:t>
        </w:r>
        <w:r>
          <w:fldChar w:fldCharType="end"/>
        </w:r>
      </w:hyperlink>
    </w:p>
    <w:p>
      <w:pPr>
        <w:pStyle w:val="TOC2"/>
        <w:tabs>
          <w:tab w:val="right" w:leader="dot" w:pos="8306"/>
        </w:tabs>
      </w:pPr>
      <w:hyperlink w:anchor="_Toc16098" w:history="1">
        <w:r>
          <w:rPr>
            <w:rFonts w:ascii="仿宋" w:eastAsia="仿宋" w:hAnsi="仿宋" w:cs="仿宋" w:hint="eastAsia"/>
            <w:lang w:eastAsia="zh-CN"/>
          </w:rPr>
          <w:t>(一)、生态食品项目选址</w:t>
        </w:r>
        <w:r>
          <w:tab/>
        </w:r>
        <w:r>
          <w:fldChar w:fldCharType="begin"/>
        </w:r>
        <w:r>
          <w:instrText xml:space="preserve"> PAGEREF _Toc16098 \h </w:instrText>
        </w:r>
        <w:r>
          <w:fldChar w:fldCharType="separate"/>
        </w:r>
        <w:r>
          <w:t>6</w:t>
        </w:r>
        <w:r>
          <w:fldChar w:fldCharType="end"/>
        </w:r>
      </w:hyperlink>
    </w:p>
    <w:p>
      <w:pPr>
        <w:pStyle w:val="TOC2"/>
        <w:tabs>
          <w:tab w:val="right" w:leader="dot" w:pos="8306"/>
        </w:tabs>
      </w:pPr>
      <w:hyperlink w:anchor="_Toc30613" w:history="1">
        <w:r>
          <w:rPr>
            <w:rFonts w:ascii="仿宋" w:eastAsia="仿宋" w:hAnsi="仿宋" w:cs="仿宋" w:hint="eastAsia"/>
            <w:lang w:eastAsia="zh-CN"/>
          </w:rPr>
          <w:t>(二)、用地控制指标</w:t>
        </w:r>
        <w:r>
          <w:tab/>
        </w:r>
        <w:r>
          <w:fldChar w:fldCharType="begin"/>
        </w:r>
        <w:r>
          <w:instrText xml:space="preserve"> PAGEREF _Toc30613 \h </w:instrText>
        </w:r>
        <w:r>
          <w:fldChar w:fldCharType="separate"/>
        </w:r>
        <w:r>
          <w:t>6</w:t>
        </w:r>
        <w:r>
          <w:fldChar w:fldCharType="end"/>
        </w:r>
      </w:hyperlink>
    </w:p>
    <w:p>
      <w:pPr>
        <w:pStyle w:val="TOC2"/>
        <w:tabs>
          <w:tab w:val="right" w:leader="dot" w:pos="8306"/>
        </w:tabs>
      </w:pPr>
      <w:hyperlink w:anchor="_Toc6843" w:history="1">
        <w:r>
          <w:rPr>
            <w:rFonts w:ascii="仿宋" w:eastAsia="仿宋" w:hAnsi="仿宋" w:cs="仿宋" w:hint="eastAsia"/>
            <w:lang w:eastAsia="zh-CN"/>
          </w:rPr>
          <w:t>(三)、节约用地措施</w:t>
        </w:r>
        <w:r>
          <w:tab/>
        </w:r>
        <w:r>
          <w:fldChar w:fldCharType="begin"/>
        </w:r>
        <w:r>
          <w:instrText xml:space="preserve"> PAGEREF _Toc6843 \h </w:instrText>
        </w:r>
        <w:r>
          <w:fldChar w:fldCharType="separate"/>
        </w:r>
        <w:r>
          <w:t>8</w:t>
        </w:r>
        <w:r>
          <w:fldChar w:fldCharType="end"/>
        </w:r>
      </w:hyperlink>
    </w:p>
    <w:p>
      <w:pPr>
        <w:pStyle w:val="TOC2"/>
        <w:tabs>
          <w:tab w:val="right" w:leader="dot" w:pos="8306"/>
        </w:tabs>
      </w:pPr>
      <w:hyperlink w:anchor="_Toc14137" w:history="1">
        <w:r>
          <w:rPr>
            <w:rFonts w:ascii="仿宋" w:eastAsia="仿宋" w:hAnsi="仿宋" w:cs="仿宋" w:hint="eastAsia"/>
            <w:lang w:eastAsia="zh-CN"/>
          </w:rPr>
          <w:t>(四)、总图布置方案</w:t>
        </w:r>
        <w:r>
          <w:tab/>
        </w:r>
        <w:r>
          <w:fldChar w:fldCharType="begin"/>
        </w:r>
        <w:r>
          <w:instrText xml:space="preserve"> PAGEREF _Toc14137 \h </w:instrText>
        </w:r>
        <w:r>
          <w:fldChar w:fldCharType="separate"/>
        </w:r>
        <w:r>
          <w:t>9</w:t>
        </w:r>
        <w:r>
          <w:fldChar w:fldCharType="end"/>
        </w:r>
      </w:hyperlink>
    </w:p>
    <w:p>
      <w:pPr>
        <w:pStyle w:val="TOC2"/>
        <w:tabs>
          <w:tab w:val="right" w:leader="dot" w:pos="8306"/>
        </w:tabs>
      </w:pPr>
      <w:hyperlink w:anchor="_Toc18141" w:history="1">
        <w:r>
          <w:rPr>
            <w:rFonts w:ascii="仿宋" w:eastAsia="仿宋" w:hAnsi="仿宋" w:cs="仿宋" w:hint="eastAsia"/>
            <w:lang w:eastAsia="zh-CN"/>
          </w:rPr>
          <w:t>(五)、选址综合评价</w:t>
        </w:r>
        <w:r>
          <w:tab/>
        </w:r>
        <w:r>
          <w:fldChar w:fldCharType="begin"/>
        </w:r>
        <w:r>
          <w:instrText xml:space="preserve"> PAGEREF _Toc18141 \h </w:instrText>
        </w:r>
        <w:r>
          <w:fldChar w:fldCharType="separate"/>
        </w:r>
        <w:r>
          <w:t>10</w:t>
        </w:r>
        <w:r>
          <w:fldChar w:fldCharType="end"/>
        </w:r>
      </w:hyperlink>
    </w:p>
    <w:p>
      <w:pPr>
        <w:pStyle w:val="TOC1"/>
        <w:tabs>
          <w:tab w:val="right" w:leader="dot" w:pos="8306"/>
        </w:tabs>
      </w:pPr>
      <w:hyperlink w:anchor="_Toc17354" w:history="1">
        <w:r>
          <w:rPr>
            <w:rFonts w:ascii="仿宋" w:eastAsia="仿宋" w:hAnsi="仿宋" w:cs="仿宋" w:hint="eastAsia"/>
            <w:lang w:eastAsia="zh-CN"/>
          </w:rPr>
          <w:t>三、产品规划分析</w:t>
        </w:r>
        <w:r>
          <w:tab/>
        </w:r>
        <w:r>
          <w:fldChar w:fldCharType="begin"/>
        </w:r>
        <w:r>
          <w:instrText xml:space="preserve"> PAGEREF _Toc17354 \h </w:instrText>
        </w:r>
        <w:r>
          <w:fldChar w:fldCharType="separate"/>
        </w:r>
        <w:r>
          <w:t>11</w:t>
        </w:r>
        <w:r>
          <w:fldChar w:fldCharType="end"/>
        </w:r>
      </w:hyperlink>
    </w:p>
    <w:p>
      <w:pPr>
        <w:pStyle w:val="TOC2"/>
        <w:tabs>
          <w:tab w:val="right" w:leader="dot" w:pos="8306"/>
        </w:tabs>
      </w:pPr>
      <w:hyperlink w:anchor="_Toc30697" w:history="1">
        <w:r>
          <w:rPr>
            <w:rFonts w:ascii="仿宋" w:eastAsia="仿宋" w:hAnsi="仿宋" w:cs="仿宋" w:hint="eastAsia"/>
            <w:lang w:eastAsia="zh-CN"/>
          </w:rPr>
          <w:t>(一)、产品规划</w:t>
        </w:r>
        <w:r>
          <w:tab/>
        </w:r>
        <w:r>
          <w:fldChar w:fldCharType="begin"/>
        </w:r>
        <w:r>
          <w:instrText xml:space="preserve"> PAGEREF _Toc30697 \h </w:instrText>
        </w:r>
        <w:r>
          <w:fldChar w:fldCharType="separate"/>
        </w:r>
        <w:r>
          <w:t>11</w:t>
        </w:r>
        <w:r>
          <w:fldChar w:fldCharType="end"/>
        </w:r>
      </w:hyperlink>
    </w:p>
    <w:p>
      <w:pPr>
        <w:pStyle w:val="TOC2"/>
        <w:tabs>
          <w:tab w:val="right" w:leader="dot" w:pos="8306"/>
        </w:tabs>
      </w:pPr>
      <w:hyperlink w:anchor="_Toc3979" w:history="1">
        <w:r>
          <w:rPr>
            <w:rFonts w:ascii="仿宋" w:eastAsia="仿宋" w:hAnsi="仿宋" w:cs="仿宋" w:hint="eastAsia"/>
            <w:lang w:eastAsia="zh-CN"/>
          </w:rPr>
          <w:t>(二)、建设规模</w:t>
        </w:r>
        <w:r>
          <w:tab/>
        </w:r>
        <w:r>
          <w:fldChar w:fldCharType="begin"/>
        </w:r>
        <w:r>
          <w:instrText xml:space="preserve"> PAGEREF _Toc3979 \h </w:instrText>
        </w:r>
        <w:r>
          <w:fldChar w:fldCharType="separate"/>
        </w:r>
        <w:r>
          <w:t>12</w:t>
        </w:r>
        <w:r>
          <w:fldChar w:fldCharType="end"/>
        </w:r>
      </w:hyperlink>
    </w:p>
    <w:p>
      <w:pPr>
        <w:pStyle w:val="TOC1"/>
        <w:tabs>
          <w:tab w:val="right" w:leader="dot" w:pos="8306"/>
        </w:tabs>
      </w:pPr>
      <w:hyperlink w:anchor="_Toc20117" w:history="1">
        <w:r>
          <w:rPr>
            <w:rFonts w:ascii="仿宋" w:eastAsia="仿宋" w:hAnsi="仿宋" w:cs="仿宋" w:hint="eastAsia"/>
            <w:lang w:eastAsia="zh-CN"/>
          </w:rPr>
          <w:t>四、工艺说明</w:t>
        </w:r>
        <w:r>
          <w:tab/>
        </w:r>
        <w:r>
          <w:fldChar w:fldCharType="begin"/>
        </w:r>
        <w:r>
          <w:instrText xml:space="preserve"> PAGEREF _Toc20117 \h </w:instrText>
        </w:r>
        <w:r>
          <w:fldChar w:fldCharType="separate"/>
        </w:r>
        <w:r>
          <w:t>13</w:t>
        </w:r>
        <w:r>
          <w:fldChar w:fldCharType="end"/>
        </w:r>
      </w:hyperlink>
    </w:p>
    <w:p>
      <w:pPr>
        <w:pStyle w:val="TOC2"/>
        <w:tabs>
          <w:tab w:val="right" w:leader="dot" w:pos="8306"/>
        </w:tabs>
      </w:pPr>
      <w:hyperlink w:anchor="_Toc22997" w:history="1">
        <w:r>
          <w:rPr>
            <w:rFonts w:ascii="仿宋" w:eastAsia="仿宋" w:hAnsi="仿宋" w:cs="仿宋" w:hint="eastAsia"/>
            <w:lang w:eastAsia="zh-CN"/>
          </w:rPr>
          <w:t>(一)、技术管理特点</w:t>
        </w:r>
        <w:r>
          <w:tab/>
        </w:r>
        <w:r>
          <w:fldChar w:fldCharType="begin"/>
        </w:r>
        <w:r>
          <w:instrText xml:space="preserve"> PAGEREF _Toc22997 \h </w:instrText>
        </w:r>
        <w:r>
          <w:fldChar w:fldCharType="separate"/>
        </w:r>
        <w:r>
          <w:t>13</w:t>
        </w:r>
        <w:r>
          <w:fldChar w:fldCharType="end"/>
        </w:r>
      </w:hyperlink>
    </w:p>
    <w:p>
      <w:pPr>
        <w:pStyle w:val="TOC2"/>
        <w:tabs>
          <w:tab w:val="right" w:leader="dot" w:pos="8306"/>
        </w:tabs>
      </w:pPr>
      <w:hyperlink w:anchor="_Toc4204" w:history="1">
        <w:r>
          <w:rPr>
            <w:rFonts w:ascii="仿宋" w:eastAsia="仿宋" w:hAnsi="仿宋" w:cs="仿宋" w:hint="eastAsia"/>
            <w:lang w:eastAsia="zh-CN"/>
          </w:rPr>
          <w:t>(二)、生态食品项目工艺技术设计方案</w:t>
        </w:r>
        <w:r>
          <w:tab/>
        </w:r>
        <w:r>
          <w:fldChar w:fldCharType="begin"/>
        </w:r>
        <w:r>
          <w:instrText xml:space="preserve"> PAGEREF _Toc4204 \h </w:instrText>
        </w:r>
        <w:r>
          <w:fldChar w:fldCharType="separate"/>
        </w:r>
        <w:r>
          <w:t>14</w:t>
        </w:r>
        <w:r>
          <w:fldChar w:fldCharType="end"/>
        </w:r>
      </w:hyperlink>
    </w:p>
    <w:p>
      <w:pPr>
        <w:pStyle w:val="TOC2"/>
        <w:tabs>
          <w:tab w:val="right" w:leader="dot" w:pos="8306"/>
        </w:tabs>
      </w:pPr>
      <w:hyperlink w:anchor="_Toc3921" w:history="1">
        <w:r>
          <w:rPr>
            <w:rFonts w:ascii="仿宋" w:eastAsia="仿宋" w:hAnsi="仿宋" w:cs="仿宋" w:hint="eastAsia"/>
            <w:lang w:eastAsia="zh-CN"/>
          </w:rPr>
          <w:t>(三)、设备选型方案</w:t>
        </w:r>
        <w:r>
          <w:tab/>
        </w:r>
        <w:r>
          <w:fldChar w:fldCharType="begin"/>
        </w:r>
        <w:r>
          <w:instrText xml:space="preserve"> PAGEREF _Toc3921 \h </w:instrText>
        </w:r>
        <w:r>
          <w:fldChar w:fldCharType="separate"/>
        </w:r>
        <w:r>
          <w:t>16</w:t>
        </w:r>
        <w:r>
          <w:fldChar w:fldCharType="end"/>
        </w:r>
      </w:hyperlink>
    </w:p>
    <w:p>
      <w:pPr>
        <w:pStyle w:val="TOC1"/>
        <w:tabs>
          <w:tab w:val="right" w:leader="dot" w:pos="8306"/>
        </w:tabs>
      </w:pPr>
      <w:hyperlink w:anchor="_Toc26516" w:history="1">
        <w:r>
          <w:rPr>
            <w:rFonts w:ascii="仿宋" w:eastAsia="仿宋" w:hAnsi="仿宋" w:cs="仿宋" w:hint="eastAsia"/>
            <w:lang w:eastAsia="zh-CN"/>
          </w:rPr>
          <w:t>五、生态食品项目建设单位说明</w:t>
        </w:r>
        <w:r>
          <w:tab/>
        </w:r>
        <w:r>
          <w:fldChar w:fldCharType="begin"/>
        </w:r>
        <w:r>
          <w:instrText xml:space="preserve"> PAGEREF _Toc26516 \h </w:instrText>
        </w:r>
        <w:r>
          <w:fldChar w:fldCharType="separate"/>
        </w:r>
        <w:r>
          <w:t>17</w:t>
        </w:r>
        <w:r>
          <w:fldChar w:fldCharType="end"/>
        </w:r>
      </w:hyperlink>
    </w:p>
    <w:p>
      <w:pPr>
        <w:pStyle w:val="TOC2"/>
        <w:tabs>
          <w:tab w:val="right" w:leader="dot" w:pos="8306"/>
        </w:tabs>
      </w:pPr>
      <w:hyperlink w:anchor="_Toc26921" w:history="1">
        <w:r>
          <w:rPr>
            <w:rFonts w:ascii="仿宋" w:eastAsia="仿宋" w:hAnsi="仿宋" w:cs="仿宋" w:hint="eastAsia"/>
            <w:lang w:eastAsia="zh-CN"/>
          </w:rPr>
          <w:t>(一)、生态食品项目承办单位基本情况</w:t>
        </w:r>
        <w:r>
          <w:tab/>
        </w:r>
        <w:r>
          <w:fldChar w:fldCharType="begin"/>
        </w:r>
        <w:r>
          <w:instrText xml:space="preserve"> PAGEREF _Toc26921 \h </w:instrText>
        </w:r>
        <w:r>
          <w:fldChar w:fldCharType="separate"/>
        </w:r>
        <w:r>
          <w:t>17</w:t>
        </w:r>
        <w:r>
          <w:fldChar w:fldCharType="end"/>
        </w:r>
      </w:hyperlink>
    </w:p>
    <w:p>
      <w:pPr>
        <w:pStyle w:val="TOC2"/>
        <w:tabs>
          <w:tab w:val="right" w:leader="dot" w:pos="8306"/>
        </w:tabs>
      </w:pPr>
      <w:hyperlink w:anchor="_Toc27069" w:history="1">
        <w:r>
          <w:rPr>
            <w:rFonts w:ascii="仿宋" w:eastAsia="仿宋" w:hAnsi="仿宋" w:cs="仿宋" w:hint="eastAsia"/>
            <w:lang w:eastAsia="zh-CN"/>
          </w:rPr>
          <w:t>(二)、公司经济效益分析</w:t>
        </w:r>
        <w:r>
          <w:tab/>
        </w:r>
        <w:r>
          <w:fldChar w:fldCharType="begin"/>
        </w:r>
        <w:r>
          <w:instrText xml:space="preserve"> PAGEREF _Toc27069 \h </w:instrText>
        </w:r>
        <w:r>
          <w:fldChar w:fldCharType="separate"/>
        </w:r>
        <w:r>
          <w:t>17</w:t>
        </w:r>
        <w:r>
          <w:fldChar w:fldCharType="end"/>
        </w:r>
      </w:hyperlink>
    </w:p>
    <w:p>
      <w:pPr>
        <w:pStyle w:val="TOC1"/>
        <w:tabs>
          <w:tab w:val="right" w:leader="dot" w:pos="8306"/>
        </w:tabs>
      </w:pPr>
      <w:hyperlink w:anchor="_Toc10930" w:history="1">
        <w:r>
          <w:rPr>
            <w:rFonts w:ascii="仿宋" w:eastAsia="仿宋" w:hAnsi="仿宋" w:cs="仿宋" w:hint="eastAsia"/>
            <w:lang w:eastAsia="zh-CN"/>
          </w:rPr>
          <w:t>六、生态食品项目文档管理</w:t>
        </w:r>
        <w:r>
          <w:tab/>
        </w:r>
        <w:r>
          <w:fldChar w:fldCharType="begin"/>
        </w:r>
        <w:r>
          <w:instrText xml:space="preserve"> PAGEREF _Toc10930 \h </w:instrText>
        </w:r>
        <w:r>
          <w:fldChar w:fldCharType="separate"/>
        </w:r>
        <w:r>
          <w:t>18</w:t>
        </w:r>
        <w:r>
          <w:fldChar w:fldCharType="end"/>
        </w:r>
      </w:hyperlink>
    </w:p>
    <w:p>
      <w:pPr>
        <w:pStyle w:val="TOC2"/>
        <w:tabs>
          <w:tab w:val="right" w:leader="dot" w:pos="8306"/>
        </w:tabs>
      </w:pPr>
      <w:hyperlink w:anchor="_Toc26544" w:history="1">
        <w:r>
          <w:rPr>
            <w:rFonts w:ascii="仿宋" w:eastAsia="仿宋" w:hAnsi="仿宋" w:cs="仿宋" w:hint="eastAsia"/>
            <w:lang w:eastAsia="zh-CN"/>
          </w:rPr>
          <w:t>(一)、文档编制与审查</w:t>
        </w:r>
        <w:r>
          <w:tab/>
        </w:r>
        <w:r>
          <w:fldChar w:fldCharType="begin"/>
        </w:r>
        <w:r>
          <w:instrText xml:space="preserve"> PAGEREF _Toc26544 \h </w:instrText>
        </w:r>
        <w:r>
          <w:fldChar w:fldCharType="separate"/>
        </w:r>
        <w:r>
          <w:t>18</w:t>
        </w:r>
        <w:r>
          <w:fldChar w:fldCharType="end"/>
        </w:r>
      </w:hyperlink>
    </w:p>
    <w:p>
      <w:pPr>
        <w:pStyle w:val="TOC2"/>
        <w:tabs>
          <w:tab w:val="right" w:leader="dot" w:pos="8306"/>
        </w:tabs>
      </w:pPr>
      <w:hyperlink w:anchor="_Toc6482" w:history="1">
        <w:r>
          <w:rPr>
            <w:rFonts w:ascii="仿宋" w:eastAsia="仿宋" w:hAnsi="仿宋" w:cs="仿宋" w:hint="eastAsia"/>
            <w:lang w:eastAsia="zh-CN"/>
          </w:rPr>
          <w:t>(二)、文档发布与分发</w:t>
        </w:r>
        <w:r>
          <w:tab/>
        </w:r>
        <w:r>
          <w:fldChar w:fldCharType="begin"/>
        </w:r>
        <w:r>
          <w:instrText xml:space="preserve"> PAGEREF _Toc6482 \h </w:instrText>
        </w:r>
        <w:r>
          <w:fldChar w:fldCharType="separate"/>
        </w:r>
        <w:r>
          <w:t>20</w:t>
        </w:r>
        <w:r>
          <w:fldChar w:fldCharType="end"/>
        </w:r>
      </w:hyperlink>
    </w:p>
    <w:p>
      <w:pPr>
        <w:pStyle w:val="TOC2"/>
        <w:tabs>
          <w:tab w:val="right" w:leader="dot" w:pos="8306"/>
        </w:tabs>
      </w:pPr>
      <w:hyperlink w:anchor="_Toc21004" w:history="1">
        <w:r>
          <w:rPr>
            <w:rFonts w:ascii="仿宋" w:eastAsia="仿宋" w:hAnsi="仿宋" w:cs="仿宋" w:hint="eastAsia"/>
            <w:lang w:eastAsia="zh-CN"/>
          </w:rPr>
          <w:t>(三)、文档存档与归档</w:t>
        </w:r>
        <w:r>
          <w:tab/>
        </w:r>
        <w:r>
          <w:fldChar w:fldCharType="begin"/>
        </w:r>
        <w:r>
          <w:instrText xml:space="preserve"> PAGEREF _Toc21004 \h </w:instrText>
        </w:r>
        <w:r>
          <w:fldChar w:fldCharType="separate"/>
        </w:r>
        <w:r>
          <w:t>21</w:t>
        </w:r>
        <w:r>
          <w:fldChar w:fldCharType="end"/>
        </w:r>
      </w:hyperlink>
    </w:p>
    <w:p>
      <w:pPr>
        <w:pStyle w:val="TOC1"/>
        <w:tabs>
          <w:tab w:val="right" w:leader="dot" w:pos="8306"/>
        </w:tabs>
      </w:pPr>
      <w:hyperlink w:anchor="_Toc26802" w:history="1">
        <w:r>
          <w:rPr>
            <w:rFonts w:ascii="仿宋" w:eastAsia="仿宋" w:hAnsi="仿宋" w:cs="仿宋" w:hint="eastAsia"/>
            <w:lang w:eastAsia="zh-CN"/>
          </w:rPr>
          <w:t>七、生态食品项目人力资源培养与发展</w:t>
        </w:r>
        <w:r>
          <w:tab/>
        </w:r>
        <w:r>
          <w:fldChar w:fldCharType="begin"/>
        </w:r>
        <w:r>
          <w:instrText xml:space="preserve"> PAGEREF _Toc26802 \h </w:instrText>
        </w:r>
        <w:r>
          <w:fldChar w:fldCharType="separate"/>
        </w:r>
        <w:r>
          <w:t>22</w:t>
        </w:r>
        <w:r>
          <w:fldChar w:fldCharType="end"/>
        </w:r>
      </w:hyperlink>
    </w:p>
    <w:p>
      <w:pPr>
        <w:pStyle w:val="TOC2"/>
        <w:tabs>
          <w:tab w:val="right" w:leader="dot" w:pos="8306"/>
        </w:tabs>
      </w:pPr>
      <w:hyperlink w:anchor="_Toc9522" w:history="1">
        <w:r>
          <w:rPr>
            <w:rFonts w:ascii="仿宋" w:eastAsia="仿宋" w:hAnsi="仿宋" w:cs="仿宋" w:hint="eastAsia"/>
            <w:lang w:eastAsia="zh-CN"/>
          </w:rPr>
          <w:t>(一)、人才需求与规划</w:t>
        </w:r>
        <w:r>
          <w:tab/>
        </w:r>
        <w:r>
          <w:fldChar w:fldCharType="begin"/>
        </w:r>
        <w:r>
          <w:instrText xml:space="preserve"> PAGEREF _Toc9522 \h </w:instrText>
        </w:r>
        <w:r>
          <w:fldChar w:fldCharType="separate"/>
        </w:r>
        <w:r>
          <w:t>22</w:t>
        </w:r>
        <w:r>
          <w:fldChar w:fldCharType="end"/>
        </w:r>
      </w:hyperlink>
    </w:p>
    <w:p>
      <w:pPr>
        <w:pStyle w:val="TOC2"/>
        <w:tabs>
          <w:tab w:val="right" w:leader="dot" w:pos="8306"/>
        </w:tabs>
      </w:pPr>
      <w:hyperlink w:anchor="_Toc25989" w:history="1">
        <w:r>
          <w:rPr>
            <w:rFonts w:ascii="仿宋" w:eastAsia="仿宋" w:hAnsi="仿宋" w:cs="仿宋" w:hint="eastAsia"/>
            <w:lang w:eastAsia="zh-CN"/>
          </w:rPr>
          <w:t>(二)、培训与发展计划</w:t>
        </w:r>
        <w:r>
          <w:tab/>
        </w:r>
        <w:r>
          <w:fldChar w:fldCharType="begin"/>
        </w:r>
        <w:r>
          <w:instrText xml:space="preserve"> PAGEREF _Toc25989 \h </w:instrText>
        </w:r>
        <w:r>
          <w:fldChar w:fldCharType="separate"/>
        </w:r>
        <w:r>
          <w:t>22</w:t>
        </w:r>
        <w:r>
          <w:fldChar w:fldCharType="end"/>
        </w:r>
      </w:hyperlink>
    </w:p>
    <w:p>
      <w:pPr>
        <w:pStyle w:val="TOC1"/>
        <w:tabs>
          <w:tab w:val="right" w:leader="dot" w:pos="8306"/>
        </w:tabs>
      </w:pPr>
      <w:hyperlink w:anchor="_Toc7553" w:history="1">
        <w:r>
          <w:rPr>
            <w:rFonts w:ascii="仿宋" w:eastAsia="仿宋" w:hAnsi="仿宋" w:cs="仿宋" w:hint="eastAsia"/>
            <w:lang w:eastAsia="zh-CN"/>
          </w:rPr>
          <w:t>八、生态食品项目计划安排</w:t>
        </w:r>
        <w:r>
          <w:tab/>
        </w:r>
        <w:r>
          <w:fldChar w:fldCharType="begin"/>
        </w:r>
        <w:r>
          <w:instrText xml:space="preserve"> PAGEREF _Toc7553 \h </w:instrText>
        </w:r>
        <w:r>
          <w:fldChar w:fldCharType="separate"/>
        </w:r>
        <w:r>
          <w:t>23</w:t>
        </w:r>
        <w:r>
          <w:fldChar w:fldCharType="end"/>
        </w:r>
      </w:hyperlink>
    </w:p>
    <w:p>
      <w:pPr>
        <w:pStyle w:val="TOC2"/>
        <w:tabs>
          <w:tab w:val="right" w:leader="dot" w:pos="8306"/>
        </w:tabs>
      </w:pPr>
      <w:hyperlink w:anchor="_Toc15201" w:history="1">
        <w:r>
          <w:rPr>
            <w:rFonts w:ascii="仿宋" w:eastAsia="仿宋" w:hAnsi="仿宋" w:cs="仿宋" w:hint="eastAsia"/>
            <w:lang w:eastAsia="zh-CN"/>
          </w:rPr>
          <w:t>(一)、建设周期</w:t>
        </w:r>
        <w:r>
          <w:tab/>
        </w:r>
        <w:r>
          <w:fldChar w:fldCharType="begin"/>
        </w:r>
        <w:r>
          <w:instrText xml:space="preserve"> PAGEREF _Toc15201 \h </w:instrText>
        </w:r>
        <w:r>
          <w:fldChar w:fldCharType="separate"/>
        </w:r>
        <w:r>
          <w:t>23</w:t>
        </w:r>
        <w:r>
          <w:fldChar w:fldCharType="end"/>
        </w:r>
      </w:hyperlink>
    </w:p>
    <w:p>
      <w:pPr>
        <w:pStyle w:val="TOC2"/>
        <w:tabs>
          <w:tab w:val="right" w:leader="dot" w:pos="8306"/>
        </w:tabs>
      </w:pPr>
      <w:hyperlink w:anchor="_Toc15928" w:history="1">
        <w:r>
          <w:rPr>
            <w:rFonts w:ascii="仿宋" w:eastAsia="仿宋" w:hAnsi="仿宋" w:cs="仿宋" w:hint="eastAsia"/>
            <w:lang w:eastAsia="zh-CN"/>
          </w:rPr>
          <w:t>(二)、建设进度</w:t>
        </w:r>
        <w:r>
          <w:tab/>
        </w:r>
        <w:r>
          <w:fldChar w:fldCharType="begin"/>
        </w:r>
        <w:r>
          <w:instrText xml:space="preserve"> PAGEREF _Toc15928 \h </w:instrText>
        </w:r>
        <w:r>
          <w:fldChar w:fldCharType="separate"/>
        </w:r>
        <w:r>
          <w:t>24</w:t>
        </w:r>
        <w:r>
          <w:fldChar w:fldCharType="end"/>
        </w:r>
      </w:hyperlink>
    </w:p>
    <w:p>
      <w:pPr>
        <w:pStyle w:val="TOC2"/>
        <w:tabs>
          <w:tab w:val="right" w:leader="dot" w:pos="8306"/>
        </w:tabs>
      </w:pPr>
      <w:hyperlink w:anchor="_Toc22140" w:history="1">
        <w:r>
          <w:rPr>
            <w:rFonts w:ascii="仿宋" w:eastAsia="仿宋" w:hAnsi="仿宋" w:cs="仿宋" w:hint="eastAsia"/>
            <w:lang w:eastAsia="zh-CN"/>
          </w:rPr>
          <w:t>(三)、进度安排注意事项</w:t>
        </w:r>
        <w:r>
          <w:tab/>
        </w:r>
        <w:r>
          <w:fldChar w:fldCharType="begin"/>
        </w:r>
        <w:r>
          <w:instrText xml:space="preserve"> PAGEREF _Toc22140 \h </w:instrText>
        </w:r>
        <w:r>
          <w:fldChar w:fldCharType="separate"/>
        </w:r>
        <w:r>
          <w:t>25</w:t>
        </w:r>
        <w:r>
          <w:fldChar w:fldCharType="end"/>
        </w:r>
      </w:hyperlink>
    </w:p>
    <w:p>
      <w:pPr>
        <w:pStyle w:val="TOC2"/>
        <w:tabs>
          <w:tab w:val="right" w:leader="dot" w:pos="8306"/>
        </w:tabs>
      </w:pPr>
      <w:hyperlink w:anchor="_Toc18631" w:history="1">
        <w:r>
          <w:rPr>
            <w:rFonts w:ascii="仿宋" w:eastAsia="仿宋" w:hAnsi="仿宋" w:cs="仿宋" w:hint="eastAsia"/>
            <w:lang w:eastAsia="zh-CN"/>
          </w:rPr>
          <w:t>(四)、人力资源配置</w:t>
        </w:r>
        <w:r>
          <w:tab/>
        </w:r>
        <w:r>
          <w:fldChar w:fldCharType="begin"/>
        </w:r>
        <w:r>
          <w:instrText xml:space="preserve"> PAGEREF _Toc18631 \h </w:instrText>
        </w:r>
        <w:r>
          <w:fldChar w:fldCharType="separate"/>
        </w:r>
        <w:r>
          <w:t>26</w:t>
        </w:r>
        <w:r>
          <w:fldChar w:fldCharType="end"/>
        </w:r>
      </w:hyperlink>
    </w:p>
    <w:p>
      <w:pPr>
        <w:pStyle w:val="TOC1"/>
        <w:tabs>
          <w:tab w:val="right" w:leader="dot" w:pos="8306"/>
        </w:tabs>
      </w:pPr>
      <w:hyperlink w:anchor="_Toc10322" w:history="1">
        <w:r>
          <w:rPr>
            <w:rFonts w:ascii="仿宋" w:eastAsia="仿宋" w:hAnsi="仿宋" w:cs="仿宋" w:hint="eastAsia"/>
            <w:lang w:eastAsia="zh-CN"/>
          </w:rPr>
          <w:t>九、生态食品项目投资规划</w:t>
        </w:r>
        <w:r>
          <w:tab/>
        </w:r>
        <w:r>
          <w:fldChar w:fldCharType="begin"/>
        </w:r>
        <w:r>
          <w:instrText xml:space="preserve"> PAGEREF _Toc10322 \h </w:instrText>
        </w:r>
        <w:r>
          <w:fldChar w:fldCharType="separate"/>
        </w:r>
        <w:r>
          <w:t>27</w:t>
        </w:r>
        <w:r>
          <w:fldChar w:fldCharType="end"/>
        </w:r>
      </w:hyperlink>
    </w:p>
    <w:p>
      <w:pPr>
        <w:pStyle w:val="TOC2"/>
        <w:tabs>
          <w:tab w:val="right" w:leader="dot" w:pos="8306"/>
        </w:tabs>
      </w:pPr>
      <w:hyperlink w:anchor="_Toc28504" w:history="1">
        <w:r>
          <w:rPr>
            <w:rFonts w:ascii="仿宋" w:eastAsia="仿宋" w:hAnsi="仿宋" w:cs="仿宋" w:hint="eastAsia"/>
            <w:lang w:eastAsia="zh-CN"/>
          </w:rPr>
          <w:t>(一)、生态食品项目总投资估算</w:t>
        </w:r>
        <w:r>
          <w:tab/>
        </w:r>
        <w:r>
          <w:fldChar w:fldCharType="begin"/>
        </w:r>
        <w:r>
          <w:instrText xml:space="preserve"> PAGEREF _Toc28504 \h </w:instrText>
        </w:r>
        <w:r>
          <w:fldChar w:fldCharType="separate"/>
        </w:r>
        <w:r>
          <w:t>27</w:t>
        </w:r>
        <w:r>
          <w:fldChar w:fldCharType="end"/>
        </w:r>
      </w:hyperlink>
    </w:p>
    <w:p>
      <w:pPr>
        <w:pStyle w:val="TOC2"/>
        <w:tabs>
          <w:tab w:val="right" w:leader="dot" w:pos="8306"/>
        </w:tabs>
      </w:pPr>
      <w:hyperlink w:anchor="_Toc3713" w:history="1">
        <w:r>
          <w:rPr>
            <w:rFonts w:ascii="仿宋" w:eastAsia="仿宋" w:hAnsi="仿宋" w:cs="仿宋" w:hint="eastAsia"/>
            <w:lang w:eastAsia="zh-CN"/>
          </w:rPr>
          <w:t>(二)、资金筹措</w:t>
        </w:r>
        <w:r>
          <w:tab/>
        </w:r>
        <w:r>
          <w:fldChar w:fldCharType="begin"/>
        </w:r>
        <w:r>
          <w:instrText xml:space="preserve"> PAGEREF _Toc3713 \h </w:instrText>
        </w:r>
        <w:r>
          <w:fldChar w:fldCharType="separate"/>
        </w:r>
        <w:r>
          <w:t>28</w:t>
        </w:r>
        <w:r>
          <w:fldChar w:fldCharType="end"/>
        </w:r>
      </w:hyperlink>
    </w:p>
    <w:p>
      <w:pPr>
        <w:pStyle w:val="TOC1"/>
        <w:tabs>
          <w:tab w:val="right" w:leader="dot" w:pos="8306"/>
        </w:tabs>
      </w:pPr>
      <w:hyperlink w:anchor="_Toc9419" w:history="1">
        <w:r>
          <w:rPr>
            <w:rFonts w:ascii="仿宋" w:eastAsia="仿宋" w:hAnsi="仿宋" w:cs="仿宋" w:hint="eastAsia"/>
            <w:lang w:eastAsia="zh-CN"/>
          </w:rPr>
          <w:t>十、生态食品项目财务管理</w:t>
        </w:r>
        <w:r>
          <w:tab/>
        </w:r>
        <w:r>
          <w:fldChar w:fldCharType="begin"/>
        </w:r>
        <w:r>
          <w:instrText xml:space="preserve"> PAGEREF _Toc9419 \h </w:instrText>
        </w:r>
        <w:r>
          <w:fldChar w:fldCharType="separate"/>
        </w:r>
        <w:r>
          <w:t>29</w:t>
        </w:r>
        <w:r>
          <w:fldChar w:fldCharType="end"/>
        </w:r>
      </w:hyperlink>
    </w:p>
    <w:p>
      <w:pPr>
        <w:pStyle w:val="TOC2"/>
        <w:tabs>
          <w:tab w:val="right" w:leader="dot" w:pos="8306"/>
        </w:tabs>
      </w:pPr>
      <w:hyperlink w:anchor="_Toc21839" w:history="1">
        <w:r>
          <w:rPr>
            <w:rFonts w:ascii="仿宋" w:eastAsia="仿宋" w:hAnsi="仿宋" w:cs="仿宋" w:hint="eastAsia"/>
            <w:lang w:eastAsia="zh-CN"/>
          </w:rPr>
          <w:t>(一)、资金需求大</w:t>
        </w:r>
        <w:r>
          <w:tab/>
        </w:r>
        <w:r>
          <w:fldChar w:fldCharType="begin"/>
        </w:r>
        <w:r>
          <w:instrText xml:space="preserve"> PAGEREF _Toc21839 \h </w:instrText>
        </w:r>
        <w:r>
          <w:fldChar w:fldCharType="separate"/>
        </w:r>
        <w:r>
          <w:t>29</w:t>
        </w:r>
        <w:r>
          <w:fldChar w:fldCharType="end"/>
        </w:r>
      </w:hyperlink>
    </w:p>
    <w:p>
      <w:pPr>
        <w:pStyle w:val="TOC2"/>
        <w:tabs>
          <w:tab w:val="right" w:leader="dot" w:pos="8306"/>
        </w:tabs>
      </w:pPr>
      <w:hyperlink w:anchor="_Toc15750" w:history="1">
        <w:r>
          <w:rPr>
            <w:rFonts w:ascii="仿宋" w:eastAsia="仿宋" w:hAnsi="仿宋" w:cs="仿宋" w:hint="eastAsia"/>
            <w:lang w:eastAsia="zh-CN"/>
          </w:rPr>
          <w:t>(二)、研发周期长</w:t>
        </w:r>
        <w:r>
          <w:tab/>
        </w:r>
        <w:r>
          <w:fldChar w:fldCharType="begin"/>
        </w:r>
        <w:r>
          <w:instrText xml:space="preserve"> PAGEREF _Toc15750 \h </w:instrText>
        </w:r>
        <w:r>
          <w:fldChar w:fldCharType="separate"/>
        </w:r>
        <w:r>
          <w:t>30</w:t>
        </w:r>
        <w:r>
          <w:fldChar w:fldCharType="end"/>
        </w:r>
      </w:hyperlink>
    </w:p>
    <w:p>
      <w:pPr>
        <w:pStyle w:val="TOC2"/>
        <w:tabs>
          <w:tab w:val="right" w:leader="dot" w:pos="8306"/>
        </w:tabs>
      </w:pPr>
      <w:hyperlink w:anchor="_Toc23496" w:history="1">
        <w:r>
          <w:rPr>
            <w:rFonts w:ascii="仿宋" w:eastAsia="仿宋" w:hAnsi="仿宋" w:cs="仿宋" w:hint="eastAsia"/>
            <w:lang w:eastAsia="zh-CN"/>
          </w:rPr>
          <w:t>(三)、市场风险大</w:t>
        </w:r>
        <w:r>
          <w:tab/>
        </w:r>
        <w:r>
          <w:fldChar w:fldCharType="begin"/>
        </w:r>
        <w:r>
          <w:instrText xml:space="preserve"> PAGEREF _Toc23496 \h </w:instrText>
        </w:r>
        <w:r>
          <w:fldChar w:fldCharType="separate"/>
        </w:r>
        <w:r>
          <w:t>31</w:t>
        </w:r>
        <w:r>
          <w:fldChar w:fldCharType="end"/>
        </w:r>
      </w:hyperlink>
    </w:p>
    <w:p>
      <w:pPr>
        <w:pStyle w:val="TOC2"/>
        <w:tabs>
          <w:tab w:val="right" w:leader="dot" w:pos="8306"/>
        </w:tabs>
      </w:pPr>
      <w:hyperlink w:anchor="_Toc28609" w:history="1">
        <w:r>
          <w:rPr>
            <w:rFonts w:ascii="仿宋" w:eastAsia="仿宋" w:hAnsi="仿宋" w:cs="仿宋" w:hint="eastAsia"/>
            <w:lang w:eastAsia="zh-CN"/>
          </w:rPr>
          <w:t>(四)、利润率高</w:t>
        </w:r>
        <w:r>
          <w:tab/>
        </w:r>
        <w:r>
          <w:fldChar w:fldCharType="begin"/>
        </w:r>
        <w:r>
          <w:instrText xml:space="preserve"> PAGEREF _Toc28609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7" w:history="1">
        <w:r>
          <w:rPr>
            <w:rFonts w:ascii="仿宋" w:eastAsia="仿宋" w:hAnsi="仿宋" w:cs="仿宋" w:hint="eastAsia"/>
            <w:lang w:eastAsia="zh-CN"/>
          </w:rPr>
          <w:t>十一、生态食品项目风险管理</w:t>
        </w:r>
        <w:r>
          <w:tab/>
        </w:r>
        <w:r>
          <w:fldChar w:fldCharType="begin"/>
        </w:r>
        <w:r>
          <w:instrText xml:space="preserve"> PAGEREF _Toc19787 \h </w:instrText>
        </w:r>
        <w:r>
          <w:fldChar w:fldCharType="separate"/>
        </w:r>
        <w:r>
          <w:t>36</w:t>
        </w:r>
        <w:r>
          <w:fldChar w:fldCharType="end"/>
        </w:r>
      </w:hyperlink>
    </w:p>
    <w:p>
      <w:pPr>
        <w:pStyle w:val="TOC2"/>
        <w:tabs>
          <w:tab w:val="right" w:leader="dot" w:pos="8306"/>
        </w:tabs>
      </w:pPr>
      <w:hyperlink w:anchor="_Toc30520" w:history="1">
        <w:r>
          <w:rPr>
            <w:rFonts w:ascii="仿宋" w:eastAsia="仿宋" w:hAnsi="仿宋" w:cs="仿宋" w:hint="eastAsia"/>
            <w:lang w:eastAsia="zh-CN"/>
          </w:rPr>
          <w:t>(一)、风险识别与评估</w:t>
        </w:r>
        <w:r>
          <w:tab/>
        </w:r>
        <w:r>
          <w:fldChar w:fldCharType="begin"/>
        </w:r>
        <w:r>
          <w:instrText xml:space="preserve"> PAGEREF _Toc30520 \h </w:instrText>
        </w:r>
        <w:r>
          <w:fldChar w:fldCharType="separate"/>
        </w:r>
        <w:r>
          <w:t>36</w:t>
        </w:r>
        <w:r>
          <w:fldChar w:fldCharType="end"/>
        </w:r>
      </w:hyperlink>
    </w:p>
    <w:p>
      <w:pPr>
        <w:pStyle w:val="TOC2"/>
        <w:tabs>
          <w:tab w:val="right" w:leader="dot" w:pos="8306"/>
        </w:tabs>
      </w:pPr>
      <w:hyperlink w:anchor="_Toc17665" w:history="1">
        <w:r>
          <w:rPr>
            <w:rFonts w:ascii="仿宋" w:eastAsia="仿宋" w:hAnsi="仿宋" w:cs="仿宋" w:hint="eastAsia"/>
            <w:lang w:eastAsia="zh-CN"/>
          </w:rPr>
          <w:t>(二)、风险应对策略</w:t>
        </w:r>
        <w:r>
          <w:tab/>
        </w:r>
        <w:r>
          <w:fldChar w:fldCharType="begin"/>
        </w:r>
        <w:r>
          <w:instrText xml:space="preserve"> PAGEREF _Toc17665 \h </w:instrText>
        </w:r>
        <w:r>
          <w:fldChar w:fldCharType="separate"/>
        </w:r>
        <w:r>
          <w:t>37</w:t>
        </w:r>
        <w:r>
          <w:fldChar w:fldCharType="end"/>
        </w:r>
      </w:hyperlink>
    </w:p>
    <w:p>
      <w:pPr>
        <w:pStyle w:val="TOC2"/>
        <w:tabs>
          <w:tab w:val="right" w:leader="dot" w:pos="8306"/>
        </w:tabs>
      </w:pPr>
      <w:hyperlink w:anchor="_Toc32617" w:history="1">
        <w:r>
          <w:rPr>
            <w:rFonts w:ascii="仿宋" w:eastAsia="仿宋" w:hAnsi="仿宋" w:cs="仿宋" w:hint="eastAsia"/>
            <w:lang w:eastAsia="zh-CN"/>
          </w:rPr>
          <w:t>(三)、风险监控与控制</w:t>
        </w:r>
        <w:r>
          <w:tab/>
        </w:r>
        <w:r>
          <w:fldChar w:fldCharType="begin"/>
        </w:r>
        <w:r>
          <w:instrText xml:space="preserve"> PAGEREF _Toc32617 \h </w:instrText>
        </w:r>
        <w:r>
          <w:fldChar w:fldCharType="separate"/>
        </w:r>
        <w:r>
          <w:t>39</w:t>
        </w:r>
        <w:r>
          <w:fldChar w:fldCharType="end"/>
        </w:r>
      </w:hyperlink>
    </w:p>
    <w:p>
      <w:pPr>
        <w:pStyle w:val="TOC1"/>
        <w:tabs>
          <w:tab w:val="right" w:leader="dot" w:pos="8306"/>
        </w:tabs>
      </w:pPr>
      <w:hyperlink w:anchor="_Toc4504" w:history="1">
        <w:r>
          <w:rPr>
            <w:rFonts w:ascii="仿宋" w:eastAsia="仿宋" w:hAnsi="仿宋" w:cs="仿宋" w:hint="eastAsia"/>
            <w:lang w:eastAsia="zh-CN"/>
          </w:rPr>
          <w:t>十二、生态食品项目经营效益</w:t>
        </w:r>
        <w:r>
          <w:tab/>
        </w:r>
        <w:r>
          <w:fldChar w:fldCharType="begin"/>
        </w:r>
        <w:r>
          <w:instrText xml:space="preserve"> PAGEREF _Toc4504 \h </w:instrText>
        </w:r>
        <w:r>
          <w:fldChar w:fldCharType="separate"/>
        </w:r>
        <w:r>
          <w:t>40</w:t>
        </w:r>
        <w:r>
          <w:fldChar w:fldCharType="end"/>
        </w:r>
      </w:hyperlink>
    </w:p>
    <w:p>
      <w:pPr>
        <w:pStyle w:val="TOC2"/>
        <w:tabs>
          <w:tab w:val="right" w:leader="dot" w:pos="8306"/>
        </w:tabs>
      </w:pPr>
      <w:hyperlink w:anchor="_Toc20680" w:history="1">
        <w:r>
          <w:rPr>
            <w:rFonts w:ascii="仿宋" w:eastAsia="仿宋" w:hAnsi="仿宋" w:cs="仿宋" w:hint="eastAsia"/>
            <w:lang w:eastAsia="zh-CN"/>
          </w:rPr>
          <w:t>(一)、经济评价财务测算</w:t>
        </w:r>
        <w:r>
          <w:tab/>
        </w:r>
        <w:r>
          <w:fldChar w:fldCharType="begin"/>
        </w:r>
        <w:r>
          <w:instrText xml:space="preserve"> PAGEREF _Toc20680 \h </w:instrText>
        </w:r>
        <w:r>
          <w:fldChar w:fldCharType="separate"/>
        </w:r>
        <w:r>
          <w:t>40</w:t>
        </w:r>
        <w:r>
          <w:fldChar w:fldCharType="end"/>
        </w:r>
      </w:hyperlink>
    </w:p>
    <w:p>
      <w:pPr>
        <w:pStyle w:val="TOC2"/>
        <w:tabs>
          <w:tab w:val="right" w:leader="dot" w:pos="8306"/>
        </w:tabs>
      </w:pPr>
      <w:hyperlink w:anchor="_Toc17454" w:history="1">
        <w:r>
          <w:rPr>
            <w:rFonts w:ascii="仿宋" w:eastAsia="仿宋" w:hAnsi="仿宋" w:cs="仿宋" w:hint="eastAsia"/>
            <w:lang w:eastAsia="zh-CN"/>
          </w:rPr>
          <w:t>(二)、生态食品项目盈利能力分析</w:t>
        </w:r>
        <w:r>
          <w:tab/>
        </w:r>
        <w:r>
          <w:fldChar w:fldCharType="begin"/>
        </w:r>
        <w:r>
          <w:instrText xml:space="preserve"> PAGEREF _Toc17454 \h </w:instrText>
        </w:r>
        <w:r>
          <w:fldChar w:fldCharType="separate"/>
        </w:r>
        <w:r>
          <w:t>41</w:t>
        </w:r>
        <w:r>
          <w:fldChar w:fldCharType="end"/>
        </w:r>
      </w:hyperlink>
    </w:p>
    <w:p>
      <w:pPr>
        <w:pStyle w:val="TOC1"/>
        <w:tabs>
          <w:tab w:val="right" w:leader="dot" w:pos="8306"/>
        </w:tabs>
      </w:pPr>
      <w:hyperlink w:anchor="_Toc24720" w:history="1">
        <w:r>
          <w:rPr>
            <w:rFonts w:ascii="仿宋" w:eastAsia="仿宋" w:hAnsi="仿宋" w:cs="仿宋" w:hint="eastAsia"/>
            <w:lang w:eastAsia="zh-CN"/>
          </w:rPr>
          <w:t>十三、生态食品项目实施时间节点</w:t>
        </w:r>
        <w:r>
          <w:tab/>
        </w:r>
        <w:r>
          <w:fldChar w:fldCharType="begin"/>
        </w:r>
        <w:r>
          <w:instrText xml:space="preserve"> PAGEREF _Toc24720 \h </w:instrText>
        </w:r>
        <w:r>
          <w:fldChar w:fldCharType="separate"/>
        </w:r>
        <w:r>
          <w:t>42</w:t>
        </w:r>
        <w:r>
          <w:fldChar w:fldCharType="end"/>
        </w:r>
      </w:hyperlink>
    </w:p>
    <w:p>
      <w:pPr>
        <w:pStyle w:val="TOC2"/>
        <w:tabs>
          <w:tab w:val="right" w:leader="dot" w:pos="8306"/>
        </w:tabs>
      </w:pPr>
      <w:hyperlink w:anchor="_Toc19291" w:history="1">
        <w:r>
          <w:rPr>
            <w:rFonts w:ascii="仿宋" w:eastAsia="仿宋" w:hAnsi="仿宋" w:cs="仿宋" w:hint="eastAsia"/>
            <w:lang w:eastAsia="zh-CN"/>
          </w:rPr>
          <w:t>(一)、生态食品项目启动阶段时间节点</w:t>
        </w:r>
        <w:r>
          <w:tab/>
        </w:r>
        <w:r>
          <w:fldChar w:fldCharType="begin"/>
        </w:r>
        <w:r>
          <w:instrText xml:space="preserve"> PAGEREF _Toc19291 \h </w:instrText>
        </w:r>
        <w:r>
          <w:fldChar w:fldCharType="separate"/>
        </w:r>
        <w:r>
          <w:t>42</w:t>
        </w:r>
        <w:r>
          <w:fldChar w:fldCharType="end"/>
        </w:r>
      </w:hyperlink>
    </w:p>
    <w:p>
      <w:pPr>
        <w:pStyle w:val="TOC2"/>
        <w:tabs>
          <w:tab w:val="right" w:leader="dot" w:pos="8306"/>
        </w:tabs>
      </w:pPr>
      <w:hyperlink w:anchor="_Toc8217" w:history="1">
        <w:r>
          <w:rPr>
            <w:rFonts w:ascii="仿宋" w:eastAsia="仿宋" w:hAnsi="仿宋" w:cs="仿宋" w:hint="eastAsia"/>
            <w:lang w:eastAsia="zh-CN"/>
          </w:rPr>
          <w:t>(二)、生态食品项目执行阶段时间节点</w:t>
        </w:r>
        <w:r>
          <w:tab/>
        </w:r>
        <w:r>
          <w:fldChar w:fldCharType="begin"/>
        </w:r>
        <w:r>
          <w:instrText xml:space="preserve"> PAGEREF _Toc8217 \h </w:instrText>
        </w:r>
        <w:r>
          <w:fldChar w:fldCharType="separate"/>
        </w:r>
        <w:r>
          <w:t>43</w:t>
        </w:r>
        <w:r>
          <w:fldChar w:fldCharType="end"/>
        </w:r>
      </w:hyperlink>
    </w:p>
    <w:p>
      <w:pPr>
        <w:pStyle w:val="TOC2"/>
        <w:tabs>
          <w:tab w:val="right" w:leader="dot" w:pos="8306"/>
        </w:tabs>
      </w:pPr>
      <w:hyperlink w:anchor="_Toc9138" w:history="1">
        <w:r>
          <w:rPr>
            <w:rFonts w:ascii="仿宋" w:eastAsia="仿宋" w:hAnsi="仿宋" w:cs="仿宋" w:hint="eastAsia"/>
            <w:lang w:eastAsia="zh-CN"/>
          </w:rPr>
          <w:t>(三)、生态食品项目完成阶段时间节点</w:t>
        </w:r>
        <w:r>
          <w:tab/>
        </w:r>
        <w:r>
          <w:fldChar w:fldCharType="begin"/>
        </w:r>
        <w:r>
          <w:instrText xml:space="preserve"> PAGEREF _Toc9138 \h </w:instrText>
        </w:r>
        <w:r>
          <w:fldChar w:fldCharType="separate"/>
        </w:r>
        <w:r>
          <w:t>44</w:t>
        </w:r>
        <w:r>
          <w:fldChar w:fldCharType="end"/>
        </w:r>
      </w:hyperlink>
    </w:p>
    <w:p>
      <w:pPr>
        <w:pStyle w:val="TOC1"/>
        <w:tabs>
          <w:tab w:val="right" w:leader="dot" w:pos="8306"/>
        </w:tabs>
      </w:pPr>
      <w:hyperlink w:anchor="_Toc4057" w:history="1">
        <w:r>
          <w:rPr>
            <w:rFonts w:ascii="仿宋" w:eastAsia="仿宋" w:hAnsi="仿宋" w:cs="仿宋" w:hint="eastAsia"/>
            <w:lang w:eastAsia="zh-CN"/>
          </w:rPr>
          <w:t>十四、供应链管理</w:t>
        </w:r>
        <w:r>
          <w:tab/>
        </w:r>
        <w:r>
          <w:fldChar w:fldCharType="begin"/>
        </w:r>
        <w:r>
          <w:instrText xml:space="preserve"> PAGEREF _Toc4057 \h </w:instrText>
        </w:r>
        <w:r>
          <w:fldChar w:fldCharType="separate"/>
        </w:r>
        <w:r>
          <w:t>45</w:t>
        </w:r>
        <w:r>
          <w:fldChar w:fldCharType="end"/>
        </w:r>
      </w:hyperlink>
    </w:p>
    <w:p>
      <w:pPr>
        <w:pStyle w:val="TOC2"/>
        <w:tabs>
          <w:tab w:val="right" w:leader="dot" w:pos="8306"/>
        </w:tabs>
      </w:pPr>
      <w:hyperlink w:anchor="_Toc12604" w:history="1">
        <w:r>
          <w:rPr>
            <w:rFonts w:ascii="仿宋" w:eastAsia="仿宋" w:hAnsi="仿宋" w:cs="仿宋" w:hint="eastAsia"/>
            <w:lang w:eastAsia="zh-CN"/>
          </w:rPr>
          <w:t>(一)、供应链战略规划</w:t>
        </w:r>
        <w:r>
          <w:tab/>
        </w:r>
        <w:r>
          <w:fldChar w:fldCharType="begin"/>
        </w:r>
        <w:r>
          <w:instrText xml:space="preserve"> PAGEREF _Toc12604 \h </w:instrText>
        </w:r>
        <w:r>
          <w:fldChar w:fldCharType="separate"/>
        </w:r>
        <w:r>
          <w:t>45</w:t>
        </w:r>
        <w:r>
          <w:fldChar w:fldCharType="end"/>
        </w:r>
      </w:hyperlink>
    </w:p>
    <w:p>
      <w:pPr>
        <w:pStyle w:val="TOC2"/>
        <w:tabs>
          <w:tab w:val="right" w:leader="dot" w:pos="8306"/>
        </w:tabs>
      </w:pPr>
      <w:hyperlink w:anchor="_Toc31613" w:history="1">
        <w:r>
          <w:rPr>
            <w:rFonts w:ascii="仿宋" w:eastAsia="仿宋" w:hAnsi="仿宋" w:cs="仿宋" w:hint="eastAsia"/>
            <w:lang w:eastAsia="zh-CN"/>
          </w:rPr>
          <w:t>(二)、供应商选择与合作</w:t>
        </w:r>
        <w:r>
          <w:tab/>
        </w:r>
        <w:r>
          <w:fldChar w:fldCharType="begin"/>
        </w:r>
        <w:r>
          <w:instrText xml:space="preserve"> PAGEREF _Toc31613 \h </w:instrText>
        </w:r>
        <w:r>
          <w:fldChar w:fldCharType="separate"/>
        </w:r>
        <w:r>
          <w:t>47</w:t>
        </w:r>
        <w:r>
          <w:fldChar w:fldCharType="end"/>
        </w:r>
      </w:hyperlink>
    </w:p>
    <w:p>
      <w:pPr>
        <w:pStyle w:val="TOC2"/>
        <w:tabs>
          <w:tab w:val="right" w:leader="dot" w:pos="8306"/>
        </w:tabs>
      </w:pPr>
      <w:hyperlink w:anchor="_Toc12715" w:history="1">
        <w:r>
          <w:rPr>
            <w:rFonts w:ascii="仿宋" w:eastAsia="仿宋" w:hAnsi="仿宋" w:cs="仿宋" w:hint="eastAsia"/>
            <w:lang w:eastAsia="zh-CN"/>
          </w:rPr>
          <w:t>(三)、物流与库存管理</w:t>
        </w:r>
        <w:r>
          <w:tab/>
        </w:r>
        <w:r>
          <w:fldChar w:fldCharType="begin"/>
        </w:r>
        <w:r>
          <w:instrText xml:space="preserve"> PAGEREF _Toc12715 \h </w:instrText>
        </w:r>
        <w:r>
          <w:fldChar w:fldCharType="separate"/>
        </w:r>
        <w:r>
          <w:t>48</w:t>
        </w:r>
        <w:r>
          <w:fldChar w:fldCharType="end"/>
        </w:r>
      </w:hyperlink>
    </w:p>
    <w:p>
      <w:pPr>
        <w:pStyle w:val="TOC1"/>
        <w:tabs>
          <w:tab w:val="right" w:leader="dot" w:pos="8306"/>
        </w:tabs>
      </w:pPr>
      <w:hyperlink w:anchor="_Toc12221" w:history="1">
        <w:r>
          <w:rPr>
            <w:rFonts w:ascii="仿宋" w:eastAsia="仿宋" w:hAnsi="仿宋" w:cs="仿宋" w:hint="eastAsia"/>
            <w:lang w:eastAsia="zh-CN"/>
          </w:rPr>
          <w:t>十五、质量管理体系</w:t>
        </w:r>
        <w:r>
          <w:tab/>
        </w:r>
        <w:r>
          <w:fldChar w:fldCharType="begin"/>
        </w:r>
        <w:r>
          <w:instrText xml:space="preserve"> PAGEREF _Toc12221 \h </w:instrText>
        </w:r>
        <w:r>
          <w:fldChar w:fldCharType="separate"/>
        </w:r>
        <w:r>
          <w:t>49</w:t>
        </w:r>
        <w:r>
          <w:fldChar w:fldCharType="end"/>
        </w:r>
      </w:hyperlink>
    </w:p>
    <w:p>
      <w:pPr>
        <w:pStyle w:val="TOC2"/>
        <w:tabs>
          <w:tab w:val="right" w:leader="dot" w:pos="8306"/>
        </w:tabs>
      </w:pPr>
      <w:hyperlink w:anchor="_Toc30050" w:history="1">
        <w:r>
          <w:rPr>
            <w:rFonts w:ascii="仿宋" w:eastAsia="仿宋" w:hAnsi="仿宋" w:cs="仿宋" w:hint="eastAsia"/>
            <w:lang w:eastAsia="zh-CN"/>
          </w:rPr>
          <w:t>(一)、质量目标与方针</w:t>
        </w:r>
        <w:r>
          <w:tab/>
        </w:r>
        <w:r>
          <w:fldChar w:fldCharType="begin"/>
        </w:r>
        <w:r>
          <w:instrText xml:space="preserve"> PAGEREF _Toc30050 \h </w:instrText>
        </w:r>
        <w:r>
          <w:fldChar w:fldCharType="separate"/>
        </w:r>
        <w:r>
          <w:t>49</w:t>
        </w:r>
        <w:r>
          <w:fldChar w:fldCharType="end"/>
        </w:r>
      </w:hyperlink>
    </w:p>
    <w:p>
      <w:pPr>
        <w:pStyle w:val="TOC2"/>
        <w:tabs>
          <w:tab w:val="right" w:leader="dot" w:pos="8306"/>
        </w:tabs>
      </w:pPr>
      <w:hyperlink w:anchor="_Toc16342" w:history="1">
        <w:r>
          <w:rPr>
            <w:rFonts w:ascii="仿宋" w:eastAsia="仿宋" w:hAnsi="仿宋" w:cs="仿宋" w:hint="eastAsia"/>
            <w:lang w:eastAsia="zh-CN"/>
          </w:rPr>
          <w:t>(二)、质量管理责任</w:t>
        </w:r>
        <w:r>
          <w:tab/>
        </w:r>
        <w:r>
          <w:fldChar w:fldCharType="begin"/>
        </w:r>
        <w:r>
          <w:instrText xml:space="preserve"> PAGEREF _Toc16342 \h </w:instrText>
        </w:r>
        <w:r>
          <w:fldChar w:fldCharType="separate"/>
        </w:r>
        <w:r>
          <w:t>50</w:t>
        </w:r>
        <w:r>
          <w:fldChar w:fldCharType="end"/>
        </w:r>
      </w:hyperlink>
    </w:p>
    <w:p>
      <w:pPr>
        <w:pStyle w:val="TOC2"/>
        <w:tabs>
          <w:tab w:val="right" w:leader="dot" w:pos="8306"/>
        </w:tabs>
      </w:pPr>
      <w:hyperlink w:anchor="_Toc15746" w:history="1">
        <w:r>
          <w:rPr>
            <w:rFonts w:ascii="仿宋" w:eastAsia="仿宋" w:hAnsi="仿宋" w:cs="仿宋" w:hint="eastAsia"/>
            <w:lang w:eastAsia="zh-CN"/>
          </w:rPr>
          <w:t>(三)、质量管理体系文件</w:t>
        </w:r>
        <w:r>
          <w:tab/>
        </w:r>
        <w:r>
          <w:fldChar w:fldCharType="begin"/>
        </w:r>
        <w:r>
          <w:instrText xml:space="preserve"> PAGEREF _Toc15746 \h </w:instrText>
        </w:r>
        <w:r>
          <w:fldChar w:fldCharType="separate"/>
        </w:r>
        <w:r>
          <w:t>51</w:t>
        </w:r>
        <w:r>
          <w:fldChar w:fldCharType="end"/>
        </w:r>
      </w:hyperlink>
    </w:p>
    <w:p>
      <w:pPr>
        <w:pStyle w:val="TOC2"/>
        <w:tabs>
          <w:tab w:val="right" w:leader="dot" w:pos="8306"/>
        </w:tabs>
      </w:pPr>
      <w:hyperlink w:anchor="_Toc24529" w:history="1">
        <w:r>
          <w:rPr>
            <w:rFonts w:ascii="仿宋" w:eastAsia="仿宋" w:hAnsi="仿宋" w:cs="仿宋" w:hint="eastAsia"/>
            <w:lang w:eastAsia="zh-CN"/>
          </w:rPr>
          <w:t>(四)、质量培训与教育</w:t>
        </w:r>
        <w:r>
          <w:tab/>
        </w:r>
        <w:r>
          <w:fldChar w:fldCharType="begin"/>
        </w:r>
        <w:r>
          <w:instrText xml:space="preserve"> PAGEREF _Toc24529 \h </w:instrText>
        </w:r>
        <w:r>
          <w:fldChar w:fldCharType="separate"/>
        </w:r>
        <w:r>
          <w:t>54</w:t>
        </w:r>
        <w:r>
          <w:fldChar w:fldCharType="end"/>
        </w:r>
      </w:hyperlink>
    </w:p>
    <w:p>
      <w:pPr>
        <w:pStyle w:val="TOC2"/>
        <w:tabs>
          <w:tab w:val="right" w:leader="dot" w:pos="8306"/>
        </w:tabs>
      </w:pPr>
      <w:hyperlink w:anchor="_Toc20382" w:history="1">
        <w:r>
          <w:rPr>
            <w:rFonts w:ascii="仿宋" w:eastAsia="仿宋" w:hAnsi="仿宋" w:cs="仿宋" w:hint="eastAsia"/>
            <w:lang w:eastAsia="zh-CN"/>
          </w:rPr>
          <w:t>(五)、质量审核与评价</w:t>
        </w:r>
        <w:r>
          <w:tab/>
        </w:r>
        <w:r>
          <w:fldChar w:fldCharType="begin"/>
        </w:r>
        <w:r>
          <w:instrText xml:space="preserve"> PAGEREF _Toc20382 \h </w:instrText>
        </w:r>
        <w:r>
          <w:fldChar w:fldCharType="separate"/>
        </w:r>
        <w:r>
          <w:t>55</w:t>
        </w:r>
        <w:r>
          <w:fldChar w:fldCharType="end"/>
        </w:r>
      </w:hyperlink>
    </w:p>
    <w:p>
      <w:pPr>
        <w:pStyle w:val="TOC2"/>
        <w:tabs>
          <w:tab w:val="right" w:leader="dot" w:pos="8306"/>
        </w:tabs>
      </w:pPr>
      <w:hyperlink w:anchor="_Toc16892" w:history="1">
        <w:r>
          <w:rPr>
            <w:rFonts w:ascii="仿宋" w:eastAsia="仿宋" w:hAnsi="仿宋" w:cs="仿宋" w:hint="eastAsia"/>
            <w:lang w:eastAsia="zh-CN"/>
          </w:rPr>
          <w:t>(六)、不符合与纠正措施</w:t>
        </w:r>
        <w:r>
          <w:tab/>
        </w:r>
        <w:r>
          <w:fldChar w:fldCharType="begin"/>
        </w:r>
        <w:r>
          <w:instrText xml:space="preserve"> PAGEREF _Toc16892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25"/>
      <w:r>
        <w:rPr>
          <w:rFonts w:ascii="仿宋" w:eastAsia="仿宋" w:hAnsi="仿宋" w:cs="仿宋" w:hint="eastAsia"/>
          <w:sz w:val="28"/>
          <w:lang w:eastAsia="zh-CN"/>
        </w:rPr>
        <w:t>一、生态食品项目绩效评估</w:t>
      </w:r>
      <w:bookmarkEnd w:id="2"/>
    </w:p>
    <w:p>
      <w:pPr>
        <w:pStyle w:val="Heading2"/>
        <w:rPr>
          <w:rFonts w:ascii="仿宋" w:eastAsia="仿宋" w:hAnsi="仿宋" w:cs="仿宋" w:hint="eastAsia"/>
          <w:lang w:eastAsia="zh-CN"/>
        </w:rPr>
      </w:pPr>
      <w:bookmarkStart w:id="3" w:name="_Toc298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中，我们设计了一套全面的绩效评估指标，以确保生态食品项目的可控和成功交付。这些指标跨足生态食品项目目标、成本、进度和质量等多个维度，为我们提供了全面洞察生态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目标达成率是我们关注的首要指标。我们设定了明确的目标，并通过定期监测和评估，迅速发现并应对潜在的目标偏差。这为生态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成本绩效是另一个核心关注点。通过实际成本与预算成本的对比分析，我们深入了解成本差异的原因，及时调整资源分配，保持生态食品项目在经济效益方面的合理水平。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进度作为关键的绩效指标之一，得到了精心的关注。我们制定了详细的生态食品项目进度计划，并设立了进度符合度指标，确保实际进度与计划进度保持一致。这使我们能够快速发现和解决潜在的进度问题，保持生态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态食品项目绩效的不可或缺的一环。我们引入了一系列的质量标准和客户满意度指标，以确保生态食品项目交付的成果在质量上达到或超越预期水平。通过持续监测这些指标，我们努力提升生态食品项目整体质量水平，为生态食品项目的成功交付提供有力保障。通过这些科学且全面的绩效评估，我们能够更好地引导生态食品项目的持续改进，确保生态食品项目目标的顺利达成。</w:t>
      </w:r>
    </w:p>
    <w:p>
      <w:pPr>
        <w:pStyle w:val="Heading2"/>
        <w:ind w:firstLine="560" w:firstLineChars="200"/>
        <w:rPr>
          <w:rFonts w:ascii="仿宋" w:eastAsia="仿宋" w:hAnsi="仿宋" w:cs="仿宋" w:hint="eastAsia"/>
          <w:sz w:val="28"/>
          <w:lang w:eastAsia="zh-CN"/>
        </w:rPr>
      </w:pPr>
      <w:bookmarkStart w:id="4" w:name="_Toc32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绩效评估是生态食品项目中的关键环节，为确保生态食品项目达到预期目标，我们采用了多层次、多维度的绩效评估方法。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态食品项目的战略目标对齐，确保每个决策和行动都与生态食品项目整体目标保持一致。团队会定期召开战略对齐会议，审视当前工作与生态食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生态食品项目进度、质量、成本和风险等方面。这些指标通过数据收集和分析，为生态食品项目管理团队提供了客观的评估依据。例如，我们通过生态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绩效评估不仅仅停留在生态食品项目内部，还考虑了生态食品项目对外部环境的影响。我们定期进行干系人满意度调查，以了解各利益相关方对生态食品项目的期望和满意度，并及时做出调整。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这种多层次、多角度的绩效评估方法，使得我们能够全面了解生态食品项目的运行状态，及时做出调整，确保生态食品项目在不断变化的环境中保持稳健前行。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为了确保生态食品项目的有效管理和不断优化，我们采用了精心设计的绩效评估周期。这个周期旨在实现灵活、实时和全面的评估，以适应生态食品项目执行中的各种挑战。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态食品项目的不同需求，分为短期、中期和长期。短期评估关注每个迭代或工作周期，以及时发现和解决当前任务中的问题。中期评估涵盖几个迭代，深入了解整体生态食品项目的趋势和性能。长期评估则着眼于整个生态食品项目阶段，确保生态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态食品项目管理工具和协作平台，团队成员能够随时更新和分享生态食品项目数据。这种实时性的反馈机制使我们能够及时察觉潜在问题，快速调整，保持生态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态食品项目的决策制定密不可分。每个周期的生态食品项目回顾会议成为集体总结经验、识别问题深层次原因并找到创新解决方案的平台。这种定期的反思与调整机制使生态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12"/>
      <w:r>
        <w:rPr>
          <w:rFonts w:ascii="仿宋" w:eastAsia="仿宋" w:hAnsi="仿宋" w:cs="仿宋" w:hint="eastAsia"/>
          <w:sz w:val="28"/>
          <w:lang w:eastAsia="zh-CN"/>
        </w:rPr>
        <w:t>二、生态食品项目选址可行性分析</w:t>
      </w:r>
      <w:bookmarkEnd w:id="6"/>
    </w:p>
    <w:p>
      <w:pPr>
        <w:pStyle w:val="Heading2"/>
        <w:rPr>
          <w:rFonts w:ascii="仿宋" w:eastAsia="仿宋" w:hAnsi="仿宋" w:cs="仿宋" w:hint="eastAsia"/>
          <w:lang w:eastAsia="zh-CN"/>
        </w:rPr>
      </w:pPr>
      <w:bookmarkStart w:id="7" w:name="_Toc16098"/>
      <w:r>
        <w:rPr>
          <w:rFonts w:ascii="仿宋" w:eastAsia="仿宋" w:hAnsi="仿宋" w:cs="仿宋" w:hint="eastAsia"/>
          <w:lang w:eastAsia="zh-CN"/>
        </w:rPr>
        <w:t>(一)、生态食品项目选址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该生态食品项目选址位于XX省XX市XX区XXX街道</w:t>
      </w:r>
    </w:p>
    <w:p>
      <w:pPr>
        <w:pStyle w:val="Heading2"/>
        <w:ind w:firstLine="560" w:firstLineChars="200"/>
        <w:rPr>
          <w:rFonts w:ascii="仿宋" w:eastAsia="仿宋" w:hAnsi="仿宋" w:cs="仿宋" w:hint="eastAsia"/>
          <w:sz w:val="28"/>
          <w:lang w:eastAsia="zh-CN"/>
        </w:rPr>
      </w:pPr>
      <w:bookmarkStart w:id="8" w:name="_Toc3061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生态食品项目的征地面积将根据生态食品项目的实际规模和需求进行精确规划。具体面积XXX平方米，旨在确保生态食品项目不仅能够满足当前的发展需求，还能够预留空间以适应未来的扩展。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净用地面积是在征地面积基础上去除不可利用面积后的实际可开发用地。具体面积XXX平方米，考虑到环保、交通、安全等多方面因素，以确保生态食品项目在整体利用效率上达到最优。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生态食品项目计划建设的建筑总规模具体面积XXX平方米。这一规模的确定综合考虑了生态食品项目的性质、规模，以及城市规划的相关要求，确保建筑布局与周边环境协调一致。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绿地率是生态食品项目用地中被规划为绿地的比例。具体面积XXX平方米，旨在通过合理规划绿地，改善生态食品项目周边环境，提升居民生活质量，并符合城市整体绿化规划。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容积率是用地上可以建设的建筑总体积与用地面积之比。具体面积XXX，通过合理的容积率规划，确保生态食品项目建筑规模与周边环境和谐共生。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确保生态食品项目选址与当地城市规划相一致，具体面积XXX平方米。通过与城市规划部门深入沟通，确保生态食品项目不仅符合城市的整体发展方向，还能够融入城市的发展布局，为城市的长远发展贡献力量。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态食品项目选址符合当地产业政策，具体面积XXX平方米。这包括生态食品项目对当地经济的促进作用，以及对相关产业的带动效应，确保生态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用地总体要求必须符合环保和可持续发展的原则，具体面积XXX平方米。通过采用绿色建筑设计、节能减排等措施，确保生态食品项目在建设和运营过程中对环境的影响最小化，达到可持续发展的要求。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确保生态食品项目选址具备必要的公共设施配套，具体面积XXX平方米。这包括交通便利性、教育、医疗等基础设施，以提高居民生活品质，使得生态食品项目选址更具吸引力。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考虑用地总体要求对当地社会稳定性的影响，具体面积XXX平方米。通过深入了解当地社区反馈，确保生态食品项目的选址和建设过程对当地社会和谐稳定产生积极作用。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态食品项目选址不仅符合法规和规划，还在实际操作中具有可行性。这一全面规划将为生态食品项目的成功实施提供坚实的基础，确保生态食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684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态食品项目的设备规划和空间设计中，我们将采取灵活设备布局的措施。设备布局将根据实际需求进行灵活设计，避免不必要的浪费。通过合理规划设备摆放位置，我们将提高设备的利用率，减少设备间距，以确保生态食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态食品项目内部引入共享设施的概念，例如共享会议室、办公区等。通过这种方式，我们可以减少对资源的重复建设，提高资源共享效率，从而减小生态食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13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态食品项目的总图布置中，我们将不同功能区域进行明确的规划，以最大程度满足生态食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14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态食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生态食品项目对环境的影响是综合评价的重要因素之一。我们将详细考虑选址周边的自然环境、生态保护区、水源地等情况，确保生态食品项目的建设和运营对环境影响最小化，并符合当地的环保法规标准。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对选址的评价还需充分考虑当地政府的产业政策和法规。我们将详细了解生态食品项目所在地的相关政策，确保生态食品项目的规划和运营与当地法规相符，降低不必要的法律风险。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考虑到社会稳定性对企业运营的重要性，我们将评估选址地区的社会安全情况、劳工关系、社区反馈等方面，以确保生态食品项目的建设和运营不会受到社会稳定性的负面影响。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最后，我们将综合考虑用地成本，包括土地购置费用、土地开发成本等。通过对用地成本的详细评估，我们能够做出更为精确的经济效益分析，为生态食品项目的投资决策提供有力支持。</w:t>
      </w:r>
    </w:p>
    <w:p>
      <w:pPr>
        <w:pStyle w:val="Heading1"/>
        <w:ind w:firstLine="560" w:firstLineChars="200"/>
        <w:rPr>
          <w:rFonts w:ascii="仿宋" w:eastAsia="仿宋" w:hAnsi="仿宋" w:cs="仿宋" w:hint="eastAsia"/>
          <w:sz w:val="28"/>
          <w:lang w:eastAsia="zh-CN"/>
        </w:rPr>
      </w:pPr>
      <w:bookmarkStart w:id="12" w:name="_Toc1735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069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生态食品项目的主要产品是XXXX，预计年产值为XXX万元。这一产品在市场中占据着重要的地位，其广泛的应用范围使得该生态食品项目的市场前景非常广阔。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态食品项目的xxx产品作为重要的原材料之一，将在多个领域发挥关键作用。其在建筑、交通、能源等方面的广泛应用将为整个产业链提供强大的支持，形成产业协同效应。生态食品项目的年产值XXX万XXX万XXX万万元不仅反映了其在市场上的巨大潜力，更预示着它对国民经济的积极贡献。这种关联度高、涉及面广的产业关系，使得该生态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97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总征地面积为XXXX平方米，相当于约XX.XX亩，其中净用地面积为XXXX平方米，红线范围内相当于约XX.XX亩。这一用地规模充分考虑了生态食品项目的建设需求，保障了生态食品项目在合适的空间内得以充分发展。生态食品项目规划的总建筑面积为XXXX平方米，其中主体工程建设占XXXX平方米，计容建筑面积达XXXX平方米。预计建筑工程的投资将达到XXXX万元，为生态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计划购置的设备共计XXXX台（套），设备购置费用为XXXX万元。这一设备购置计划充分考虑到生态食品项目的生产需求和技术要求，确保了生态食品项目在生产运营中具备先进的技术装备和高效的生产能力。设备的合理配置将为生态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计划总投资为XXXX万元，预计年实现营业收入为XXXX万元。这一产能规模的设定旨在确保生态食品项目能够在投资与回报之间取得平衡，实现长期可持续的发展。生态食品项目的总投资充分考虑到各个方面的需求，包括用地建设、设备购置等多个环节，以确保生态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011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299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技术管理特点体现在其创新导向。通过引入最先进的技术趋势和解决方案，生态食品项目致力于提升科技含量、提高质量和效率水平。这意味着我们将采用最新的工具和方法，确保生态食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态食品项目技术管理的显著特征。通过整合不同领域的技术资源，我们实现了跨学科的协同工作。这有助于优化技术架构，提高整体效能。此外，整合性策略还促进了不同技术团队之间的紧密沟通和高效合作，确保生态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态食品项目所采用的技术。通过不断优化技术方案，生态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态食品项目团队将在生态食品项目初期识别可能的技术风险，并采取相应的预防和应对措施。通过建立健全的风险评估机制，生态食品项目能够在实施过程中及时发现并解决潜在的技术问题，保障生态食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态食品项目中，技术将成为生态食品项目成功的有力支持。这一深度剖析揭示了技术管理在生态食品项目实施中的关键作用，为生态食品项目的技术基础奠定了坚实的基础。</w:t>
      </w:r>
    </w:p>
    <w:p>
      <w:pPr>
        <w:pStyle w:val="Heading2"/>
        <w:ind w:firstLine="560" w:firstLineChars="200"/>
        <w:rPr>
          <w:rFonts w:ascii="仿宋" w:eastAsia="仿宋" w:hAnsi="仿宋" w:cs="仿宋" w:hint="eastAsia"/>
          <w:sz w:val="28"/>
          <w:lang w:eastAsia="zh-CN"/>
        </w:rPr>
      </w:pPr>
      <w:bookmarkStart w:id="17" w:name="_Toc4204"/>
      <w:r>
        <w:rPr>
          <w:rFonts w:ascii="仿宋" w:eastAsia="仿宋" w:hAnsi="仿宋" w:cs="仿宋" w:hint="eastAsia"/>
          <w:sz w:val="28"/>
          <w:lang w:eastAsia="zh-CN"/>
        </w:rPr>
        <w:t>(二)、生态食品项目工艺技术设计方案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生态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态食品项目将严格按照相关行业规范要求进行组织。通过有效控制产品质量，生态食品项目将致力于为顾客提供优质的生态食品项目产品和良好的服务。这体现了生态食品项目对于生产活动合规性和质量标准的高度重视，为生态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态食品项目注重生态效益和清洁生产原则。生态食品项目建设将紧密结合地方特色经济发展，与社会经济发展规划和区域环境保护规划方案相协调一致。通过与当地区域自然生态系统的结合，生态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态食品项目产品具有多样化的客户需求和个性化的特点。因此，生态食品项目产品规格品种多样，且单批生产数量较小。为满足这一特点，生态食品项目承办单位将建设先进的柔性制造生产线。通过广泛应用柔性制造技术，生态食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生态食品项目采用的技术具有较高的技术含量和自动化水平，处于国内先进水平。这一技术选用不仅体现了对生产效率、质量和环境友好性的高标准要求，同时为生态食品项目的可持续发展奠定了坚实的基础。</w:t>
      </w:r>
    </w:p>
    <w:p>
      <w:pPr>
        <w:pStyle w:val="Heading2"/>
        <w:ind w:firstLine="560" w:firstLineChars="200"/>
        <w:rPr>
          <w:rFonts w:ascii="仿宋" w:eastAsia="仿宋" w:hAnsi="仿宋" w:cs="仿宋" w:hint="eastAsia"/>
          <w:sz w:val="28"/>
          <w:lang w:eastAsia="zh-CN"/>
        </w:rPr>
      </w:pPr>
      <w:bookmarkStart w:id="18" w:name="_Toc392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为确保生态食品项目的高效生产和技术实施，我们制定了一套精心设计的设备选型方案，以满足生态食品项目生产、质量和环保的要求。该方案的主要特点如下：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态食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https://d.book118.com/848057066007006027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F6623"/>
    <w:rsid w:val="729F66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5706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2024-01-15T11:06:00Z</dcterms:created>
  <dcterms:modified xsi:type="dcterms:W3CDTF">2024-01-15T11:06:56Z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9CDDD658BD094B47A60497C48D573101_11</vt:lpwstr>
  </property>
  <property fmtid="{D5CDD505-2E9C-101B-9397-08002B2CF9AE}" pid="3" name="KSOProductBuildVer">
    <vt:lpwstr>2052-12.1.0.16120</vt:lpwstr>
  </property>
</Properties>
</file>