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商业、饮食、服务业专用设备项目规划设计方案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5772" w:history="1">
        <w:r>
          <w:rPr>
            <w:rFonts w:ascii="仿宋" w:eastAsia="仿宋" w:hAnsi="仿宋" w:cs="仿宋" w:hint="eastAsia"/>
            <w:lang w:eastAsia="zh-CN"/>
          </w:rPr>
          <w:t>概论</w:t>
        </w:r>
        <w:r>
          <w:tab/>
        </w:r>
        <w:r>
          <w:fldChar w:fldCharType="begin"/>
        </w:r>
        <w:r>
          <w:instrText xml:space="preserve"> PAGEREF _Toc5772 \h </w:instrText>
        </w:r>
        <w:r>
          <w:fldChar w:fldCharType="separate"/>
        </w:r>
        <w:r>
          <w:t>3</w:t>
        </w:r>
        <w:r>
          <w:fldChar w:fldCharType="end"/>
        </w:r>
      </w:hyperlink>
    </w:p>
    <w:p>
      <w:pPr>
        <w:pStyle w:val="TOC1"/>
        <w:tabs>
          <w:tab w:val="right" w:leader="dot" w:pos="8306"/>
        </w:tabs>
      </w:pPr>
      <w:hyperlink w:anchor="_Toc31512" w:history="1">
        <w:r>
          <w:rPr>
            <w:rFonts w:ascii="仿宋" w:eastAsia="仿宋" w:hAnsi="仿宋" w:cs="仿宋" w:hint="eastAsia"/>
            <w:lang w:eastAsia="zh-CN"/>
          </w:rPr>
          <w:t>一、商业、饮食、服务业专用设备项目概论</w:t>
        </w:r>
        <w:r>
          <w:tab/>
        </w:r>
        <w:r>
          <w:fldChar w:fldCharType="begin"/>
        </w:r>
        <w:r>
          <w:instrText xml:space="preserve"> PAGEREF _Toc31512 \h </w:instrText>
        </w:r>
        <w:r>
          <w:fldChar w:fldCharType="separate"/>
        </w:r>
        <w:r>
          <w:t>3</w:t>
        </w:r>
        <w:r>
          <w:fldChar w:fldCharType="end"/>
        </w:r>
      </w:hyperlink>
    </w:p>
    <w:p>
      <w:pPr>
        <w:pStyle w:val="TOC2"/>
        <w:tabs>
          <w:tab w:val="right" w:leader="dot" w:pos="8306"/>
        </w:tabs>
      </w:pPr>
      <w:hyperlink w:anchor="_Toc14159" w:history="1">
        <w:r>
          <w:rPr>
            <w:rFonts w:ascii="仿宋" w:eastAsia="仿宋" w:hAnsi="仿宋" w:cs="仿宋" w:hint="eastAsia"/>
            <w:lang w:eastAsia="zh-CN"/>
          </w:rPr>
          <w:t>(一)、商业、饮食、服务业专用设备项目概况</w:t>
        </w:r>
        <w:r>
          <w:tab/>
        </w:r>
        <w:r>
          <w:fldChar w:fldCharType="begin"/>
        </w:r>
        <w:r>
          <w:instrText xml:space="preserve"> PAGEREF _Toc14159 \h </w:instrText>
        </w:r>
        <w:r>
          <w:fldChar w:fldCharType="separate"/>
        </w:r>
        <w:r>
          <w:t>3</w:t>
        </w:r>
        <w:r>
          <w:fldChar w:fldCharType="end"/>
        </w:r>
      </w:hyperlink>
    </w:p>
    <w:p>
      <w:pPr>
        <w:pStyle w:val="TOC2"/>
        <w:tabs>
          <w:tab w:val="right" w:leader="dot" w:pos="8306"/>
        </w:tabs>
      </w:pPr>
      <w:hyperlink w:anchor="_Toc6215" w:history="1">
        <w:r>
          <w:rPr>
            <w:rFonts w:ascii="仿宋" w:eastAsia="仿宋" w:hAnsi="仿宋" w:cs="仿宋" w:hint="eastAsia"/>
            <w:lang w:eastAsia="zh-CN"/>
          </w:rPr>
          <w:t>(二)、商业、饮食、服务业专用设备项目目标</w:t>
        </w:r>
        <w:r>
          <w:tab/>
        </w:r>
        <w:r>
          <w:fldChar w:fldCharType="begin"/>
        </w:r>
        <w:r>
          <w:instrText xml:space="preserve"> PAGEREF _Toc6215 \h </w:instrText>
        </w:r>
        <w:r>
          <w:fldChar w:fldCharType="separate"/>
        </w:r>
        <w:r>
          <w:t>6</w:t>
        </w:r>
        <w:r>
          <w:fldChar w:fldCharType="end"/>
        </w:r>
      </w:hyperlink>
    </w:p>
    <w:p>
      <w:pPr>
        <w:pStyle w:val="TOC2"/>
        <w:tabs>
          <w:tab w:val="right" w:leader="dot" w:pos="8306"/>
        </w:tabs>
      </w:pPr>
      <w:hyperlink w:anchor="_Toc31476" w:history="1">
        <w:r>
          <w:rPr>
            <w:rFonts w:ascii="仿宋" w:eastAsia="仿宋" w:hAnsi="仿宋" w:cs="仿宋" w:hint="eastAsia"/>
            <w:lang w:eastAsia="zh-CN"/>
          </w:rPr>
          <w:t>(三)、商业、饮食、服务业专用设备项目提出的理由</w:t>
        </w:r>
        <w:r>
          <w:tab/>
        </w:r>
        <w:r>
          <w:fldChar w:fldCharType="begin"/>
        </w:r>
        <w:r>
          <w:instrText xml:space="preserve"> PAGEREF _Toc31476 \h </w:instrText>
        </w:r>
        <w:r>
          <w:fldChar w:fldCharType="separate"/>
        </w:r>
        <w:r>
          <w:t>7</w:t>
        </w:r>
        <w:r>
          <w:fldChar w:fldCharType="end"/>
        </w:r>
      </w:hyperlink>
    </w:p>
    <w:p>
      <w:pPr>
        <w:pStyle w:val="TOC2"/>
        <w:tabs>
          <w:tab w:val="right" w:leader="dot" w:pos="8306"/>
        </w:tabs>
      </w:pPr>
      <w:hyperlink w:anchor="_Toc12003" w:history="1">
        <w:r>
          <w:rPr>
            <w:rFonts w:ascii="仿宋" w:eastAsia="仿宋" w:hAnsi="仿宋" w:cs="仿宋" w:hint="eastAsia"/>
            <w:lang w:eastAsia="zh-CN"/>
          </w:rPr>
          <w:t>(四)、商业、饮食、服务业专用设备项目意义</w:t>
        </w:r>
        <w:r>
          <w:tab/>
        </w:r>
        <w:r>
          <w:fldChar w:fldCharType="begin"/>
        </w:r>
        <w:r>
          <w:instrText xml:space="preserve"> PAGEREF _Toc12003 \h </w:instrText>
        </w:r>
        <w:r>
          <w:fldChar w:fldCharType="separate"/>
        </w:r>
        <w:r>
          <w:t>8</w:t>
        </w:r>
        <w:r>
          <w:fldChar w:fldCharType="end"/>
        </w:r>
      </w:hyperlink>
    </w:p>
    <w:p>
      <w:pPr>
        <w:pStyle w:val="TOC2"/>
        <w:tabs>
          <w:tab w:val="right" w:leader="dot" w:pos="8306"/>
        </w:tabs>
      </w:pPr>
      <w:hyperlink w:anchor="_Toc31011" w:history="1">
        <w:r>
          <w:rPr>
            <w:rFonts w:ascii="仿宋" w:eastAsia="仿宋" w:hAnsi="仿宋" w:cs="仿宋" w:hint="eastAsia"/>
            <w:lang w:eastAsia="zh-CN"/>
          </w:rPr>
          <w:t>(五)、商业、饮食、服务业专用设备项目背景</w:t>
        </w:r>
        <w:r>
          <w:tab/>
        </w:r>
        <w:r>
          <w:fldChar w:fldCharType="begin"/>
        </w:r>
        <w:r>
          <w:instrText xml:space="preserve"> PAGEREF _Toc31011 \h </w:instrText>
        </w:r>
        <w:r>
          <w:fldChar w:fldCharType="separate"/>
        </w:r>
        <w:r>
          <w:t>9</w:t>
        </w:r>
        <w:r>
          <w:fldChar w:fldCharType="end"/>
        </w:r>
      </w:hyperlink>
    </w:p>
    <w:p>
      <w:pPr>
        <w:pStyle w:val="TOC1"/>
        <w:tabs>
          <w:tab w:val="right" w:leader="dot" w:pos="8306"/>
        </w:tabs>
      </w:pPr>
      <w:hyperlink w:anchor="_Toc14952" w:history="1">
        <w:r>
          <w:rPr>
            <w:rFonts w:ascii="仿宋" w:eastAsia="仿宋" w:hAnsi="仿宋" w:cs="仿宋" w:hint="eastAsia"/>
            <w:lang w:eastAsia="zh-CN"/>
          </w:rPr>
          <w:t>二、市场分析、调研</w:t>
        </w:r>
        <w:r>
          <w:tab/>
        </w:r>
        <w:r>
          <w:fldChar w:fldCharType="begin"/>
        </w:r>
        <w:r>
          <w:instrText xml:space="preserve"> PAGEREF _Toc14952 \h </w:instrText>
        </w:r>
        <w:r>
          <w:fldChar w:fldCharType="separate"/>
        </w:r>
        <w:r>
          <w:t>10</w:t>
        </w:r>
        <w:r>
          <w:fldChar w:fldCharType="end"/>
        </w:r>
      </w:hyperlink>
    </w:p>
    <w:p>
      <w:pPr>
        <w:pStyle w:val="TOC2"/>
        <w:tabs>
          <w:tab w:val="right" w:leader="dot" w:pos="8306"/>
        </w:tabs>
      </w:pPr>
      <w:hyperlink w:anchor="_Toc24574" w:history="1">
        <w:r>
          <w:rPr>
            <w:rFonts w:ascii="仿宋" w:eastAsia="仿宋" w:hAnsi="仿宋" w:cs="仿宋" w:hint="eastAsia"/>
            <w:lang w:eastAsia="zh-CN"/>
          </w:rPr>
          <w:t>(一)、商业、饮食、服务业专用设备行业分析</w:t>
        </w:r>
        <w:r>
          <w:tab/>
        </w:r>
        <w:r>
          <w:fldChar w:fldCharType="begin"/>
        </w:r>
        <w:r>
          <w:instrText xml:space="preserve"> PAGEREF _Toc24574 \h </w:instrText>
        </w:r>
        <w:r>
          <w:fldChar w:fldCharType="separate"/>
        </w:r>
        <w:r>
          <w:t>10</w:t>
        </w:r>
        <w:r>
          <w:fldChar w:fldCharType="end"/>
        </w:r>
      </w:hyperlink>
    </w:p>
    <w:p>
      <w:pPr>
        <w:pStyle w:val="TOC2"/>
        <w:tabs>
          <w:tab w:val="right" w:leader="dot" w:pos="8306"/>
        </w:tabs>
      </w:pPr>
      <w:hyperlink w:anchor="_Toc5819" w:history="1">
        <w:r>
          <w:rPr>
            <w:rFonts w:ascii="仿宋" w:eastAsia="仿宋" w:hAnsi="仿宋" w:cs="仿宋" w:hint="eastAsia"/>
            <w:lang w:eastAsia="zh-CN"/>
          </w:rPr>
          <w:t>(二)、商业、饮食、服务业专用设备市场分析预测</w:t>
        </w:r>
        <w:r>
          <w:tab/>
        </w:r>
        <w:r>
          <w:fldChar w:fldCharType="begin"/>
        </w:r>
        <w:r>
          <w:instrText xml:space="preserve"> PAGEREF _Toc5819 \h </w:instrText>
        </w:r>
        <w:r>
          <w:fldChar w:fldCharType="separate"/>
        </w:r>
        <w:r>
          <w:t>11</w:t>
        </w:r>
        <w:r>
          <w:fldChar w:fldCharType="end"/>
        </w:r>
      </w:hyperlink>
    </w:p>
    <w:p>
      <w:pPr>
        <w:pStyle w:val="TOC1"/>
        <w:tabs>
          <w:tab w:val="right" w:leader="dot" w:pos="8306"/>
        </w:tabs>
      </w:pPr>
      <w:hyperlink w:anchor="_Toc4339" w:history="1">
        <w:r>
          <w:rPr>
            <w:rFonts w:ascii="仿宋" w:eastAsia="仿宋" w:hAnsi="仿宋" w:cs="仿宋" w:hint="eastAsia"/>
            <w:lang w:eastAsia="zh-CN"/>
          </w:rPr>
          <w:t>三、商业、饮食、服务业专用设备项目可持续发展</w:t>
        </w:r>
        <w:r>
          <w:tab/>
        </w:r>
        <w:r>
          <w:fldChar w:fldCharType="begin"/>
        </w:r>
        <w:r>
          <w:instrText xml:space="preserve"> PAGEREF _Toc4339 \h </w:instrText>
        </w:r>
        <w:r>
          <w:fldChar w:fldCharType="separate"/>
        </w:r>
        <w:r>
          <w:t>12</w:t>
        </w:r>
        <w:r>
          <w:fldChar w:fldCharType="end"/>
        </w:r>
      </w:hyperlink>
    </w:p>
    <w:p>
      <w:pPr>
        <w:pStyle w:val="TOC2"/>
        <w:tabs>
          <w:tab w:val="right" w:leader="dot" w:pos="8306"/>
        </w:tabs>
      </w:pPr>
      <w:hyperlink w:anchor="_Toc18479" w:history="1">
        <w:r>
          <w:rPr>
            <w:rFonts w:ascii="仿宋" w:eastAsia="仿宋" w:hAnsi="仿宋" w:cs="仿宋" w:hint="eastAsia"/>
            <w:lang w:eastAsia="zh-CN"/>
          </w:rPr>
          <w:t>(一)、可持续战略与实践</w:t>
        </w:r>
        <w:r>
          <w:tab/>
        </w:r>
        <w:r>
          <w:fldChar w:fldCharType="begin"/>
        </w:r>
        <w:r>
          <w:instrText xml:space="preserve"> PAGEREF _Toc18479 \h </w:instrText>
        </w:r>
        <w:r>
          <w:fldChar w:fldCharType="separate"/>
        </w:r>
        <w:r>
          <w:t>12</w:t>
        </w:r>
        <w:r>
          <w:fldChar w:fldCharType="end"/>
        </w:r>
      </w:hyperlink>
    </w:p>
    <w:p>
      <w:pPr>
        <w:pStyle w:val="TOC2"/>
        <w:tabs>
          <w:tab w:val="right" w:leader="dot" w:pos="8306"/>
        </w:tabs>
      </w:pPr>
      <w:hyperlink w:anchor="_Toc27966" w:history="1">
        <w:r>
          <w:rPr>
            <w:rFonts w:ascii="仿宋" w:eastAsia="仿宋" w:hAnsi="仿宋" w:cs="仿宋" w:hint="eastAsia"/>
            <w:lang w:eastAsia="zh-CN"/>
          </w:rPr>
          <w:t>(二)、环保与社会责任</w:t>
        </w:r>
        <w:r>
          <w:tab/>
        </w:r>
        <w:r>
          <w:fldChar w:fldCharType="begin"/>
        </w:r>
        <w:r>
          <w:instrText xml:space="preserve"> PAGEREF _Toc27966 \h </w:instrText>
        </w:r>
        <w:r>
          <w:fldChar w:fldCharType="separate"/>
        </w:r>
        <w:r>
          <w:t>13</w:t>
        </w:r>
        <w:r>
          <w:fldChar w:fldCharType="end"/>
        </w:r>
      </w:hyperlink>
    </w:p>
    <w:p>
      <w:pPr>
        <w:pStyle w:val="TOC1"/>
        <w:tabs>
          <w:tab w:val="right" w:leader="dot" w:pos="8306"/>
        </w:tabs>
      </w:pPr>
      <w:hyperlink w:anchor="_Toc10361" w:history="1">
        <w:r>
          <w:rPr>
            <w:rFonts w:ascii="仿宋" w:eastAsia="仿宋" w:hAnsi="仿宋" w:cs="仿宋" w:hint="eastAsia"/>
            <w:lang w:eastAsia="zh-CN"/>
          </w:rPr>
          <w:t>四、商业、饮食、服务业专用设备项目建设单位说明</w:t>
        </w:r>
        <w:r>
          <w:tab/>
        </w:r>
        <w:r>
          <w:fldChar w:fldCharType="begin"/>
        </w:r>
        <w:r>
          <w:instrText xml:space="preserve"> PAGEREF _Toc10361 \h </w:instrText>
        </w:r>
        <w:r>
          <w:fldChar w:fldCharType="separate"/>
        </w:r>
        <w:r>
          <w:t>14</w:t>
        </w:r>
        <w:r>
          <w:fldChar w:fldCharType="end"/>
        </w:r>
      </w:hyperlink>
    </w:p>
    <w:p>
      <w:pPr>
        <w:pStyle w:val="TOC2"/>
        <w:tabs>
          <w:tab w:val="right" w:leader="dot" w:pos="8306"/>
        </w:tabs>
      </w:pPr>
      <w:hyperlink w:anchor="_Toc6017" w:history="1">
        <w:r>
          <w:rPr>
            <w:rFonts w:ascii="仿宋" w:eastAsia="仿宋" w:hAnsi="仿宋" w:cs="仿宋" w:hint="eastAsia"/>
            <w:lang w:eastAsia="zh-CN"/>
          </w:rPr>
          <w:t>(一)、商业、饮食、服务业专用设备项目承办单位基本情况</w:t>
        </w:r>
        <w:r>
          <w:tab/>
        </w:r>
        <w:r>
          <w:fldChar w:fldCharType="begin"/>
        </w:r>
        <w:r>
          <w:instrText xml:space="preserve"> PAGEREF _Toc6017 \h </w:instrText>
        </w:r>
        <w:r>
          <w:fldChar w:fldCharType="separate"/>
        </w:r>
        <w:r>
          <w:t>14</w:t>
        </w:r>
        <w:r>
          <w:fldChar w:fldCharType="end"/>
        </w:r>
      </w:hyperlink>
    </w:p>
    <w:p>
      <w:pPr>
        <w:pStyle w:val="TOC2"/>
        <w:tabs>
          <w:tab w:val="right" w:leader="dot" w:pos="8306"/>
        </w:tabs>
      </w:pPr>
      <w:hyperlink w:anchor="_Toc18539" w:history="1">
        <w:r>
          <w:rPr>
            <w:rFonts w:ascii="仿宋" w:eastAsia="仿宋" w:hAnsi="仿宋" w:cs="仿宋" w:hint="eastAsia"/>
            <w:lang w:eastAsia="zh-CN"/>
          </w:rPr>
          <w:t>(二)、公司经济效益分析</w:t>
        </w:r>
        <w:r>
          <w:tab/>
        </w:r>
        <w:r>
          <w:fldChar w:fldCharType="begin"/>
        </w:r>
        <w:r>
          <w:instrText xml:space="preserve"> PAGEREF _Toc18539 \h </w:instrText>
        </w:r>
        <w:r>
          <w:fldChar w:fldCharType="separate"/>
        </w:r>
        <w:r>
          <w:t>15</w:t>
        </w:r>
        <w:r>
          <w:fldChar w:fldCharType="end"/>
        </w:r>
      </w:hyperlink>
    </w:p>
    <w:p>
      <w:pPr>
        <w:pStyle w:val="TOC1"/>
        <w:tabs>
          <w:tab w:val="right" w:leader="dot" w:pos="8306"/>
        </w:tabs>
      </w:pPr>
      <w:hyperlink w:anchor="_Toc23324" w:history="1">
        <w:r>
          <w:rPr>
            <w:rFonts w:ascii="仿宋" w:eastAsia="仿宋" w:hAnsi="仿宋" w:cs="仿宋" w:hint="eastAsia"/>
            <w:lang w:eastAsia="zh-CN"/>
          </w:rPr>
          <w:t>五、商业、饮食、服务业专用设备项目土建工程</w:t>
        </w:r>
        <w:r>
          <w:tab/>
        </w:r>
        <w:r>
          <w:fldChar w:fldCharType="begin"/>
        </w:r>
        <w:r>
          <w:instrText xml:space="preserve"> PAGEREF _Toc23324 \h </w:instrText>
        </w:r>
        <w:r>
          <w:fldChar w:fldCharType="separate"/>
        </w:r>
        <w:r>
          <w:t>16</w:t>
        </w:r>
        <w:r>
          <w:fldChar w:fldCharType="end"/>
        </w:r>
      </w:hyperlink>
    </w:p>
    <w:p>
      <w:pPr>
        <w:pStyle w:val="TOC2"/>
        <w:tabs>
          <w:tab w:val="right" w:leader="dot" w:pos="8306"/>
        </w:tabs>
      </w:pPr>
      <w:hyperlink w:anchor="_Toc5235" w:history="1">
        <w:r>
          <w:rPr>
            <w:rFonts w:ascii="仿宋" w:eastAsia="仿宋" w:hAnsi="仿宋" w:cs="仿宋" w:hint="eastAsia"/>
            <w:lang w:eastAsia="zh-CN"/>
          </w:rPr>
          <w:t>(一)、建筑工程设计原则</w:t>
        </w:r>
        <w:r>
          <w:tab/>
        </w:r>
        <w:r>
          <w:fldChar w:fldCharType="begin"/>
        </w:r>
        <w:r>
          <w:instrText xml:space="preserve"> PAGEREF _Toc5235 \h </w:instrText>
        </w:r>
        <w:r>
          <w:fldChar w:fldCharType="separate"/>
        </w:r>
        <w:r>
          <w:t>16</w:t>
        </w:r>
        <w:r>
          <w:fldChar w:fldCharType="end"/>
        </w:r>
      </w:hyperlink>
    </w:p>
    <w:p>
      <w:pPr>
        <w:pStyle w:val="TOC2"/>
        <w:tabs>
          <w:tab w:val="right" w:leader="dot" w:pos="8306"/>
        </w:tabs>
      </w:pPr>
      <w:hyperlink w:anchor="_Toc12064" w:history="1">
        <w:r>
          <w:rPr>
            <w:rFonts w:ascii="仿宋" w:eastAsia="仿宋" w:hAnsi="仿宋" w:cs="仿宋" w:hint="eastAsia"/>
            <w:lang w:eastAsia="zh-CN"/>
          </w:rPr>
          <w:t>(二)、土建工程设计年限及安全等级</w:t>
        </w:r>
        <w:r>
          <w:tab/>
        </w:r>
        <w:r>
          <w:fldChar w:fldCharType="begin"/>
        </w:r>
        <w:r>
          <w:instrText xml:space="preserve"> PAGEREF _Toc12064 \h </w:instrText>
        </w:r>
        <w:r>
          <w:fldChar w:fldCharType="separate"/>
        </w:r>
        <w:r>
          <w:t>17</w:t>
        </w:r>
        <w:r>
          <w:fldChar w:fldCharType="end"/>
        </w:r>
      </w:hyperlink>
    </w:p>
    <w:p>
      <w:pPr>
        <w:pStyle w:val="TOC2"/>
        <w:tabs>
          <w:tab w:val="right" w:leader="dot" w:pos="8306"/>
        </w:tabs>
      </w:pPr>
      <w:hyperlink w:anchor="_Toc31283" w:history="1">
        <w:r>
          <w:rPr>
            <w:rFonts w:ascii="仿宋" w:eastAsia="仿宋" w:hAnsi="仿宋" w:cs="仿宋" w:hint="eastAsia"/>
            <w:lang w:eastAsia="zh-CN"/>
          </w:rPr>
          <w:t>(三)、建筑工程设计总体要求</w:t>
        </w:r>
        <w:r>
          <w:tab/>
        </w:r>
        <w:r>
          <w:fldChar w:fldCharType="begin"/>
        </w:r>
        <w:r>
          <w:instrText xml:space="preserve"> PAGEREF _Toc31283 \h </w:instrText>
        </w:r>
        <w:r>
          <w:fldChar w:fldCharType="separate"/>
        </w:r>
        <w:r>
          <w:t>18</w:t>
        </w:r>
        <w:r>
          <w:fldChar w:fldCharType="end"/>
        </w:r>
      </w:hyperlink>
    </w:p>
    <w:p>
      <w:pPr>
        <w:pStyle w:val="TOC2"/>
        <w:tabs>
          <w:tab w:val="right" w:leader="dot" w:pos="8306"/>
        </w:tabs>
      </w:pPr>
      <w:hyperlink w:anchor="_Toc14876" w:history="1">
        <w:r>
          <w:rPr>
            <w:rFonts w:ascii="仿宋" w:eastAsia="仿宋" w:hAnsi="仿宋" w:cs="仿宋" w:hint="eastAsia"/>
            <w:lang w:eastAsia="zh-CN"/>
          </w:rPr>
          <w:t>(四)、土建工程建设指标</w:t>
        </w:r>
        <w:r>
          <w:tab/>
        </w:r>
        <w:r>
          <w:fldChar w:fldCharType="begin"/>
        </w:r>
        <w:r>
          <w:instrText xml:space="preserve"> PAGEREF _Toc14876 \h </w:instrText>
        </w:r>
        <w:r>
          <w:fldChar w:fldCharType="separate"/>
        </w:r>
        <w:r>
          <w:t>19</w:t>
        </w:r>
        <w:r>
          <w:fldChar w:fldCharType="end"/>
        </w:r>
      </w:hyperlink>
    </w:p>
    <w:p>
      <w:pPr>
        <w:pStyle w:val="TOC1"/>
        <w:tabs>
          <w:tab w:val="right" w:leader="dot" w:pos="8306"/>
        </w:tabs>
      </w:pPr>
      <w:hyperlink w:anchor="_Toc32682" w:history="1">
        <w:r>
          <w:rPr>
            <w:rFonts w:ascii="仿宋" w:eastAsia="仿宋" w:hAnsi="仿宋" w:cs="仿宋" w:hint="eastAsia"/>
            <w:lang w:eastAsia="zh-CN"/>
          </w:rPr>
          <w:t>六、商业、饮食、服务业专用设备项目文档管理</w:t>
        </w:r>
        <w:r>
          <w:tab/>
        </w:r>
        <w:r>
          <w:fldChar w:fldCharType="begin"/>
        </w:r>
        <w:r>
          <w:instrText xml:space="preserve"> PAGEREF _Toc32682 \h </w:instrText>
        </w:r>
        <w:r>
          <w:fldChar w:fldCharType="separate"/>
        </w:r>
        <w:r>
          <w:t>19</w:t>
        </w:r>
        <w:r>
          <w:fldChar w:fldCharType="end"/>
        </w:r>
      </w:hyperlink>
    </w:p>
    <w:p>
      <w:pPr>
        <w:pStyle w:val="TOC2"/>
        <w:tabs>
          <w:tab w:val="right" w:leader="dot" w:pos="8306"/>
        </w:tabs>
      </w:pPr>
      <w:hyperlink w:anchor="_Toc9493" w:history="1">
        <w:r>
          <w:rPr>
            <w:rFonts w:ascii="仿宋" w:eastAsia="仿宋" w:hAnsi="仿宋" w:cs="仿宋" w:hint="eastAsia"/>
            <w:lang w:eastAsia="zh-CN"/>
          </w:rPr>
          <w:t>(一)、文档编制与审查</w:t>
        </w:r>
        <w:r>
          <w:tab/>
        </w:r>
        <w:r>
          <w:fldChar w:fldCharType="begin"/>
        </w:r>
        <w:r>
          <w:instrText xml:space="preserve"> PAGEREF _Toc9493 \h </w:instrText>
        </w:r>
        <w:r>
          <w:fldChar w:fldCharType="separate"/>
        </w:r>
        <w:r>
          <w:t>19</w:t>
        </w:r>
        <w:r>
          <w:fldChar w:fldCharType="end"/>
        </w:r>
      </w:hyperlink>
    </w:p>
    <w:p>
      <w:pPr>
        <w:pStyle w:val="TOC2"/>
        <w:tabs>
          <w:tab w:val="right" w:leader="dot" w:pos="8306"/>
        </w:tabs>
      </w:pPr>
      <w:hyperlink w:anchor="_Toc193" w:history="1">
        <w:r>
          <w:rPr>
            <w:rFonts w:ascii="仿宋" w:eastAsia="仿宋" w:hAnsi="仿宋" w:cs="仿宋" w:hint="eastAsia"/>
            <w:lang w:eastAsia="zh-CN"/>
          </w:rPr>
          <w:t>(二)、文档发布与分发</w:t>
        </w:r>
        <w:r>
          <w:tab/>
        </w:r>
        <w:r>
          <w:fldChar w:fldCharType="begin"/>
        </w:r>
        <w:r>
          <w:instrText xml:space="preserve"> PAGEREF _Toc193 \h </w:instrText>
        </w:r>
        <w:r>
          <w:fldChar w:fldCharType="separate"/>
        </w:r>
        <w:r>
          <w:t>21</w:t>
        </w:r>
        <w:r>
          <w:fldChar w:fldCharType="end"/>
        </w:r>
      </w:hyperlink>
    </w:p>
    <w:p>
      <w:pPr>
        <w:pStyle w:val="TOC2"/>
        <w:tabs>
          <w:tab w:val="right" w:leader="dot" w:pos="8306"/>
        </w:tabs>
      </w:pPr>
      <w:hyperlink w:anchor="_Toc16226" w:history="1">
        <w:r>
          <w:rPr>
            <w:rFonts w:ascii="仿宋" w:eastAsia="仿宋" w:hAnsi="仿宋" w:cs="仿宋" w:hint="eastAsia"/>
            <w:lang w:eastAsia="zh-CN"/>
          </w:rPr>
          <w:t>(三)、文档存档与归档</w:t>
        </w:r>
        <w:r>
          <w:tab/>
        </w:r>
        <w:r>
          <w:fldChar w:fldCharType="begin"/>
        </w:r>
        <w:r>
          <w:instrText xml:space="preserve"> PAGEREF _Toc16226 \h </w:instrText>
        </w:r>
        <w:r>
          <w:fldChar w:fldCharType="separate"/>
        </w:r>
        <w:r>
          <w:t>22</w:t>
        </w:r>
        <w:r>
          <w:fldChar w:fldCharType="end"/>
        </w:r>
      </w:hyperlink>
    </w:p>
    <w:p>
      <w:pPr>
        <w:pStyle w:val="TOC1"/>
        <w:tabs>
          <w:tab w:val="right" w:leader="dot" w:pos="8306"/>
        </w:tabs>
      </w:pPr>
      <w:hyperlink w:anchor="_Toc11844" w:history="1">
        <w:r>
          <w:rPr>
            <w:rFonts w:ascii="仿宋" w:eastAsia="仿宋" w:hAnsi="仿宋" w:cs="仿宋" w:hint="eastAsia"/>
            <w:lang w:eastAsia="zh-CN"/>
          </w:rPr>
          <w:t>七、商业、饮食、服务业专用设备项目财务管理</w:t>
        </w:r>
        <w:r>
          <w:tab/>
        </w:r>
        <w:r>
          <w:fldChar w:fldCharType="begin"/>
        </w:r>
        <w:r>
          <w:instrText xml:space="preserve"> PAGEREF _Toc11844 \h </w:instrText>
        </w:r>
        <w:r>
          <w:fldChar w:fldCharType="separate"/>
        </w:r>
        <w:r>
          <w:t>23</w:t>
        </w:r>
        <w:r>
          <w:fldChar w:fldCharType="end"/>
        </w:r>
      </w:hyperlink>
    </w:p>
    <w:p>
      <w:pPr>
        <w:pStyle w:val="TOC2"/>
        <w:tabs>
          <w:tab w:val="right" w:leader="dot" w:pos="8306"/>
        </w:tabs>
      </w:pPr>
      <w:hyperlink w:anchor="_Toc16963" w:history="1">
        <w:r>
          <w:rPr>
            <w:rFonts w:ascii="仿宋" w:eastAsia="仿宋" w:hAnsi="仿宋" w:cs="仿宋" w:hint="eastAsia"/>
            <w:lang w:eastAsia="zh-CN"/>
          </w:rPr>
          <w:t>(一)、资金需求大</w:t>
        </w:r>
        <w:r>
          <w:tab/>
        </w:r>
        <w:r>
          <w:fldChar w:fldCharType="begin"/>
        </w:r>
        <w:r>
          <w:instrText xml:space="preserve"> PAGEREF _Toc16963 \h </w:instrText>
        </w:r>
        <w:r>
          <w:fldChar w:fldCharType="separate"/>
        </w:r>
        <w:r>
          <w:t>23</w:t>
        </w:r>
        <w:r>
          <w:fldChar w:fldCharType="end"/>
        </w:r>
      </w:hyperlink>
    </w:p>
    <w:p>
      <w:pPr>
        <w:pStyle w:val="TOC2"/>
        <w:tabs>
          <w:tab w:val="right" w:leader="dot" w:pos="8306"/>
        </w:tabs>
      </w:pPr>
      <w:hyperlink w:anchor="_Toc388" w:history="1">
        <w:r>
          <w:rPr>
            <w:rFonts w:ascii="仿宋" w:eastAsia="仿宋" w:hAnsi="仿宋" w:cs="仿宋" w:hint="eastAsia"/>
            <w:lang w:eastAsia="zh-CN"/>
          </w:rPr>
          <w:t>(二)、研发周期长</w:t>
        </w:r>
        <w:r>
          <w:tab/>
        </w:r>
        <w:r>
          <w:fldChar w:fldCharType="begin"/>
        </w:r>
        <w:r>
          <w:instrText xml:space="preserve"> PAGEREF _Toc388 \h </w:instrText>
        </w:r>
        <w:r>
          <w:fldChar w:fldCharType="separate"/>
        </w:r>
        <w:r>
          <w:t>24</w:t>
        </w:r>
        <w:r>
          <w:fldChar w:fldCharType="end"/>
        </w:r>
      </w:hyperlink>
    </w:p>
    <w:p>
      <w:pPr>
        <w:pStyle w:val="TOC2"/>
        <w:tabs>
          <w:tab w:val="right" w:leader="dot" w:pos="8306"/>
        </w:tabs>
      </w:pPr>
      <w:hyperlink w:anchor="_Toc14965" w:history="1">
        <w:r>
          <w:rPr>
            <w:rFonts w:ascii="仿宋" w:eastAsia="仿宋" w:hAnsi="仿宋" w:cs="仿宋" w:hint="eastAsia"/>
            <w:lang w:eastAsia="zh-CN"/>
          </w:rPr>
          <w:t>(三)、市场风险大</w:t>
        </w:r>
        <w:r>
          <w:tab/>
        </w:r>
        <w:r>
          <w:fldChar w:fldCharType="begin"/>
        </w:r>
        <w:r>
          <w:instrText xml:space="preserve"> PAGEREF _Toc14965 \h </w:instrText>
        </w:r>
        <w:r>
          <w:fldChar w:fldCharType="separate"/>
        </w:r>
        <w:r>
          <w:t>25</w:t>
        </w:r>
        <w:r>
          <w:fldChar w:fldCharType="end"/>
        </w:r>
      </w:hyperlink>
    </w:p>
    <w:p>
      <w:pPr>
        <w:pStyle w:val="TOC2"/>
        <w:tabs>
          <w:tab w:val="right" w:leader="dot" w:pos="8306"/>
        </w:tabs>
      </w:pPr>
      <w:hyperlink w:anchor="_Toc12860" w:history="1">
        <w:r>
          <w:rPr>
            <w:rFonts w:ascii="仿宋" w:eastAsia="仿宋" w:hAnsi="仿宋" w:cs="仿宋" w:hint="eastAsia"/>
            <w:lang w:eastAsia="zh-CN"/>
          </w:rPr>
          <w:t>(四)、利润率高</w:t>
        </w:r>
        <w:r>
          <w:tab/>
        </w:r>
        <w:r>
          <w:fldChar w:fldCharType="begin"/>
        </w:r>
        <w:r>
          <w:instrText xml:space="preserve"> PAGEREF _Toc12860 \h </w:instrText>
        </w:r>
        <w:r>
          <w:fldChar w:fldCharType="separate"/>
        </w:r>
        <w:r>
          <w:t>28</w:t>
        </w:r>
        <w:r>
          <w:fldChar w:fldCharType="end"/>
        </w:r>
      </w:hyperlink>
    </w:p>
    <w:p>
      <w:pPr>
        <w:pStyle w:val="TOC1"/>
        <w:tabs>
          <w:tab w:val="right" w:leader="dot" w:pos="8306"/>
        </w:tabs>
      </w:pPr>
      <w:hyperlink w:anchor="_Toc3848" w:history="1">
        <w:r>
          <w:rPr>
            <w:rFonts w:ascii="仿宋" w:eastAsia="仿宋" w:hAnsi="仿宋" w:cs="仿宋" w:hint="eastAsia"/>
            <w:lang w:eastAsia="zh-CN"/>
          </w:rPr>
          <w:t>八、商业、饮食、服务业专用设备项目创新与研发</w:t>
        </w:r>
        <w:r>
          <w:tab/>
        </w:r>
        <w:r>
          <w:fldChar w:fldCharType="begin"/>
        </w:r>
        <w:r>
          <w:instrText xml:space="preserve"> PAGEREF _Toc3848 \h </w:instrText>
        </w:r>
        <w:r>
          <w:fldChar w:fldCharType="separate"/>
        </w:r>
        <w:r>
          <w:t>31</w:t>
        </w:r>
        <w:r>
          <w:fldChar w:fldCharType="end"/>
        </w:r>
      </w:hyperlink>
    </w:p>
    <w:p>
      <w:pPr>
        <w:pStyle w:val="TOC2"/>
        <w:tabs>
          <w:tab w:val="right" w:leader="dot" w:pos="8306"/>
        </w:tabs>
      </w:pPr>
      <w:hyperlink w:anchor="_Toc26736" w:history="1">
        <w:r>
          <w:rPr>
            <w:rFonts w:ascii="仿宋" w:eastAsia="仿宋" w:hAnsi="仿宋" w:cs="仿宋" w:hint="eastAsia"/>
            <w:lang w:eastAsia="zh-CN"/>
          </w:rPr>
          <w:t>(一)、创新策略与方向</w:t>
        </w:r>
        <w:r>
          <w:tab/>
        </w:r>
        <w:r>
          <w:fldChar w:fldCharType="begin"/>
        </w:r>
        <w:r>
          <w:instrText xml:space="preserve"> PAGEREF _Toc26736 \h </w:instrText>
        </w:r>
        <w:r>
          <w:fldChar w:fldCharType="separate"/>
        </w:r>
        <w:r>
          <w:t>31</w:t>
        </w:r>
        <w:r>
          <w:fldChar w:fldCharType="end"/>
        </w:r>
      </w:hyperlink>
    </w:p>
    <w:p>
      <w:pPr>
        <w:pStyle w:val="TOC2"/>
        <w:tabs>
          <w:tab w:val="right" w:leader="dot" w:pos="8306"/>
        </w:tabs>
      </w:pPr>
      <w:hyperlink w:anchor="_Toc6211" w:history="1">
        <w:r>
          <w:rPr>
            <w:rFonts w:ascii="仿宋" w:eastAsia="仿宋" w:hAnsi="仿宋" w:cs="仿宋" w:hint="eastAsia"/>
            <w:lang w:eastAsia="zh-CN"/>
          </w:rPr>
          <w:t>(二)、研发规划与投入</w:t>
        </w:r>
        <w:r>
          <w:tab/>
        </w:r>
        <w:r>
          <w:fldChar w:fldCharType="begin"/>
        </w:r>
        <w:r>
          <w:instrText xml:space="preserve"> PAGEREF _Toc6211 \h </w:instrText>
        </w:r>
        <w:r>
          <w:fldChar w:fldCharType="separate"/>
        </w:r>
        <w:r>
          <w:t>32</w:t>
        </w:r>
        <w:r>
          <w:fldChar w:fldCharType="end"/>
        </w:r>
      </w:hyperlink>
    </w:p>
    <w:p>
      <w:pPr>
        <w:pStyle w:val="TOC1"/>
        <w:tabs>
          <w:tab w:val="right" w:leader="dot" w:pos="8306"/>
        </w:tabs>
      </w:pPr>
      <w:hyperlink w:anchor="_Toc29272" w:history="1">
        <w:r>
          <w:rPr>
            <w:rFonts w:ascii="仿宋" w:eastAsia="仿宋" w:hAnsi="仿宋" w:cs="仿宋" w:hint="eastAsia"/>
            <w:lang w:eastAsia="zh-CN"/>
          </w:rPr>
          <w:t>九、商业、饮食、服务业专用设备项目风险管理</w:t>
        </w:r>
        <w:r>
          <w:tab/>
        </w:r>
        <w:r>
          <w:fldChar w:fldCharType="begin"/>
        </w:r>
        <w:r>
          <w:instrText xml:space="preserve"> PAGEREF _Toc29272 \h </w:instrText>
        </w:r>
        <w:r>
          <w:fldChar w:fldCharType="separate"/>
        </w:r>
        <w:r>
          <w:t>34</w:t>
        </w:r>
        <w:r>
          <w:fldChar w:fldCharType="end"/>
        </w:r>
      </w:hyperlink>
    </w:p>
    <w:p>
      <w:pPr>
        <w:pStyle w:val="TOC2"/>
        <w:tabs>
          <w:tab w:val="right" w:leader="dot" w:pos="8306"/>
        </w:tabs>
      </w:pPr>
      <w:hyperlink w:anchor="_Toc3682" w:history="1">
        <w:r>
          <w:rPr>
            <w:rFonts w:ascii="仿宋" w:eastAsia="仿宋" w:hAnsi="仿宋" w:cs="仿宋" w:hint="eastAsia"/>
            <w:lang w:eastAsia="zh-CN"/>
          </w:rPr>
          <w:t>(一)、风险识别与评估</w:t>
        </w:r>
        <w:r>
          <w:tab/>
        </w:r>
        <w:r>
          <w:fldChar w:fldCharType="begin"/>
        </w:r>
        <w:r>
          <w:instrText xml:space="preserve"> PAGEREF _Toc3682 \h </w:instrText>
        </w:r>
        <w:r>
          <w:fldChar w:fldCharType="separate"/>
        </w:r>
        <w:r>
          <w:t>34</w:t>
        </w:r>
        <w:r>
          <w:fldChar w:fldCharType="end"/>
        </w:r>
      </w:hyperlink>
    </w:p>
    <w:p>
      <w:pPr>
        <w:pStyle w:val="TOC2"/>
        <w:tabs>
          <w:tab w:val="right" w:leader="dot" w:pos="8306"/>
        </w:tabs>
      </w:pPr>
      <w:hyperlink w:anchor="_Toc18073" w:history="1">
        <w:r>
          <w:rPr>
            <w:rFonts w:ascii="仿宋" w:eastAsia="仿宋" w:hAnsi="仿宋" w:cs="仿宋" w:hint="eastAsia"/>
            <w:lang w:eastAsia="zh-CN"/>
          </w:rPr>
          <w:t>(二)、风险应对策略</w:t>
        </w:r>
        <w:r>
          <w:tab/>
        </w:r>
        <w:r>
          <w:fldChar w:fldCharType="begin"/>
        </w:r>
        <w:r>
          <w:instrText xml:space="preserve"> PAGEREF _Toc18073 \h </w:instrText>
        </w:r>
        <w:r>
          <w:fldChar w:fldCharType="separate"/>
        </w:r>
        <w:r>
          <w:t>35</w:t>
        </w:r>
        <w:r>
          <w:fldChar w:fldCharType="end"/>
        </w:r>
      </w:hyperlink>
    </w:p>
    <w:p>
      <w:pPr>
        <w:pStyle w:val="TOC2"/>
        <w:tabs>
          <w:tab w:val="right" w:leader="dot" w:pos="8306"/>
        </w:tabs>
      </w:pPr>
      <w:hyperlink w:anchor="_Toc5989" w:history="1">
        <w:r>
          <w:rPr>
            <w:rFonts w:ascii="仿宋" w:eastAsia="仿宋" w:hAnsi="仿宋" w:cs="仿宋" w:hint="eastAsia"/>
            <w:lang w:eastAsia="zh-CN"/>
          </w:rPr>
          <w:t>(三)、风险监控与控制</w:t>
        </w:r>
        <w:r>
          <w:tab/>
        </w:r>
        <w:r>
          <w:fldChar w:fldCharType="begin"/>
        </w:r>
        <w:r>
          <w:instrText xml:space="preserve"> PAGEREF _Toc5989 \h </w:instrText>
        </w:r>
        <w:r>
          <w:fldChar w:fldCharType="separate"/>
        </w:r>
        <w:r>
          <w:t>37</w:t>
        </w:r>
        <w:r>
          <w:fldChar w:fldCharType="end"/>
        </w:r>
      </w:hyperlink>
    </w:p>
    <w:p>
      <w:pPr>
        <w:pStyle w:val="TOC1"/>
        <w:tabs>
          <w:tab w:val="right" w:leader="dot" w:pos="8306"/>
        </w:tabs>
      </w:pPr>
      <w:hyperlink w:anchor="_Toc7515" w:history="1">
        <w:r>
          <w:rPr>
            <w:rFonts w:ascii="仿宋" w:eastAsia="仿宋" w:hAnsi="仿宋" w:cs="仿宋" w:hint="eastAsia"/>
            <w:lang w:eastAsia="zh-CN"/>
          </w:rPr>
          <w:t>十、商业、饮食、服务业专用设备项目人力资源管理</w:t>
        </w:r>
        <w:r>
          <w:tab/>
        </w:r>
        <w:r>
          <w:fldChar w:fldCharType="begin"/>
        </w:r>
        <w:r>
          <w:instrText xml:space="preserve"> PAGEREF _Toc7515 \h </w:instrText>
        </w:r>
        <w:r>
          <w:fldChar w:fldCharType="separate"/>
        </w:r>
        <w:r>
          <w:t>38</w:t>
        </w:r>
        <w:r>
          <w:fldChar w:fldCharType="end"/>
        </w:r>
      </w:hyperlink>
    </w:p>
    <w:p>
      <w:pPr>
        <w:pStyle w:val="TOC2"/>
        <w:tabs>
          <w:tab w:val="right" w:leader="dot" w:pos="8306"/>
        </w:tabs>
      </w:pPr>
      <w:hyperlink w:anchor="_Toc13398" w:history="1">
        <w:r>
          <w:rPr>
            <w:rFonts w:ascii="仿宋" w:eastAsia="仿宋" w:hAnsi="仿宋" w:cs="仿宋" w:hint="eastAsia"/>
            <w:lang w:eastAsia="zh-CN"/>
          </w:rPr>
          <w:t>(一)、建立健全的预算管理制度</w:t>
        </w:r>
        <w:r>
          <w:tab/>
        </w:r>
        <w:r>
          <w:fldChar w:fldCharType="begin"/>
        </w:r>
        <w:r>
          <w:instrText xml:space="preserve"> PAGEREF _Toc13398 \h </w:instrText>
        </w:r>
        <w:r>
          <w:fldChar w:fldCharType="separate"/>
        </w:r>
        <w:r>
          <w:t>38</w:t>
        </w:r>
        <w:r>
          <w:fldChar w:fldCharType="end"/>
        </w:r>
      </w:hyperlink>
    </w:p>
    <w:p>
      <w:pPr>
        <w:pStyle w:val="TOC2"/>
        <w:tabs>
          <w:tab w:val="right" w:leader="dot" w:pos="8306"/>
        </w:tabs>
      </w:pPr>
      <w:hyperlink w:anchor="_Toc32512" w:history="1">
        <w:r>
          <w:rPr>
            <w:rFonts w:ascii="仿宋" w:eastAsia="仿宋" w:hAnsi="仿宋" w:cs="仿宋" w:hint="eastAsia"/>
            <w:lang w:eastAsia="zh-CN"/>
          </w:rPr>
          <w:t>(二)、加强资金流动监控</w:t>
        </w:r>
        <w:r>
          <w:tab/>
        </w:r>
        <w:r>
          <w:fldChar w:fldCharType="begin"/>
        </w:r>
        <w:r>
          <w:instrText xml:space="preserve"> PAGEREF _Toc32512 \h </w:instrText>
        </w:r>
        <w:r>
          <w:fldChar w:fldCharType="separate"/>
        </w:r>
        <w:r>
          <w:t>40</w:t>
        </w:r>
        <w:r>
          <w:fldChar w:fldCharType="end"/>
        </w:r>
      </w:hyperlink>
    </w:p>
    <w:p>
      <w:pPr>
        <w:pStyle w:val="TOC2"/>
        <w:tabs>
          <w:tab w:val="right" w:leader="dot" w:pos="8306"/>
        </w:tabs>
      </w:pPr>
      <w:hyperlink w:anchor="_Toc4517" w:history="1">
        <w:r>
          <w:rPr>
            <w:rFonts w:ascii="仿宋" w:eastAsia="仿宋" w:hAnsi="仿宋" w:cs="仿宋" w:hint="eastAsia"/>
            <w:lang w:eastAsia="zh-CN"/>
          </w:rPr>
          <w:t>(三)、制定完善的风险控制机制</w:t>
        </w:r>
        <w:r>
          <w:tab/>
        </w:r>
        <w:r>
          <w:fldChar w:fldCharType="begin"/>
        </w:r>
        <w:r>
          <w:instrText xml:space="preserve"> PAGEREF _Toc4517 \h </w:instrText>
        </w:r>
        <w:r>
          <w:fldChar w:fldCharType="separate"/>
        </w:r>
        <w:r>
          <w:t>41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3932" w:history="1">
        <w:r>
          <w:rPr>
            <w:rFonts w:ascii="仿宋" w:eastAsia="仿宋" w:hAnsi="仿宋" w:cs="仿宋" w:hint="eastAsia"/>
            <w:lang w:eastAsia="zh-CN"/>
          </w:rPr>
          <w:t>(四)、优化成本管理</w:t>
        </w:r>
        <w:r>
          <w:tab/>
        </w:r>
        <w:r>
          <w:fldChar w:fldCharType="begin"/>
        </w:r>
        <w:r>
          <w:instrText xml:space="preserve"> PAGEREF _Toc23932 \h </w:instrText>
        </w:r>
        <w:r>
          <w:fldChar w:fldCharType="separate"/>
        </w:r>
        <w:r>
          <w:t>43</w:t>
        </w:r>
        <w:r>
          <w:fldChar w:fldCharType="end"/>
        </w:r>
      </w:hyperlink>
    </w:p>
    <w:p>
      <w:pPr>
        <w:pStyle w:val="TOC1"/>
        <w:tabs>
          <w:tab w:val="right" w:leader="dot" w:pos="8306"/>
        </w:tabs>
      </w:pPr>
      <w:hyperlink w:anchor="_Toc7058" w:history="1">
        <w:r>
          <w:rPr>
            <w:rFonts w:ascii="仿宋" w:eastAsia="仿宋" w:hAnsi="仿宋" w:cs="仿宋" w:hint="eastAsia"/>
            <w:lang w:eastAsia="zh-CN"/>
          </w:rPr>
          <w:t>十一、商业、饮食、服务业专用设备项目经营效益</w:t>
        </w:r>
        <w:r>
          <w:tab/>
        </w:r>
        <w:r>
          <w:fldChar w:fldCharType="begin"/>
        </w:r>
        <w:r>
          <w:instrText xml:space="preserve"> PAGEREF _Toc7058 \h </w:instrText>
        </w:r>
        <w:r>
          <w:fldChar w:fldCharType="separate"/>
        </w:r>
        <w:r>
          <w:t>44</w:t>
        </w:r>
        <w:r>
          <w:fldChar w:fldCharType="end"/>
        </w:r>
      </w:hyperlink>
    </w:p>
    <w:p>
      <w:pPr>
        <w:pStyle w:val="TOC2"/>
        <w:tabs>
          <w:tab w:val="right" w:leader="dot" w:pos="8306"/>
        </w:tabs>
      </w:pPr>
      <w:hyperlink w:anchor="_Toc13740" w:history="1">
        <w:r>
          <w:rPr>
            <w:rFonts w:ascii="仿宋" w:eastAsia="仿宋" w:hAnsi="仿宋" w:cs="仿宋" w:hint="eastAsia"/>
            <w:lang w:eastAsia="zh-CN"/>
          </w:rPr>
          <w:t>(一)、经济评价财务测算</w:t>
        </w:r>
        <w:r>
          <w:tab/>
        </w:r>
        <w:r>
          <w:fldChar w:fldCharType="begin"/>
        </w:r>
        <w:r>
          <w:instrText xml:space="preserve"> PAGEREF _Toc13740 \h </w:instrText>
        </w:r>
        <w:r>
          <w:fldChar w:fldCharType="separate"/>
        </w:r>
        <w:r>
          <w:t>44</w:t>
        </w:r>
        <w:r>
          <w:fldChar w:fldCharType="end"/>
        </w:r>
      </w:hyperlink>
    </w:p>
    <w:p>
      <w:pPr>
        <w:pStyle w:val="TOC2"/>
        <w:tabs>
          <w:tab w:val="right" w:leader="dot" w:pos="8306"/>
        </w:tabs>
      </w:pPr>
      <w:hyperlink w:anchor="_Toc32445" w:history="1">
        <w:r>
          <w:rPr>
            <w:rFonts w:ascii="仿宋" w:eastAsia="仿宋" w:hAnsi="仿宋" w:cs="仿宋" w:hint="eastAsia"/>
            <w:lang w:eastAsia="zh-CN"/>
          </w:rPr>
          <w:t>(二)、商业、饮食、服务业专用设备项目盈利能力分析</w:t>
        </w:r>
        <w:r>
          <w:tab/>
        </w:r>
        <w:r>
          <w:fldChar w:fldCharType="begin"/>
        </w:r>
        <w:r>
          <w:instrText xml:space="preserve"> PAGEREF _Toc32445 \h </w:instrText>
        </w:r>
        <w:r>
          <w:fldChar w:fldCharType="separate"/>
        </w:r>
        <w:r>
          <w:t>46</w:t>
        </w:r>
        <w:r>
          <w:fldChar w:fldCharType="end"/>
        </w:r>
      </w:hyperlink>
    </w:p>
    <w:p>
      <w:pPr>
        <w:pStyle w:val="TOC1"/>
        <w:tabs>
          <w:tab w:val="right" w:leader="dot" w:pos="8306"/>
        </w:tabs>
      </w:pPr>
      <w:hyperlink w:anchor="_Toc24600" w:history="1">
        <w:r>
          <w:rPr>
            <w:rFonts w:ascii="仿宋" w:eastAsia="仿宋" w:hAnsi="仿宋" w:cs="仿宋" w:hint="eastAsia"/>
            <w:lang w:eastAsia="zh-CN"/>
          </w:rPr>
          <w:t>十二、商业、饮食、服务业专用设备项目计划安排</w:t>
        </w:r>
        <w:r>
          <w:tab/>
        </w:r>
        <w:r>
          <w:fldChar w:fldCharType="begin"/>
        </w:r>
        <w:r>
          <w:instrText xml:space="preserve"> PAGEREF _Toc24600 \h </w:instrText>
        </w:r>
        <w:r>
          <w:fldChar w:fldCharType="separate"/>
        </w:r>
        <w:r>
          <w:t>47</w:t>
        </w:r>
        <w:r>
          <w:fldChar w:fldCharType="end"/>
        </w:r>
      </w:hyperlink>
    </w:p>
    <w:p>
      <w:pPr>
        <w:pStyle w:val="TOC2"/>
        <w:tabs>
          <w:tab w:val="right" w:leader="dot" w:pos="8306"/>
        </w:tabs>
      </w:pPr>
      <w:hyperlink w:anchor="_Toc15953" w:history="1">
        <w:r>
          <w:rPr>
            <w:rFonts w:ascii="仿宋" w:eastAsia="仿宋" w:hAnsi="仿宋" w:cs="仿宋" w:hint="eastAsia"/>
            <w:lang w:eastAsia="zh-CN"/>
          </w:rPr>
          <w:t>(一)、建设周期</w:t>
        </w:r>
        <w:r>
          <w:tab/>
        </w:r>
        <w:r>
          <w:fldChar w:fldCharType="begin"/>
        </w:r>
        <w:r>
          <w:instrText xml:space="preserve"> PAGEREF _Toc15953 \h </w:instrText>
        </w:r>
        <w:r>
          <w:fldChar w:fldCharType="separate"/>
        </w:r>
        <w:r>
          <w:t>47</w:t>
        </w:r>
        <w:r>
          <w:fldChar w:fldCharType="end"/>
        </w:r>
      </w:hyperlink>
    </w:p>
    <w:p>
      <w:pPr>
        <w:pStyle w:val="TOC2"/>
        <w:tabs>
          <w:tab w:val="right" w:leader="dot" w:pos="8306"/>
        </w:tabs>
      </w:pPr>
      <w:hyperlink w:anchor="_Toc13565" w:history="1">
        <w:r>
          <w:rPr>
            <w:rFonts w:ascii="仿宋" w:eastAsia="仿宋" w:hAnsi="仿宋" w:cs="仿宋" w:hint="eastAsia"/>
            <w:lang w:eastAsia="zh-CN"/>
          </w:rPr>
          <w:t>(二)、建设进度</w:t>
        </w:r>
        <w:r>
          <w:tab/>
        </w:r>
        <w:r>
          <w:fldChar w:fldCharType="begin"/>
        </w:r>
        <w:r>
          <w:instrText xml:space="preserve"> PAGEREF _Toc13565 \h </w:instrText>
        </w:r>
        <w:r>
          <w:fldChar w:fldCharType="separate"/>
        </w:r>
        <w:r>
          <w:t>48</w:t>
        </w:r>
        <w:r>
          <w:fldChar w:fldCharType="end"/>
        </w:r>
      </w:hyperlink>
    </w:p>
    <w:p>
      <w:pPr>
        <w:pStyle w:val="TOC2"/>
        <w:tabs>
          <w:tab w:val="right" w:leader="dot" w:pos="8306"/>
        </w:tabs>
      </w:pPr>
      <w:hyperlink w:anchor="_Toc5218" w:history="1">
        <w:r>
          <w:rPr>
            <w:rFonts w:ascii="仿宋" w:eastAsia="仿宋" w:hAnsi="仿宋" w:cs="仿宋" w:hint="eastAsia"/>
            <w:lang w:eastAsia="zh-CN"/>
          </w:rPr>
          <w:t>(三)、进度安排注意事项</w:t>
        </w:r>
        <w:r>
          <w:tab/>
        </w:r>
        <w:r>
          <w:fldChar w:fldCharType="begin"/>
        </w:r>
        <w:r>
          <w:instrText xml:space="preserve"> PAGEREF _Toc5218 \h </w:instrText>
        </w:r>
        <w:r>
          <w:fldChar w:fldCharType="separate"/>
        </w:r>
        <w:r>
          <w:t>49</w:t>
        </w:r>
        <w:r>
          <w:fldChar w:fldCharType="end"/>
        </w:r>
      </w:hyperlink>
    </w:p>
    <w:p>
      <w:pPr>
        <w:pStyle w:val="TOC2"/>
        <w:tabs>
          <w:tab w:val="right" w:leader="dot" w:pos="8306"/>
        </w:tabs>
      </w:pPr>
      <w:hyperlink w:anchor="_Toc1444" w:history="1">
        <w:r>
          <w:rPr>
            <w:rFonts w:ascii="仿宋" w:eastAsia="仿宋" w:hAnsi="仿宋" w:cs="仿宋" w:hint="eastAsia"/>
            <w:lang w:eastAsia="zh-CN"/>
          </w:rPr>
          <w:t>(四)、人力资源配置</w:t>
        </w:r>
        <w:r>
          <w:tab/>
        </w:r>
        <w:r>
          <w:fldChar w:fldCharType="begin"/>
        </w:r>
        <w:r>
          <w:instrText xml:space="preserve"> PAGEREF _Toc1444 \h </w:instrText>
        </w:r>
        <w:r>
          <w:fldChar w:fldCharType="separate"/>
        </w:r>
        <w:r>
          <w:t>50</w:t>
        </w:r>
        <w:r>
          <w:fldChar w:fldCharType="end"/>
        </w:r>
      </w:hyperlink>
    </w:p>
    <w:p>
      <w:pPr>
        <w:pStyle w:val="TOC1"/>
        <w:tabs>
          <w:tab w:val="right" w:leader="dot" w:pos="8306"/>
        </w:tabs>
      </w:pPr>
      <w:hyperlink w:anchor="_Toc13951" w:history="1">
        <w:r>
          <w:rPr>
            <w:rFonts w:ascii="仿宋" w:eastAsia="仿宋" w:hAnsi="仿宋" w:cs="仿宋" w:hint="eastAsia"/>
            <w:lang w:eastAsia="zh-CN"/>
          </w:rPr>
          <w:t>十三、风险识别与分类</w:t>
        </w:r>
        <w:r>
          <w:tab/>
        </w:r>
        <w:r>
          <w:fldChar w:fldCharType="begin"/>
        </w:r>
        <w:r>
          <w:instrText xml:space="preserve"> PAGEREF _Toc13951 \h </w:instrText>
        </w:r>
        <w:r>
          <w:fldChar w:fldCharType="separate"/>
        </w:r>
        <w:r>
          <w:t>51</w:t>
        </w:r>
        <w:r>
          <w:fldChar w:fldCharType="end"/>
        </w:r>
      </w:hyperlink>
    </w:p>
    <w:p>
      <w:pPr>
        <w:pStyle w:val="TOC2"/>
        <w:tabs>
          <w:tab w:val="right" w:leader="dot" w:pos="8306"/>
        </w:tabs>
      </w:pPr>
      <w:hyperlink w:anchor="_Toc15678" w:history="1">
        <w:r>
          <w:rPr>
            <w:rFonts w:ascii="仿宋" w:eastAsia="仿宋" w:hAnsi="仿宋" w:cs="仿宋" w:hint="eastAsia"/>
            <w:lang w:eastAsia="zh-CN"/>
          </w:rPr>
          <w:t>(一)、风险识别</w:t>
        </w:r>
        <w:r>
          <w:tab/>
        </w:r>
        <w:r>
          <w:fldChar w:fldCharType="begin"/>
        </w:r>
        <w:r>
          <w:instrText xml:space="preserve"> PAGEREF _Toc15678 \h </w:instrText>
        </w:r>
        <w:r>
          <w:fldChar w:fldCharType="separate"/>
        </w:r>
        <w:r>
          <w:t>51</w:t>
        </w:r>
        <w:r>
          <w:fldChar w:fldCharType="end"/>
        </w:r>
      </w:hyperlink>
    </w:p>
    <w:p>
      <w:pPr>
        <w:pStyle w:val="TOC2"/>
        <w:tabs>
          <w:tab w:val="right" w:leader="dot" w:pos="8306"/>
        </w:tabs>
      </w:pPr>
      <w:hyperlink w:anchor="_Toc10113" w:history="1">
        <w:r>
          <w:rPr>
            <w:rFonts w:ascii="仿宋" w:eastAsia="仿宋" w:hAnsi="仿宋" w:cs="仿宋" w:hint="eastAsia"/>
            <w:lang w:eastAsia="zh-CN"/>
          </w:rPr>
          <w:t>(二)、风险分类</w:t>
        </w:r>
        <w:r>
          <w:tab/>
        </w:r>
        <w:r>
          <w:fldChar w:fldCharType="begin"/>
        </w:r>
        <w:r>
          <w:instrText xml:space="preserve"> PAGEREF _Toc10113 \h </w:instrText>
        </w:r>
        <w:r>
          <w:fldChar w:fldCharType="separate"/>
        </w:r>
        <w:r>
          <w:t>53</w:t>
        </w:r>
        <w:r>
          <w:fldChar w:fldCharType="end"/>
        </w:r>
      </w:hyperlink>
    </w:p>
    <w:p>
      <w:pPr>
        <w:pStyle w:val="TOC1"/>
        <w:tabs>
          <w:tab w:val="right" w:leader="dot" w:pos="8306"/>
        </w:tabs>
      </w:pPr>
      <w:hyperlink w:anchor="_Toc19941" w:history="1">
        <w:r>
          <w:rPr>
            <w:rFonts w:ascii="仿宋" w:eastAsia="仿宋" w:hAnsi="仿宋" w:cs="仿宋" w:hint="eastAsia"/>
            <w:lang w:eastAsia="zh-CN"/>
          </w:rPr>
          <w:t>十四、商业、饮食、服务业专用设备项目工程方案分析</w:t>
        </w:r>
        <w:r>
          <w:tab/>
        </w:r>
        <w:r>
          <w:fldChar w:fldCharType="begin"/>
        </w:r>
        <w:r>
          <w:instrText xml:space="preserve"> PAGEREF _Toc19941 \h </w:instrText>
        </w:r>
        <w:r>
          <w:fldChar w:fldCharType="separate"/>
        </w:r>
        <w:r>
          <w:t>55</w:t>
        </w:r>
        <w:r>
          <w:fldChar w:fldCharType="end"/>
        </w:r>
      </w:hyperlink>
    </w:p>
    <w:p>
      <w:pPr>
        <w:pStyle w:val="TOC2"/>
        <w:tabs>
          <w:tab w:val="right" w:leader="dot" w:pos="8306"/>
        </w:tabs>
      </w:pPr>
      <w:hyperlink w:anchor="_Toc18717" w:history="1">
        <w:r>
          <w:rPr>
            <w:rFonts w:ascii="仿宋" w:eastAsia="仿宋" w:hAnsi="仿宋" w:cs="仿宋" w:hint="eastAsia"/>
            <w:lang w:eastAsia="zh-CN"/>
          </w:rPr>
          <w:t>(一)、建筑工程设计原则</w:t>
        </w:r>
        <w:r>
          <w:tab/>
        </w:r>
        <w:r>
          <w:fldChar w:fldCharType="begin"/>
        </w:r>
        <w:r>
          <w:instrText xml:space="preserve"> PAGEREF _Toc18717 \h </w:instrText>
        </w:r>
        <w:r>
          <w:fldChar w:fldCharType="separate"/>
        </w:r>
        <w:r>
          <w:t>55</w:t>
        </w:r>
        <w:r>
          <w:fldChar w:fldCharType="end"/>
        </w:r>
      </w:hyperlink>
    </w:p>
    <w:p>
      <w:pPr>
        <w:pStyle w:val="TOC2"/>
        <w:tabs>
          <w:tab w:val="right" w:leader="dot" w:pos="8306"/>
        </w:tabs>
      </w:pPr>
      <w:hyperlink w:anchor="_Toc29305" w:history="1">
        <w:r>
          <w:rPr>
            <w:rFonts w:ascii="仿宋" w:eastAsia="仿宋" w:hAnsi="仿宋" w:cs="仿宋" w:hint="eastAsia"/>
            <w:lang w:eastAsia="zh-CN"/>
          </w:rPr>
          <w:t>(二)、土建工程建设指标</w:t>
        </w:r>
        <w:r>
          <w:tab/>
        </w:r>
        <w:r>
          <w:fldChar w:fldCharType="begin"/>
        </w:r>
        <w:r>
          <w:instrText xml:space="preserve"> PAGEREF _Toc29305 \h </w:instrText>
        </w:r>
        <w:r>
          <w:fldChar w:fldCharType="separate"/>
        </w:r>
        <w:r>
          <w:t>58</w:t>
        </w:r>
        <w:r>
          <w:fldChar w:fldCharType="end"/>
        </w:r>
      </w:hyperlink>
    </w:p>
    <w:p>
      <w:pPr>
        <w:pStyle w:val="TOC1"/>
        <w:tabs>
          <w:tab w:val="right" w:leader="dot" w:pos="8306"/>
        </w:tabs>
      </w:pPr>
      <w:hyperlink w:anchor="_Toc13001" w:history="1">
        <w:r>
          <w:rPr>
            <w:rFonts w:ascii="仿宋" w:eastAsia="仿宋" w:hAnsi="仿宋" w:cs="仿宋" w:hint="eastAsia"/>
            <w:lang w:eastAsia="zh-CN"/>
          </w:rPr>
          <w:t>十五、利益相关者分析与沟通计划</w:t>
        </w:r>
        <w:r>
          <w:tab/>
        </w:r>
        <w:r>
          <w:fldChar w:fldCharType="begin"/>
        </w:r>
        <w:r>
          <w:instrText xml:space="preserve"> PAGEREF _Toc13001 \h </w:instrText>
        </w:r>
        <w:r>
          <w:fldChar w:fldCharType="separate"/>
        </w:r>
        <w:r>
          <w:t>60</w:t>
        </w:r>
        <w:r>
          <w:fldChar w:fldCharType="end"/>
        </w:r>
      </w:hyperlink>
    </w:p>
    <w:p>
      <w:pPr>
        <w:pStyle w:val="TOC2"/>
        <w:tabs>
          <w:tab w:val="right" w:leader="dot" w:pos="8306"/>
        </w:tabs>
      </w:pPr>
      <w:hyperlink w:anchor="_Toc21603" w:history="1">
        <w:r>
          <w:rPr>
            <w:rFonts w:ascii="仿宋" w:eastAsia="仿宋" w:hAnsi="仿宋" w:cs="仿宋" w:hint="eastAsia"/>
            <w:lang w:eastAsia="zh-CN"/>
          </w:rPr>
          <w:t>(一)、利益相关者分析</w:t>
        </w:r>
        <w:r>
          <w:tab/>
        </w:r>
        <w:r>
          <w:fldChar w:fldCharType="begin"/>
        </w:r>
        <w:r>
          <w:instrText xml:space="preserve"> PAGEREF _Toc21603 \h </w:instrText>
        </w:r>
        <w:r>
          <w:fldChar w:fldCharType="separate"/>
        </w:r>
        <w:r>
          <w:t>60</w:t>
        </w:r>
        <w:r>
          <w:fldChar w:fldCharType="end"/>
        </w:r>
      </w:hyperlink>
    </w:p>
    <w:p>
      <w:pPr>
        <w:pStyle w:val="TOC2"/>
        <w:tabs>
          <w:tab w:val="right" w:leader="dot" w:pos="8306"/>
        </w:tabs>
      </w:pPr>
      <w:hyperlink w:anchor="_Toc16616" w:history="1">
        <w:r>
          <w:rPr>
            <w:rFonts w:ascii="仿宋" w:eastAsia="仿宋" w:hAnsi="仿宋" w:cs="仿宋" w:hint="eastAsia"/>
            <w:lang w:eastAsia="zh-CN"/>
          </w:rPr>
          <w:t>(二)、沟通计划</w:t>
        </w:r>
        <w:r>
          <w:tab/>
        </w:r>
        <w:r>
          <w:fldChar w:fldCharType="begin"/>
        </w:r>
        <w:r>
          <w:instrText xml:space="preserve"> PAGEREF _Toc16616 \h </w:instrText>
        </w:r>
        <w:r>
          <w:fldChar w:fldCharType="separate"/>
        </w:r>
        <w:r>
          <w:t>61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5772"/>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31512"/>
      <w:r>
        <w:rPr>
          <w:rFonts w:ascii="仿宋" w:eastAsia="仿宋" w:hAnsi="仿宋" w:cs="仿宋" w:hint="eastAsia"/>
          <w:sz w:val="28"/>
          <w:lang w:eastAsia="zh-CN"/>
        </w:rPr>
        <w:t>一、商业、饮食、服务业专用设备项目概论</w:t>
      </w:r>
      <w:bookmarkEnd w:id="2"/>
    </w:p>
    <w:p>
      <w:pPr>
        <w:pStyle w:val="Heading2"/>
        <w:rPr>
          <w:rFonts w:ascii="仿宋" w:eastAsia="仿宋" w:hAnsi="仿宋" w:cs="仿宋" w:hint="eastAsia"/>
          <w:lang w:eastAsia="zh-CN"/>
        </w:rPr>
      </w:pPr>
      <w:bookmarkStart w:id="3" w:name="_Toc14159"/>
      <w:r>
        <w:rPr>
          <w:rFonts w:ascii="仿宋" w:eastAsia="仿宋" w:hAnsi="仿宋" w:cs="仿宋" w:hint="eastAsia"/>
          <w:lang w:eastAsia="zh-CN"/>
        </w:rPr>
        <w:t>(一)、商业、饮食、服务业专用设备项目概况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商业、饮食、服务业专用设备项目的起源追溯至对市场的深入洞察。市场的不断演变与变革为商业、饮食、服务业专用设备项目提供了难得的机遇。当前市场存在的需求缺口和变革的大环境共同构成了商业、饮食、服务业专用设备项目的背景。这个商业、饮食、服务业专用设备项目旨在充分利用市场机遇，填补行业中尚未满足的需求，为客户提供全新的解决方案。市场的变革和需求的增长使得这个商业、饮食、服务业专用设备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商业、饮食、服务业专用设备项目名称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商业、饮食、服务业专用设备项目正式命名为商业、饮食、服务业专用设备。这个名称不仅仅是一个标识，更代表了商业、饮食、服务业专用设备项目的核心理念和愿景。它蕴含着商业、饮食、服务业专用设备项目所要解决问题的关键字，具有强烈的表达和辨识度，为商业、饮食、服务业专用设备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商业、饮食、服务业专用设备项目目标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商业、饮食、服务业专用设备项目的核心目标是提供一种全新、高效的解决方案，满足客户日益增长的需求。商业、饮食、服务业专用设备项目追求的不仅仅是满足市场需求，更是在市场中获得卓越的竞争优势。通过不断提升产品或服务的质量和创新水平，商业、饮食、服务业专用设备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商业、饮食、服务业专用设备项目范围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商业、饮食、服务业专用设备项目全面涵盖了产品研发、制造、市场推广和售后服务，确保从产品设计到最终用户体验的全方位关注。这一全面的商业、饮食、服务业专用设备项目范围是为了确保商业、饮食、服务业专用设备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商业、饮食、服务业专用设备项目时间表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商业、饮食、服务业专用设备项目计划在未来18个月内完成，包括研发、测试、市场试点和正式推出等不同阶段。这个时间表的合理设计是为了确保商业、饮食、服务业专用设备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商业、饮食、服务业专用设备项目预算</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商业、饮食、服务业专用设备项目总预算估算为XX百万美元，主要分配在研发、市场推广、人员培训和运营等方面。这一充足的预算为商业、饮食、服务业专用设备项目提供了充足的资源，确保商业、饮食、服务业专用设备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商业、饮食、服务业专用设备项目风险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商业、饮食、服务业专用设备项目可能面临的风险包括市场接受度低、技术难题、竞争激烈等。商业、饮食、服务业专用设备项目团队已经制定了相应的风险应对计划，通过前瞻性的风险管理，确保商业、饮食、服务业专用设备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商业、饮食、服务业专用设备项目团队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商业、饮食、服务业专用设备项目汇聚了一支经验丰富、多领域专业素养的核心团队，确保商业、饮食、服务业专用设备项目在各个方面都能拥有高水平的执行力。团队的协同作战是商业、饮食、服务业专用设备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商业、饮食、服务业专用设备项目背景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商业、饮食、服务业专用设备项目的背景根植于市场对更高效、创新产品的渴望，同时也受到科技发展对行业格局的深刻改变的影响。这为商业、饮食、服务业专用设备项目提供了广阔的发展空间和市场需求。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商业、饮食、服务业专用设备项目现状</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截至目前，商业、饮食、服务业专用设备项目已完成市场调研和技术验证，取得了初步的成功。这为商业、饮食、服务业专用设备项目在未来的发展奠定了坚实的基础，为更远大的目标打下了坚实的基石。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6215"/>
      <w:r>
        <w:rPr>
          <w:rFonts w:ascii="仿宋" w:eastAsia="仿宋" w:hAnsi="仿宋" w:cs="仿宋" w:hint="eastAsia"/>
          <w:sz w:val="28"/>
          <w:lang w:eastAsia="zh-CN"/>
        </w:rPr>
        <w:t>(二)、商业、饮食、服务业专用设备项目目标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商业、饮食、服务业专用设备项目首要业务目标是在市场中占据有利地位，实现产品/服务的成功推广和销售。通过不断提升产品质量、创新性，商业、饮食、服务业专用设备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商业、饮食、服务业专用设备项目着眼于技术创新。通过持续的研发和技术升级，商业、饮食、服务业专用设备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商业、饮食、服务业专用设备项目设定了客户满意度目标。通过提供卓越的产品质量和优质的客户服务，商业、饮食、服务业专用设备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商业、饮食、服务业专用设备项目注重社会责任和可持续发展。通过实施环保、社会责任商业、饮食、服务业专用设备项目，商业、饮食、服务业专用设备项目致力于在经济发展的同时保护环境，促进社会公平，实现可持续经营。</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商业、饮食、服务业专用设备项目的团队是实现目标的核心驱动力。因此，商业、饮食、服务业专用设备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31476"/>
      <w:r>
        <w:rPr>
          <w:rFonts w:ascii="仿宋" w:eastAsia="仿宋" w:hAnsi="仿宋" w:cs="仿宋" w:hint="eastAsia"/>
          <w:sz w:val="28"/>
          <w:lang w:eastAsia="zh-CN"/>
        </w:rPr>
        <w:t>(三)、商业、饮食、服务业专用设备项目提出的理由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商业、饮食、服务业专用设备项目提出的理由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商业、饮食、服务业专用设备项目的提出源于对市场机遇的深刻洞察。当前市场中存在的需求缺口和行业发展趋势表明，有巨大的商业机会等待被开发。通过准确捕捉市场机遇，商业、饮食、服务业专用设备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商业、饮食、服务业专用设备项目的理念基于对技术创新的信仰。通过持续的研发和技术投入，商业、饮食、服务业专用设备项目有望推出更具创新性的产品或服务。在科技飞速发展的当下，商业、饮食、服务业专用设备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商业、饮食、服务业专用设备项目的提出是为了增强企业的行业竞争力。通过提升产品或服务的质量和独特性，商业、饮食、服务业专用设备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商业、饮食、服务业专用设备项目响应了消费者需求的变化。随着社会和科技的不断发展，消费者对产品和服务的需求也在发生变化。通过深入了解并及时回应消费者的新需求，商业、饮食、服务业专用设备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商业、饮食、服务业专用设备项目的提出是企业战略发展规划的一部分。在面对日益激烈的市场竞争和不断变化的商业环境中，商业、饮食、服务业专用设备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商业、饮食、服务业专用设备项目的提出不仅仅是基于商业考量，还注重社会责任。通过推出环保、社会责任等方面的商业、饮食、服务业专用设备项目，商业、饮食、服务业专用设备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商业、饮食、服务业专用设备项目的提出反映了对利益相关者期望的关注。包括客户、员工、投资者等利益相关者在企业发展中都有着各自的期望，商业、饮食、服务业专用设备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12003"/>
      <w:r>
        <w:rPr>
          <w:rFonts w:ascii="仿宋" w:eastAsia="仿宋" w:hAnsi="仿宋" w:cs="仿宋" w:hint="eastAsia"/>
          <w:sz w:val="28"/>
          <w:lang w:eastAsia="zh-CN"/>
        </w:rPr>
        <w:t>(四)、商业、饮食、服务业专用设备项目意义</w:t>
      </w:r>
      <w:bookmarkEnd w:id="6"/>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在实施商业、饮食、服务业专用设备项目的过程中，我们不仅仅是在追逐商业成功，更是为企业和社会的多个层面创造了深远的意义。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商业、饮食、服务业专用设备项目的首要意义在于提升企业的市场竞争力。通过持续的创新和对产品质量的高标准要求，商业、饮食、服务业专用设备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商业、饮食、服务业专用设备项目的推进将促使行业技术水平的提升。通过引入先进技术和创新性解决方案，商业、饮食、服务业专用设备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商业、饮食、服务业专用设备项目不仅创造了大量就业机会，提高了就业水平，还注重社会责任和环保。通过参与社会公益事业和推动环保商业、饮食、服务业专用设备项目，商业、饮食、服务业专用设备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综合而言，商业、饮食、服务业专用设备项目意义重大，不仅推动了企业的发展，也为行业和社会的进步贡献了积极力量。这是一个全面而深刻的影响，将在未来产生可持续的正面效应。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31011"/>
      <w:r>
        <w:rPr>
          <w:rFonts w:ascii="仿宋" w:eastAsia="仿宋" w:hAnsi="仿宋" w:cs="仿宋" w:hint="eastAsia"/>
          <w:sz w:val="28"/>
          <w:lang w:eastAsia="zh-CN"/>
        </w:rPr>
        <w:t>(五)、商业、饮食、服务业专用设备项目背景</w:t>
      </w:r>
      <w:bookmarkEnd w:id="7"/>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在当今迅猛发展的商业环境中，商业、饮食、服务业专用设备项目的动因根植于对多方面因素的审慎考量。这个商业、饮食、服务业专用设备项目的提出并非孤立的决策，而是对企业所处背景深入思考的产物。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商业、饮食、服务业专用设备项目背后的首要原因。科技的迅速发展和全球市场的快速变化使得企业必须灵活应对。商业、饮食、服务业专用设备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商业、饮食、服务业专用设备项目背景中不可忽视的一环。企业需要在激烈竞争中脱颖而出，为此，商业、饮食、服务业专用设备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技术的迅速发展为企业带来了机遇与挑战。作为商业、饮食、服务业专用设备项目启动的背景之一，对新兴技术的应用将有助于提升企业的技术水平，使其在不断演进的商业环境中保持竞争优势。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商业、饮食、服务业专用设备项目充分融入了社会责任的理念，通过可持续经营和社会公益商业、饮食、服务业专用设备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14952"/>
      <w:r>
        <w:rPr>
          <w:rFonts w:ascii="仿宋" w:eastAsia="仿宋" w:hAnsi="仿宋" w:cs="仿宋" w:hint="eastAsia"/>
          <w:sz w:val="28"/>
          <w:lang w:eastAsia="zh-CN"/>
        </w:rPr>
        <w:t>二、市场分析、调研</w:t>
      </w:r>
      <w:bookmarkEnd w:id="8"/>
    </w:p>
    <w:p>
      <w:pPr>
        <w:pStyle w:val="Heading2"/>
        <w:rPr>
          <w:rFonts w:ascii="仿宋" w:eastAsia="仿宋" w:hAnsi="仿宋" w:cs="仿宋" w:hint="eastAsia"/>
          <w:lang w:eastAsia="zh-CN"/>
        </w:rPr>
      </w:pPr>
      <w:bookmarkStart w:id="9" w:name="_Toc24574"/>
      <w:r>
        <w:rPr>
          <w:rFonts w:ascii="仿宋" w:eastAsia="仿宋" w:hAnsi="仿宋" w:cs="仿宋" w:hint="eastAsia"/>
          <w:lang w:eastAsia="zh-CN"/>
        </w:rPr>
        <w:t>(一)、商业、饮食、服务业专用设备行业分析</w:t>
      </w:r>
      <w:bookmarkEnd w:id="9"/>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商业、饮食、服务业专用设备行业一直以来都是市场的关注焦点。行业内的发展趋势、竞争态势以及潜在机会都对商业、饮食、服务业专用设备项目的推进产生深远的影响。通过深入研究行业的整体概貌，我们将更好地理解行业的核心特征，为商业、饮食、服务业专用设备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商业、饮食、服务业专用设备行业，技术一直是推动创新和发展的关键因素。我们将对当前技术趋势进行详尽分析，包括但不限于人工智能、大数据应用、先进制造技术等。这有助于商业、饮食、服务业专用设备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商业、饮食、服务业专用设备项目成功的基础。我们将对主要竞争对手进行深入研究，包括其市场份额、产品特点、市场定位等。通过全面了解竞争对手的优势和劣势，商业、饮食、服务业专用设备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0" w:name="_Toc5819"/>
      <w:r>
        <w:rPr>
          <w:rFonts w:ascii="仿宋" w:eastAsia="仿宋" w:hAnsi="仿宋" w:cs="仿宋" w:hint="eastAsia"/>
          <w:sz w:val="28"/>
          <w:lang w:eastAsia="zh-CN"/>
        </w:rPr>
        <w:t>(二)、商业、饮食、服务业专用设备市场分析预测</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商业、饮食、服务业专用设备市场未来的增长趋势。这包括市场的整体规模、各细分领域的发展趋势等。商业、饮食、服务业专用设备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商业、饮食、服务业专用设备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商业、饮食、服务业专用设备项目实施过程中需要充分考虑的因素。我们将对市场风险进行全面评估，包括但不限于政策法规风险、市场竞争风险、技术变革风险等。通过对潜在风险的深入分析，商业、饮食、服务业专用设备项目可以制定相应的风险缓解策略，降低不确定性对商业、饮食、服务业专用设备项目的影响。</w:t>
      </w:r>
    </w:p>
    <w:p>
      <w:pPr>
        <w:pStyle w:val="Heading1"/>
        <w:ind w:firstLine="560" w:firstLineChars="200"/>
        <w:rPr>
          <w:rFonts w:ascii="仿宋" w:eastAsia="仿宋" w:hAnsi="仿宋" w:cs="仿宋" w:hint="eastAsia"/>
          <w:sz w:val="28"/>
          <w:lang w:eastAsia="zh-CN"/>
        </w:rPr>
      </w:pPr>
      <w:bookmarkStart w:id="11" w:name="_Toc4339"/>
      <w:r>
        <w:rPr>
          <w:rFonts w:ascii="仿宋" w:eastAsia="仿宋" w:hAnsi="仿宋" w:cs="仿宋" w:hint="eastAsia"/>
          <w:sz w:val="28"/>
          <w:lang w:eastAsia="zh-CN"/>
        </w:rPr>
        <w:t>三、商业、饮食、服务业专用设备项目可持续发展</w:t>
      </w:r>
      <w:bookmarkEnd w:id="11"/>
    </w:p>
    <w:p>
      <w:pPr>
        <w:pStyle w:val="Heading2"/>
        <w:rPr>
          <w:rFonts w:ascii="仿宋" w:eastAsia="仿宋" w:hAnsi="仿宋" w:cs="仿宋" w:hint="eastAsia"/>
          <w:lang w:eastAsia="zh-CN"/>
        </w:rPr>
      </w:pPr>
      <w:bookmarkStart w:id="12" w:name="_Toc18479"/>
      <w:r>
        <w:rPr>
          <w:rFonts w:ascii="仿宋" w:eastAsia="仿宋" w:hAnsi="仿宋" w:cs="仿宋" w:hint="eastAsia"/>
          <w:lang w:eastAsia="zh-CN"/>
        </w:rPr>
        <w:t>(一)、可持续战略与实践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商业、饮食、服务业专用设备项目中，商业、饮食、服务业专用设备项目团队着眼于未来，明确了可持续发展的战略方向。制定的具体可持续发展目标包括降低资源使用、采用环保技术、最大化社会效益等。这一步骤不仅有助于商业、饮食、服务业专用设备项目在环保和社会责任方面达到最高标准，也为未来提供了明确的指引，确保商业、饮食、服务业专用设备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可持续实践的融入商业、饮食、服务业专用设备项目管理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商业、饮食、服务业专用设备项目管理周期。从商业、饮食、服务业专用设备项目规划开始，商业、饮食、服务业专用设备项目团队就考虑了环境和社会的因素。在执行阶段，商业、饮食、服务业专用设备项目团队积极推动绿色技术的应用，优化资源利用。此外，关注员工的社会责任，通过培训和沟通活动提高员工对可持续发展的认知，使他们能够在日常工作中践行可持续实践。这些举措不仅为商业、饮食、服务业专用设备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3" w:name="_Toc27966"/>
      <w:r>
        <w:rPr>
          <w:rFonts w:ascii="仿宋" w:eastAsia="仿宋" w:hAnsi="仿宋" w:cs="仿宋" w:hint="eastAsia"/>
          <w:sz w:val="28"/>
          <w:lang w:eastAsia="zh-CN"/>
        </w:rPr>
        <w:t>(二)、环保与社会责任</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商业、饮食、服务业专用设备项目的可持续发展理念，我们深信环保与社会责任是商业、饮食、服务业专用设备项目成功的关键支柱。在商业、饮食、服务业专用设备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商业、饮食、服务业专用设备项目团队通过引入先进的环保技术、建立高效的废物处理系统以及推动能源节约措施，积极履行环保责任。定期的环保监测和评估确保商业、饮食、服务业专用设备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商业、饮食、服务业专用设备项目不仅致力于自身可持续发展，还注重对社会的回馈。通过支持社区商业、饮食、服务业专用设备项目、参与慈善事业、提供培训机会等方式，商业、饮食、服务业专用设备项目积极履行社会责任。与当地社区建立积极互动，关注员工的工作与生活平衡，以及员工的身心健康，是商业、饮食、服务业专用设备项目在社会责任层面的关键举措。这样的实践不仅增强了商业、饮食、服务业专用设备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4" w:name="_Toc10361"/>
      <w:r>
        <w:rPr>
          <w:rFonts w:ascii="仿宋" w:eastAsia="仿宋" w:hAnsi="仿宋" w:cs="仿宋" w:hint="eastAsia"/>
          <w:sz w:val="28"/>
          <w:lang w:eastAsia="zh-CN"/>
        </w:rPr>
        <w:t>四、商业、饮食、服务业专用设备项目建设单位说明</w:t>
      </w:r>
      <w:bookmarkEnd w:id="14"/>
    </w:p>
    <w:p>
      <w:pPr>
        <w:pStyle w:val="Heading2"/>
        <w:rPr>
          <w:rFonts w:ascii="仿宋" w:eastAsia="仿宋" w:hAnsi="仿宋" w:cs="仿宋" w:hint="eastAsia"/>
          <w:lang w:eastAsia="zh-CN"/>
        </w:rPr>
      </w:pPr>
      <w:bookmarkStart w:id="15" w:name="_Toc6017"/>
      <w:r>
        <w:rPr>
          <w:rFonts w:ascii="仿宋" w:eastAsia="仿宋" w:hAnsi="仿宋" w:cs="仿宋" w:hint="eastAsia"/>
          <w:lang w:eastAsia="zh-CN"/>
        </w:rPr>
        <w:t>(一)、商业、饮食、服务业专用设备项目承办单位基本情况</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6" w:name="_Toc18539"/>
      <w:r>
        <w:rPr>
          <w:rFonts w:ascii="仿宋" w:eastAsia="仿宋" w:hAnsi="仿宋" w:cs="仿宋" w:hint="eastAsia"/>
          <w:sz w:val="28"/>
          <w:lang w:eastAsia="zh-CN"/>
        </w:rPr>
        <w:t>(二)、公司经济效益分析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商业、饮食、服务业专用设备项目承办单位的XXXX，我们着眼于实现可持续的经济效益。通过技术创新和解决方案的提供，公司预计在商业、饮食、服务业专用设备项目执行期间将获得可观的收入增长。这一收入来源主要包括商业、饮食、服务业专用设备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同时，我们注重成本控制和效率提升，以确保商业、饮食、服务业专用设备项目的可持续盈利。透过精细的管理和资源优化，公司期望实现商业、饮食、服务业专用设备项目利润最大化。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商业、饮食、服务业专用设备项目实施进行全面的投资评估，包括商业、饮食、服务业专用设备项目启动阶段的资金投入和后续运营成本。通过对商业、饮食、服务业专用设备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商业、饮食、服务业专用设备项目实施过程中具备足够的资金流动性，公司将进行详尽的现金流分析。这包括资金需求的合理预测、商业、饮食、服务业专用设备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7" w:name="_Toc23324"/>
      <w:r>
        <w:rPr>
          <w:rFonts w:ascii="仿宋" w:eastAsia="仿宋" w:hAnsi="仿宋" w:cs="仿宋" w:hint="eastAsia"/>
          <w:sz w:val="28"/>
          <w:lang w:eastAsia="zh-CN"/>
        </w:rPr>
        <w:t>五、商业、饮食、服务业专用设备项目土建工程</w:t>
      </w:r>
      <w:bookmarkEnd w:id="17"/>
    </w:p>
    <w:p>
      <w:pPr>
        <w:pStyle w:val="Heading2"/>
        <w:rPr>
          <w:rFonts w:ascii="仿宋" w:eastAsia="仿宋" w:hAnsi="仿宋" w:cs="仿宋" w:hint="eastAsia"/>
          <w:lang w:eastAsia="zh-CN"/>
        </w:rPr>
      </w:pPr>
      <w:bookmarkStart w:id="18" w:name="_Toc5235"/>
      <w:r>
        <w:rPr>
          <w:rFonts w:ascii="仿宋" w:eastAsia="仿宋" w:hAnsi="仿宋" w:cs="仿宋" w:hint="eastAsia"/>
          <w:lang w:eastAsia="zh-CN"/>
        </w:rPr>
        <w:t>(一)、建筑工程设计原则</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在商业、饮食、服务业专用设备项目的建筑工程设计中，我们将秉承一系列重要的设计原则，以确保商业、饮食、服务业专用设备项目建筑在功能、美观、可持续性等方面达到最佳效果。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首要原则是确保建筑的功能性得到最大化的发挥。我们将充分理解商业、饮食、服务业专用设备项目的实际需求，合理布局各个功能区域，保证建筑在满足业务需求的同时，提供高效的工作环境。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w:t>
      </w:r>
      <w:r>
        <w:rPr>
          <w:rFonts w:ascii="仿宋" w:eastAsia="仿宋" w:hAnsi="仿宋" w:cs="仿宋" w:hint="eastAsia"/>
          <w:sz w:val="28"/>
          <w:lang w:eastAsia="zh-CN"/>
        </w:rPr>
        <w:t xml:space="preserve"> 安全性考虑：</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https://d.book118.com/848061056000006033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商业、饮食、服务业专用设备项目规划设计方案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商业、饮食、服务业专用设备项目规划设计方案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商业、饮食、服务业专用设备项目规划设计方案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商业、饮食、服务业专用设备项目规划设计方案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商业、饮食、服务业专用设备项目规划设计方案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商业、饮食、服务业专用设备项目规划设计方案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商业、饮食、服务业专用设备项目规划设计方案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商业、饮食、服务业专用设备项目规划设计方案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商业、饮食、服务业专用设备项目规划设计方案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商业、饮食、服务业专用设备项目规划设计方案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商业、饮食、服务业专用设备项目规划设计方案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商业、饮食、服务业专用设备项目规划设计方案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商业、饮食、服务业专用设备项目规划设计方案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商业、饮食、服务业专用设备项目规划设计方案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商业、饮食、服务业专用设备项目规划设计方案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商业、饮食、服务业专用设备项目规划设计方案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商业、饮食、服务业专用设备项目规划设计方案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D7E7C73"/>
    <w:rsid w:val="2D7E7C7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48061056000006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2024-01-30T06:21:00Z</dcterms:created>
  <dcterms:modified xsi:type="dcterms:W3CDTF">2024-01-30T06:21:14Z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B4536F32AD174FC1B3E3A24A5D2E540A_11</vt:lpwstr>
  </property>
  <property fmtid="{D5CDD505-2E9C-101B-9397-08002B2CF9AE}" pid="3" name="KSOProductBuildVer">
    <vt:lpwstr>2052-12.1.0.16250</vt:lpwstr>
  </property>
</Properties>
</file>