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翡翠金融项目规划设计蓝图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962" w:history="1">
        <w:r>
          <w:rPr>
            <w:rFonts w:ascii="仿宋" w:eastAsia="仿宋" w:hAnsi="仿宋" w:cs="仿宋" w:hint="eastAsia"/>
            <w:lang w:eastAsia="zh-CN"/>
          </w:rPr>
          <w:t>概论</w:t>
        </w:r>
        <w:r>
          <w:tab/>
        </w:r>
        <w:r>
          <w:fldChar w:fldCharType="begin"/>
        </w:r>
        <w:r>
          <w:instrText xml:space="preserve"> PAGEREF _Toc8962 \h </w:instrText>
        </w:r>
        <w:r>
          <w:fldChar w:fldCharType="separate"/>
        </w:r>
        <w:r>
          <w:t>3</w:t>
        </w:r>
        <w:r>
          <w:fldChar w:fldCharType="end"/>
        </w:r>
      </w:hyperlink>
    </w:p>
    <w:p>
      <w:pPr>
        <w:pStyle w:val="TOC1"/>
        <w:tabs>
          <w:tab w:val="right" w:leader="dot" w:pos="8306"/>
        </w:tabs>
      </w:pPr>
      <w:hyperlink w:anchor="_Toc22222" w:history="1">
        <w:r>
          <w:rPr>
            <w:rFonts w:ascii="仿宋" w:eastAsia="仿宋" w:hAnsi="仿宋" w:cs="仿宋" w:hint="eastAsia"/>
            <w:lang w:eastAsia="zh-CN"/>
          </w:rPr>
          <w:t>一、产品规划分析</w:t>
        </w:r>
        <w:r>
          <w:tab/>
        </w:r>
        <w:r>
          <w:fldChar w:fldCharType="begin"/>
        </w:r>
        <w:r>
          <w:instrText xml:space="preserve"> PAGEREF _Toc22222 \h </w:instrText>
        </w:r>
        <w:r>
          <w:fldChar w:fldCharType="separate"/>
        </w:r>
        <w:r>
          <w:t>3</w:t>
        </w:r>
        <w:r>
          <w:fldChar w:fldCharType="end"/>
        </w:r>
      </w:hyperlink>
    </w:p>
    <w:p>
      <w:pPr>
        <w:pStyle w:val="TOC2"/>
        <w:tabs>
          <w:tab w:val="right" w:leader="dot" w:pos="8306"/>
        </w:tabs>
      </w:pPr>
      <w:hyperlink w:anchor="_Toc11616" w:history="1">
        <w:r>
          <w:rPr>
            <w:rFonts w:ascii="仿宋" w:eastAsia="仿宋" w:hAnsi="仿宋" w:cs="仿宋" w:hint="eastAsia"/>
            <w:lang w:eastAsia="zh-CN"/>
          </w:rPr>
          <w:t>(一)、产品规划</w:t>
        </w:r>
        <w:r>
          <w:tab/>
        </w:r>
        <w:r>
          <w:fldChar w:fldCharType="begin"/>
        </w:r>
        <w:r>
          <w:instrText xml:space="preserve"> PAGEREF _Toc11616 \h </w:instrText>
        </w:r>
        <w:r>
          <w:fldChar w:fldCharType="separate"/>
        </w:r>
        <w:r>
          <w:t>3</w:t>
        </w:r>
        <w:r>
          <w:fldChar w:fldCharType="end"/>
        </w:r>
      </w:hyperlink>
    </w:p>
    <w:p>
      <w:pPr>
        <w:pStyle w:val="TOC2"/>
        <w:tabs>
          <w:tab w:val="right" w:leader="dot" w:pos="8306"/>
        </w:tabs>
      </w:pPr>
      <w:hyperlink w:anchor="_Toc29942" w:history="1">
        <w:r>
          <w:rPr>
            <w:rFonts w:ascii="仿宋" w:eastAsia="仿宋" w:hAnsi="仿宋" w:cs="仿宋" w:hint="eastAsia"/>
            <w:lang w:eastAsia="zh-CN"/>
          </w:rPr>
          <w:t>(二)、建设规模</w:t>
        </w:r>
        <w:r>
          <w:tab/>
        </w:r>
        <w:r>
          <w:fldChar w:fldCharType="begin"/>
        </w:r>
        <w:r>
          <w:instrText xml:space="preserve"> PAGEREF _Toc29942 \h </w:instrText>
        </w:r>
        <w:r>
          <w:fldChar w:fldCharType="separate"/>
        </w:r>
        <w:r>
          <w:t>4</w:t>
        </w:r>
        <w:r>
          <w:fldChar w:fldCharType="end"/>
        </w:r>
      </w:hyperlink>
    </w:p>
    <w:p>
      <w:pPr>
        <w:pStyle w:val="TOC1"/>
        <w:tabs>
          <w:tab w:val="right" w:leader="dot" w:pos="8306"/>
        </w:tabs>
      </w:pPr>
      <w:hyperlink w:anchor="_Toc6336" w:history="1">
        <w:r>
          <w:rPr>
            <w:rFonts w:ascii="仿宋" w:eastAsia="仿宋" w:hAnsi="仿宋" w:cs="仿宋" w:hint="eastAsia"/>
            <w:lang w:eastAsia="zh-CN"/>
          </w:rPr>
          <w:t>二、翡翠金融项目选址可行性分析</w:t>
        </w:r>
        <w:r>
          <w:tab/>
        </w:r>
        <w:r>
          <w:fldChar w:fldCharType="begin"/>
        </w:r>
        <w:r>
          <w:instrText xml:space="preserve"> PAGEREF _Toc6336 \h </w:instrText>
        </w:r>
        <w:r>
          <w:fldChar w:fldCharType="separate"/>
        </w:r>
        <w:r>
          <w:t>5</w:t>
        </w:r>
        <w:r>
          <w:fldChar w:fldCharType="end"/>
        </w:r>
      </w:hyperlink>
    </w:p>
    <w:p>
      <w:pPr>
        <w:pStyle w:val="TOC2"/>
        <w:tabs>
          <w:tab w:val="right" w:leader="dot" w:pos="8306"/>
        </w:tabs>
      </w:pPr>
      <w:hyperlink w:anchor="_Toc26736" w:history="1">
        <w:r>
          <w:rPr>
            <w:rFonts w:ascii="仿宋" w:eastAsia="仿宋" w:hAnsi="仿宋" w:cs="仿宋" w:hint="eastAsia"/>
            <w:lang w:eastAsia="zh-CN"/>
          </w:rPr>
          <w:t>(一)、翡翠金融项目选址</w:t>
        </w:r>
        <w:r>
          <w:tab/>
        </w:r>
        <w:r>
          <w:fldChar w:fldCharType="begin"/>
        </w:r>
        <w:r>
          <w:instrText xml:space="preserve"> PAGEREF _Toc26736 \h </w:instrText>
        </w:r>
        <w:r>
          <w:fldChar w:fldCharType="separate"/>
        </w:r>
        <w:r>
          <w:t>5</w:t>
        </w:r>
        <w:r>
          <w:fldChar w:fldCharType="end"/>
        </w:r>
      </w:hyperlink>
    </w:p>
    <w:p>
      <w:pPr>
        <w:pStyle w:val="TOC2"/>
        <w:tabs>
          <w:tab w:val="right" w:leader="dot" w:pos="8306"/>
        </w:tabs>
      </w:pPr>
      <w:hyperlink w:anchor="_Toc2084" w:history="1">
        <w:r>
          <w:rPr>
            <w:rFonts w:ascii="仿宋" w:eastAsia="仿宋" w:hAnsi="仿宋" w:cs="仿宋" w:hint="eastAsia"/>
            <w:lang w:eastAsia="zh-CN"/>
          </w:rPr>
          <w:t>(二)、用地控制指标</w:t>
        </w:r>
        <w:r>
          <w:tab/>
        </w:r>
        <w:r>
          <w:fldChar w:fldCharType="begin"/>
        </w:r>
        <w:r>
          <w:instrText xml:space="preserve"> PAGEREF _Toc2084 \h </w:instrText>
        </w:r>
        <w:r>
          <w:fldChar w:fldCharType="separate"/>
        </w:r>
        <w:r>
          <w:t>5</w:t>
        </w:r>
        <w:r>
          <w:fldChar w:fldCharType="end"/>
        </w:r>
      </w:hyperlink>
    </w:p>
    <w:p>
      <w:pPr>
        <w:pStyle w:val="TOC2"/>
        <w:tabs>
          <w:tab w:val="right" w:leader="dot" w:pos="8306"/>
        </w:tabs>
      </w:pPr>
      <w:hyperlink w:anchor="_Toc31984" w:history="1">
        <w:r>
          <w:rPr>
            <w:rFonts w:ascii="仿宋" w:eastAsia="仿宋" w:hAnsi="仿宋" w:cs="仿宋" w:hint="eastAsia"/>
            <w:lang w:eastAsia="zh-CN"/>
          </w:rPr>
          <w:t>(三)、节约用地措施</w:t>
        </w:r>
        <w:r>
          <w:tab/>
        </w:r>
        <w:r>
          <w:fldChar w:fldCharType="begin"/>
        </w:r>
        <w:r>
          <w:instrText xml:space="preserve"> PAGEREF _Toc31984 \h </w:instrText>
        </w:r>
        <w:r>
          <w:fldChar w:fldCharType="separate"/>
        </w:r>
        <w:r>
          <w:t>7</w:t>
        </w:r>
        <w:r>
          <w:fldChar w:fldCharType="end"/>
        </w:r>
      </w:hyperlink>
    </w:p>
    <w:p>
      <w:pPr>
        <w:pStyle w:val="TOC2"/>
        <w:tabs>
          <w:tab w:val="right" w:leader="dot" w:pos="8306"/>
        </w:tabs>
      </w:pPr>
      <w:hyperlink w:anchor="_Toc25152" w:history="1">
        <w:r>
          <w:rPr>
            <w:rFonts w:ascii="仿宋" w:eastAsia="仿宋" w:hAnsi="仿宋" w:cs="仿宋" w:hint="eastAsia"/>
            <w:lang w:eastAsia="zh-CN"/>
          </w:rPr>
          <w:t>(四)、总图布置方案</w:t>
        </w:r>
        <w:r>
          <w:tab/>
        </w:r>
        <w:r>
          <w:fldChar w:fldCharType="begin"/>
        </w:r>
        <w:r>
          <w:instrText xml:space="preserve"> PAGEREF _Toc25152 \h </w:instrText>
        </w:r>
        <w:r>
          <w:fldChar w:fldCharType="separate"/>
        </w:r>
        <w:r>
          <w:t>8</w:t>
        </w:r>
        <w:r>
          <w:fldChar w:fldCharType="end"/>
        </w:r>
      </w:hyperlink>
    </w:p>
    <w:p>
      <w:pPr>
        <w:pStyle w:val="TOC2"/>
        <w:tabs>
          <w:tab w:val="right" w:leader="dot" w:pos="8306"/>
        </w:tabs>
      </w:pPr>
      <w:hyperlink w:anchor="_Toc26850" w:history="1">
        <w:r>
          <w:rPr>
            <w:rFonts w:ascii="仿宋" w:eastAsia="仿宋" w:hAnsi="仿宋" w:cs="仿宋" w:hint="eastAsia"/>
            <w:lang w:eastAsia="zh-CN"/>
          </w:rPr>
          <w:t>(五)、选址综合评价</w:t>
        </w:r>
        <w:r>
          <w:tab/>
        </w:r>
        <w:r>
          <w:fldChar w:fldCharType="begin"/>
        </w:r>
        <w:r>
          <w:instrText xml:space="preserve"> PAGEREF _Toc26850 \h </w:instrText>
        </w:r>
        <w:r>
          <w:fldChar w:fldCharType="separate"/>
        </w:r>
        <w:r>
          <w:t>9</w:t>
        </w:r>
        <w:r>
          <w:fldChar w:fldCharType="end"/>
        </w:r>
      </w:hyperlink>
    </w:p>
    <w:p>
      <w:pPr>
        <w:pStyle w:val="TOC1"/>
        <w:tabs>
          <w:tab w:val="right" w:leader="dot" w:pos="8306"/>
        </w:tabs>
      </w:pPr>
      <w:hyperlink w:anchor="_Toc27703" w:history="1">
        <w:r>
          <w:rPr>
            <w:rFonts w:ascii="仿宋" w:eastAsia="仿宋" w:hAnsi="仿宋" w:cs="仿宋" w:hint="eastAsia"/>
            <w:lang w:eastAsia="zh-CN"/>
          </w:rPr>
          <w:t>三、工艺说明</w:t>
        </w:r>
        <w:r>
          <w:tab/>
        </w:r>
        <w:r>
          <w:fldChar w:fldCharType="begin"/>
        </w:r>
        <w:r>
          <w:instrText xml:space="preserve"> PAGEREF _Toc27703 \h </w:instrText>
        </w:r>
        <w:r>
          <w:fldChar w:fldCharType="separate"/>
        </w:r>
        <w:r>
          <w:t>10</w:t>
        </w:r>
        <w:r>
          <w:fldChar w:fldCharType="end"/>
        </w:r>
      </w:hyperlink>
    </w:p>
    <w:p>
      <w:pPr>
        <w:pStyle w:val="TOC2"/>
        <w:tabs>
          <w:tab w:val="right" w:leader="dot" w:pos="8306"/>
        </w:tabs>
      </w:pPr>
      <w:hyperlink w:anchor="_Toc11193" w:history="1">
        <w:r>
          <w:rPr>
            <w:rFonts w:ascii="仿宋" w:eastAsia="仿宋" w:hAnsi="仿宋" w:cs="仿宋" w:hint="eastAsia"/>
            <w:lang w:eastAsia="zh-CN"/>
          </w:rPr>
          <w:t>(一)、技术管理特点</w:t>
        </w:r>
        <w:r>
          <w:tab/>
        </w:r>
        <w:r>
          <w:fldChar w:fldCharType="begin"/>
        </w:r>
        <w:r>
          <w:instrText xml:space="preserve"> PAGEREF _Toc11193 \h </w:instrText>
        </w:r>
        <w:r>
          <w:fldChar w:fldCharType="separate"/>
        </w:r>
        <w:r>
          <w:t>10</w:t>
        </w:r>
        <w:r>
          <w:fldChar w:fldCharType="end"/>
        </w:r>
      </w:hyperlink>
    </w:p>
    <w:p>
      <w:pPr>
        <w:pStyle w:val="TOC2"/>
        <w:tabs>
          <w:tab w:val="right" w:leader="dot" w:pos="8306"/>
        </w:tabs>
      </w:pPr>
      <w:hyperlink w:anchor="_Toc8990" w:history="1">
        <w:r>
          <w:rPr>
            <w:rFonts w:ascii="仿宋" w:eastAsia="仿宋" w:hAnsi="仿宋" w:cs="仿宋" w:hint="eastAsia"/>
            <w:lang w:eastAsia="zh-CN"/>
          </w:rPr>
          <w:t>(二)、翡翠金融项目工艺技术设计方案</w:t>
        </w:r>
        <w:r>
          <w:tab/>
        </w:r>
        <w:r>
          <w:fldChar w:fldCharType="begin"/>
        </w:r>
        <w:r>
          <w:instrText xml:space="preserve"> PAGEREF _Toc8990 \h </w:instrText>
        </w:r>
        <w:r>
          <w:fldChar w:fldCharType="separate"/>
        </w:r>
        <w:r>
          <w:t>11</w:t>
        </w:r>
        <w:r>
          <w:fldChar w:fldCharType="end"/>
        </w:r>
      </w:hyperlink>
    </w:p>
    <w:p>
      <w:pPr>
        <w:pStyle w:val="TOC2"/>
        <w:tabs>
          <w:tab w:val="right" w:leader="dot" w:pos="8306"/>
        </w:tabs>
      </w:pPr>
      <w:hyperlink w:anchor="_Toc9183" w:history="1">
        <w:r>
          <w:rPr>
            <w:rFonts w:ascii="仿宋" w:eastAsia="仿宋" w:hAnsi="仿宋" w:cs="仿宋" w:hint="eastAsia"/>
            <w:lang w:eastAsia="zh-CN"/>
          </w:rPr>
          <w:t>(三)、设备选型方案</w:t>
        </w:r>
        <w:r>
          <w:tab/>
        </w:r>
        <w:r>
          <w:fldChar w:fldCharType="begin"/>
        </w:r>
        <w:r>
          <w:instrText xml:space="preserve"> PAGEREF _Toc9183 \h </w:instrText>
        </w:r>
        <w:r>
          <w:fldChar w:fldCharType="separate"/>
        </w:r>
        <w:r>
          <w:t>12</w:t>
        </w:r>
        <w:r>
          <w:fldChar w:fldCharType="end"/>
        </w:r>
      </w:hyperlink>
    </w:p>
    <w:p>
      <w:pPr>
        <w:pStyle w:val="TOC1"/>
        <w:tabs>
          <w:tab w:val="right" w:leader="dot" w:pos="8306"/>
        </w:tabs>
      </w:pPr>
      <w:hyperlink w:anchor="_Toc4794" w:history="1">
        <w:r>
          <w:rPr>
            <w:rFonts w:ascii="仿宋" w:eastAsia="仿宋" w:hAnsi="仿宋" w:cs="仿宋" w:hint="eastAsia"/>
            <w:lang w:eastAsia="zh-CN"/>
          </w:rPr>
          <w:t>四、翡翠金融项目概论</w:t>
        </w:r>
        <w:r>
          <w:tab/>
        </w:r>
        <w:r>
          <w:fldChar w:fldCharType="begin"/>
        </w:r>
        <w:r>
          <w:instrText xml:space="preserve"> PAGEREF _Toc4794 \h </w:instrText>
        </w:r>
        <w:r>
          <w:fldChar w:fldCharType="separate"/>
        </w:r>
        <w:r>
          <w:t>14</w:t>
        </w:r>
        <w:r>
          <w:fldChar w:fldCharType="end"/>
        </w:r>
      </w:hyperlink>
    </w:p>
    <w:p>
      <w:pPr>
        <w:pStyle w:val="TOC2"/>
        <w:tabs>
          <w:tab w:val="right" w:leader="dot" w:pos="8306"/>
        </w:tabs>
      </w:pPr>
      <w:hyperlink w:anchor="_Toc16642" w:history="1">
        <w:r>
          <w:rPr>
            <w:rFonts w:ascii="仿宋" w:eastAsia="仿宋" w:hAnsi="仿宋" w:cs="仿宋" w:hint="eastAsia"/>
            <w:lang w:eastAsia="zh-CN"/>
          </w:rPr>
          <w:t>(一)、翡翠金融项目概况</w:t>
        </w:r>
        <w:r>
          <w:tab/>
        </w:r>
        <w:r>
          <w:fldChar w:fldCharType="begin"/>
        </w:r>
        <w:r>
          <w:instrText xml:space="preserve"> PAGEREF _Toc16642 \h </w:instrText>
        </w:r>
        <w:r>
          <w:fldChar w:fldCharType="separate"/>
        </w:r>
        <w:r>
          <w:t>14</w:t>
        </w:r>
        <w:r>
          <w:fldChar w:fldCharType="end"/>
        </w:r>
      </w:hyperlink>
    </w:p>
    <w:p>
      <w:pPr>
        <w:pStyle w:val="TOC2"/>
        <w:tabs>
          <w:tab w:val="right" w:leader="dot" w:pos="8306"/>
        </w:tabs>
      </w:pPr>
      <w:hyperlink w:anchor="_Toc6934" w:history="1">
        <w:r>
          <w:rPr>
            <w:rFonts w:ascii="仿宋" w:eastAsia="仿宋" w:hAnsi="仿宋" w:cs="仿宋" w:hint="eastAsia"/>
            <w:lang w:eastAsia="zh-CN"/>
          </w:rPr>
          <w:t>(二)、翡翠金融项目目标</w:t>
        </w:r>
        <w:r>
          <w:tab/>
        </w:r>
        <w:r>
          <w:fldChar w:fldCharType="begin"/>
        </w:r>
        <w:r>
          <w:instrText xml:space="preserve"> PAGEREF _Toc6934 \h </w:instrText>
        </w:r>
        <w:r>
          <w:fldChar w:fldCharType="separate"/>
        </w:r>
        <w:r>
          <w:t>16</w:t>
        </w:r>
        <w:r>
          <w:fldChar w:fldCharType="end"/>
        </w:r>
      </w:hyperlink>
    </w:p>
    <w:p>
      <w:pPr>
        <w:pStyle w:val="TOC2"/>
        <w:tabs>
          <w:tab w:val="right" w:leader="dot" w:pos="8306"/>
        </w:tabs>
      </w:pPr>
      <w:hyperlink w:anchor="_Toc7621" w:history="1">
        <w:r>
          <w:rPr>
            <w:rFonts w:ascii="仿宋" w:eastAsia="仿宋" w:hAnsi="仿宋" w:cs="仿宋" w:hint="eastAsia"/>
            <w:lang w:eastAsia="zh-CN"/>
          </w:rPr>
          <w:t>(三)、翡翠金融项目提出的理由</w:t>
        </w:r>
        <w:r>
          <w:tab/>
        </w:r>
        <w:r>
          <w:fldChar w:fldCharType="begin"/>
        </w:r>
        <w:r>
          <w:instrText xml:space="preserve"> PAGEREF _Toc7621 \h </w:instrText>
        </w:r>
        <w:r>
          <w:fldChar w:fldCharType="separate"/>
        </w:r>
        <w:r>
          <w:t>17</w:t>
        </w:r>
        <w:r>
          <w:fldChar w:fldCharType="end"/>
        </w:r>
      </w:hyperlink>
    </w:p>
    <w:p>
      <w:pPr>
        <w:pStyle w:val="TOC2"/>
        <w:tabs>
          <w:tab w:val="right" w:leader="dot" w:pos="8306"/>
        </w:tabs>
      </w:pPr>
      <w:hyperlink w:anchor="_Toc25572" w:history="1">
        <w:r>
          <w:rPr>
            <w:rFonts w:ascii="仿宋" w:eastAsia="仿宋" w:hAnsi="仿宋" w:cs="仿宋" w:hint="eastAsia"/>
            <w:lang w:eastAsia="zh-CN"/>
          </w:rPr>
          <w:t>(四)、翡翠金融项目意义</w:t>
        </w:r>
        <w:r>
          <w:tab/>
        </w:r>
        <w:r>
          <w:fldChar w:fldCharType="begin"/>
        </w:r>
        <w:r>
          <w:instrText xml:space="preserve"> PAGEREF _Toc25572 \h </w:instrText>
        </w:r>
        <w:r>
          <w:fldChar w:fldCharType="separate"/>
        </w:r>
        <w:r>
          <w:t>18</w:t>
        </w:r>
        <w:r>
          <w:fldChar w:fldCharType="end"/>
        </w:r>
      </w:hyperlink>
    </w:p>
    <w:p>
      <w:pPr>
        <w:pStyle w:val="TOC2"/>
        <w:tabs>
          <w:tab w:val="right" w:leader="dot" w:pos="8306"/>
        </w:tabs>
      </w:pPr>
      <w:hyperlink w:anchor="_Toc25648" w:history="1">
        <w:r>
          <w:rPr>
            <w:rFonts w:ascii="仿宋" w:eastAsia="仿宋" w:hAnsi="仿宋" w:cs="仿宋" w:hint="eastAsia"/>
            <w:lang w:eastAsia="zh-CN"/>
          </w:rPr>
          <w:t>(五)、翡翠金融项目背景</w:t>
        </w:r>
        <w:r>
          <w:tab/>
        </w:r>
        <w:r>
          <w:fldChar w:fldCharType="begin"/>
        </w:r>
        <w:r>
          <w:instrText xml:space="preserve"> PAGEREF _Toc25648 \h </w:instrText>
        </w:r>
        <w:r>
          <w:fldChar w:fldCharType="separate"/>
        </w:r>
        <w:r>
          <w:t>19</w:t>
        </w:r>
        <w:r>
          <w:fldChar w:fldCharType="end"/>
        </w:r>
      </w:hyperlink>
    </w:p>
    <w:p>
      <w:pPr>
        <w:pStyle w:val="TOC1"/>
        <w:tabs>
          <w:tab w:val="right" w:leader="dot" w:pos="8306"/>
        </w:tabs>
      </w:pPr>
      <w:hyperlink w:anchor="_Toc29637" w:history="1">
        <w:r>
          <w:rPr>
            <w:rFonts w:ascii="仿宋" w:eastAsia="仿宋" w:hAnsi="仿宋" w:cs="仿宋" w:hint="eastAsia"/>
            <w:lang w:eastAsia="zh-CN"/>
          </w:rPr>
          <w:t>五、翡翠金融项目文档管理</w:t>
        </w:r>
        <w:r>
          <w:tab/>
        </w:r>
        <w:r>
          <w:fldChar w:fldCharType="begin"/>
        </w:r>
        <w:r>
          <w:instrText xml:space="preserve"> PAGEREF _Toc29637 \h </w:instrText>
        </w:r>
        <w:r>
          <w:fldChar w:fldCharType="separate"/>
        </w:r>
        <w:r>
          <w:t>20</w:t>
        </w:r>
        <w:r>
          <w:fldChar w:fldCharType="end"/>
        </w:r>
      </w:hyperlink>
    </w:p>
    <w:p>
      <w:pPr>
        <w:pStyle w:val="TOC2"/>
        <w:tabs>
          <w:tab w:val="right" w:leader="dot" w:pos="8306"/>
        </w:tabs>
      </w:pPr>
      <w:hyperlink w:anchor="_Toc14919" w:history="1">
        <w:r>
          <w:rPr>
            <w:rFonts w:ascii="仿宋" w:eastAsia="仿宋" w:hAnsi="仿宋" w:cs="仿宋" w:hint="eastAsia"/>
            <w:lang w:eastAsia="zh-CN"/>
          </w:rPr>
          <w:t>(一)、文档编制与审查</w:t>
        </w:r>
        <w:r>
          <w:tab/>
        </w:r>
        <w:r>
          <w:fldChar w:fldCharType="begin"/>
        </w:r>
        <w:r>
          <w:instrText xml:space="preserve"> PAGEREF _Toc14919 \h </w:instrText>
        </w:r>
        <w:r>
          <w:fldChar w:fldCharType="separate"/>
        </w:r>
        <w:r>
          <w:t>20</w:t>
        </w:r>
        <w:r>
          <w:fldChar w:fldCharType="end"/>
        </w:r>
      </w:hyperlink>
    </w:p>
    <w:p>
      <w:pPr>
        <w:pStyle w:val="TOC2"/>
        <w:tabs>
          <w:tab w:val="right" w:leader="dot" w:pos="8306"/>
        </w:tabs>
      </w:pPr>
      <w:hyperlink w:anchor="_Toc21228" w:history="1">
        <w:r>
          <w:rPr>
            <w:rFonts w:ascii="仿宋" w:eastAsia="仿宋" w:hAnsi="仿宋" w:cs="仿宋" w:hint="eastAsia"/>
            <w:lang w:eastAsia="zh-CN"/>
          </w:rPr>
          <w:t>(二)、文档发布与分发</w:t>
        </w:r>
        <w:r>
          <w:tab/>
        </w:r>
        <w:r>
          <w:fldChar w:fldCharType="begin"/>
        </w:r>
        <w:r>
          <w:instrText xml:space="preserve"> PAGEREF _Toc21228 \h </w:instrText>
        </w:r>
        <w:r>
          <w:fldChar w:fldCharType="separate"/>
        </w:r>
        <w:r>
          <w:t>22</w:t>
        </w:r>
        <w:r>
          <w:fldChar w:fldCharType="end"/>
        </w:r>
      </w:hyperlink>
    </w:p>
    <w:p>
      <w:pPr>
        <w:pStyle w:val="TOC2"/>
        <w:tabs>
          <w:tab w:val="right" w:leader="dot" w:pos="8306"/>
        </w:tabs>
      </w:pPr>
      <w:hyperlink w:anchor="_Toc8370" w:history="1">
        <w:r>
          <w:rPr>
            <w:rFonts w:ascii="仿宋" w:eastAsia="仿宋" w:hAnsi="仿宋" w:cs="仿宋" w:hint="eastAsia"/>
            <w:lang w:eastAsia="zh-CN"/>
          </w:rPr>
          <w:t>(三)、文档存档与归档</w:t>
        </w:r>
        <w:r>
          <w:tab/>
        </w:r>
        <w:r>
          <w:fldChar w:fldCharType="begin"/>
        </w:r>
        <w:r>
          <w:instrText xml:space="preserve"> PAGEREF _Toc8370 \h </w:instrText>
        </w:r>
        <w:r>
          <w:fldChar w:fldCharType="separate"/>
        </w:r>
        <w:r>
          <w:t>22</w:t>
        </w:r>
        <w:r>
          <w:fldChar w:fldCharType="end"/>
        </w:r>
      </w:hyperlink>
    </w:p>
    <w:p>
      <w:pPr>
        <w:pStyle w:val="TOC1"/>
        <w:tabs>
          <w:tab w:val="right" w:leader="dot" w:pos="8306"/>
        </w:tabs>
      </w:pPr>
      <w:hyperlink w:anchor="_Toc7092" w:history="1">
        <w:r>
          <w:rPr>
            <w:rFonts w:ascii="仿宋" w:eastAsia="仿宋" w:hAnsi="仿宋" w:cs="仿宋" w:hint="eastAsia"/>
            <w:lang w:eastAsia="zh-CN"/>
          </w:rPr>
          <w:t>六、翡翠金融项目土建工程</w:t>
        </w:r>
        <w:r>
          <w:tab/>
        </w:r>
        <w:r>
          <w:fldChar w:fldCharType="begin"/>
        </w:r>
        <w:r>
          <w:instrText xml:space="preserve"> PAGEREF _Toc7092 \h </w:instrText>
        </w:r>
        <w:r>
          <w:fldChar w:fldCharType="separate"/>
        </w:r>
        <w:r>
          <w:t>24</w:t>
        </w:r>
        <w:r>
          <w:fldChar w:fldCharType="end"/>
        </w:r>
      </w:hyperlink>
    </w:p>
    <w:p>
      <w:pPr>
        <w:pStyle w:val="TOC2"/>
        <w:tabs>
          <w:tab w:val="right" w:leader="dot" w:pos="8306"/>
        </w:tabs>
      </w:pPr>
      <w:hyperlink w:anchor="_Toc15202" w:history="1">
        <w:r>
          <w:rPr>
            <w:rFonts w:ascii="仿宋" w:eastAsia="仿宋" w:hAnsi="仿宋" w:cs="仿宋" w:hint="eastAsia"/>
            <w:lang w:eastAsia="zh-CN"/>
          </w:rPr>
          <w:t>(一)、建筑工程设计原则</w:t>
        </w:r>
        <w:r>
          <w:tab/>
        </w:r>
        <w:r>
          <w:fldChar w:fldCharType="begin"/>
        </w:r>
        <w:r>
          <w:instrText xml:space="preserve"> PAGEREF _Toc15202 \h </w:instrText>
        </w:r>
        <w:r>
          <w:fldChar w:fldCharType="separate"/>
        </w:r>
        <w:r>
          <w:t>24</w:t>
        </w:r>
        <w:r>
          <w:fldChar w:fldCharType="end"/>
        </w:r>
      </w:hyperlink>
    </w:p>
    <w:p>
      <w:pPr>
        <w:pStyle w:val="TOC2"/>
        <w:tabs>
          <w:tab w:val="right" w:leader="dot" w:pos="8306"/>
        </w:tabs>
      </w:pPr>
      <w:hyperlink w:anchor="_Toc12585" w:history="1">
        <w:r>
          <w:rPr>
            <w:rFonts w:ascii="仿宋" w:eastAsia="仿宋" w:hAnsi="仿宋" w:cs="仿宋" w:hint="eastAsia"/>
            <w:lang w:eastAsia="zh-CN"/>
          </w:rPr>
          <w:t>(二)、土建工程设计年限及安全等级</w:t>
        </w:r>
        <w:r>
          <w:tab/>
        </w:r>
        <w:r>
          <w:fldChar w:fldCharType="begin"/>
        </w:r>
        <w:r>
          <w:instrText xml:space="preserve"> PAGEREF _Toc12585 \h </w:instrText>
        </w:r>
        <w:r>
          <w:fldChar w:fldCharType="separate"/>
        </w:r>
        <w:r>
          <w:t>25</w:t>
        </w:r>
        <w:r>
          <w:fldChar w:fldCharType="end"/>
        </w:r>
      </w:hyperlink>
    </w:p>
    <w:p>
      <w:pPr>
        <w:pStyle w:val="TOC2"/>
        <w:tabs>
          <w:tab w:val="right" w:leader="dot" w:pos="8306"/>
        </w:tabs>
      </w:pPr>
      <w:hyperlink w:anchor="_Toc31889" w:history="1">
        <w:r>
          <w:rPr>
            <w:rFonts w:ascii="仿宋" w:eastAsia="仿宋" w:hAnsi="仿宋" w:cs="仿宋" w:hint="eastAsia"/>
            <w:lang w:eastAsia="zh-CN"/>
          </w:rPr>
          <w:t>(三)、建筑工程设计总体要求</w:t>
        </w:r>
        <w:r>
          <w:tab/>
        </w:r>
        <w:r>
          <w:fldChar w:fldCharType="begin"/>
        </w:r>
        <w:r>
          <w:instrText xml:space="preserve"> PAGEREF _Toc31889 \h </w:instrText>
        </w:r>
        <w:r>
          <w:fldChar w:fldCharType="separate"/>
        </w:r>
        <w:r>
          <w:t>26</w:t>
        </w:r>
        <w:r>
          <w:fldChar w:fldCharType="end"/>
        </w:r>
      </w:hyperlink>
    </w:p>
    <w:p>
      <w:pPr>
        <w:pStyle w:val="TOC2"/>
        <w:tabs>
          <w:tab w:val="right" w:leader="dot" w:pos="8306"/>
        </w:tabs>
      </w:pPr>
      <w:hyperlink w:anchor="_Toc21138" w:history="1">
        <w:r>
          <w:rPr>
            <w:rFonts w:ascii="仿宋" w:eastAsia="仿宋" w:hAnsi="仿宋" w:cs="仿宋" w:hint="eastAsia"/>
            <w:lang w:eastAsia="zh-CN"/>
          </w:rPr>
          <w:t>(四)、土建工程建设指标</w:t>
        </w:r>
        <w:r>
          <w:tab/>
        </w:r>
        <w:r>
          <w:fldChar w:fldCharType="begin"/>
        </w:r>
        <w:r>
          <w:instrText xml:space="preserve"> PAGEREF _Toc21138 \h </w:instrText>
        </w:r>
        <w:r>
          <w:fldChar w:fldCharType="separate"/>
        </w:r>
        <w:r>
          <w:t>27</w:t>
        </w:r>
        <w:r>
          <w:fldChar w:fldCharType="end"/>
        </w:r>
      </w:hyperlink>
    </w:p>
    <w:p>
      <w:pPr>
        <w:pStyle w:val="TOC1"/>
        <w:tabs>
          <w:tab w:val="right" w:leader="dot" w:pos="8306"/>
        </w:tabs>
      </w:pPr>
      <w:hyperlink w:anchor="_Toc11410" w:history="1">
        <w:r>
          <w:rPr>
            <w:rFonts w:ascii="仿宋" w:eastAsia="仿宋" w:hAnsi="仿宋" w:cs="仿宋" w:hint="eastAsia"/>
            <w:lang w:eastAsia="zh-CN"/>
          </w:rPr>
          <w:t>七、翡翠金融项目财务管理</w:t>
        </w:r>
        <w:r>
          <w:tab/>
        </w:r>
        <w:r>
          <w:fldChar w:fldCharType="begin"/>
        </w:r>
        <w:r>
          <w:instrText xml:space="preserve"> PAGEREF _Toc11410 \h </w:instrText>
        </w:r>
        <w:r>
          <w:fldChar w:fldCharType="separate"/>
        </w:r>
        <w:r>
          <w:t>27</w:t>
        </w:r>
        <w:r>
          <w:fldChar w:fldCharType="end"/>
        </w:r>
      </w:hyperlink>
    </w:p>
    <w:p>
      <w:pPr>
        <w:pStyle w:val="TOC2"/>
        <w:tabs>
          <w:tab w:val="right" w:leader="dot" w:pos="8306"/>
        </w:tabs>
      </w:pPr>
      <w:hyperlink w:anchor="_Toc15480" w:history="1">
        <w:r>
          <w:rPr>
            <w:rFonts w:ascii="仿宋" w:eastAsia="仿宋" w:hAnsi="仿宋" w:cs="仿宋" w:hint="eastAsia"/>
            <w:lang w:eastAsia="zh-CN"/>
          </w:rPr>
          <w:t>(一)、资金需求大</w:t>
        </w:r>
        <w:r>
          <w:tab/>
        </w:r>
        <w:r>
          <w:fldChar w:fldCharType="begin"/>
        </w:r>
        <w:r>
          <w:instrText xml:space="preserve"> PAGEREF _Toc15480 \h </w:instrText>
        </w:r>
        <w:r>
          <w:fldChar w:fldCharType="separate"/>
        </w:r>
        <w:r>
          <w:t>27</w:t>
        </w:r>
        <w:r>
          <w:fldChar w:fldCharType="end"/>
        </w:r>
      </w:hyperlink>
    </w:p>
    <w:p>
      <w:pPr>
        <w:pStyle w:val="TOC2"/>
        <w:tabs>
          <w:tab w:val="right" w:leader="dot" w:pos="8306"/>
        </w:tabs>
      </w:pPr>
      <w:hyperlink w:anchor="_Toc23880" w:history="1">
        <w:r>
          <w:rPr>
            <w:rFonts w:ascii="仿宋" w:eastAsia="仿宋" w:hAnsi="仿宋" w:cs="仿宋" w:hint="eastAsia"/>
            <w:lang w:eastAsia="zh-CN"/>
          </w:rPr>
          <w:t>(二)、研发周期长</w:t>
        </w:r>
        <w:r>
          <w:tab/>
        </w:r>
        <w:r>
          <w:fldChar w:fldCharType="begin"/>
        </w:r>
        <w:r>
          <w:instrText xml:space="preserve"> PAGEREF _Toc23880 \h </w:instrText>
        </w:r>
        <w:r>
          <w:fldChar w:fldCharType="separate"/>
        </w:r>
        <w:r>
          <w:t>28</w:t>
        </w:r>
        <w:r>
          <w:fldChar w:fldCharType="end"/>
        </w:r>
      </w:hyperlink>
    </w:p>
    <w:p>
      <w:pPr>
        <w:pStyle w:val="TOC2"/>
        <w:tabs>
          <w:tab w:val="right" w:leader="dot" w:pos="8306"/>
        </w:tabs>
      </w:pPr>
      <w:hyperlink w:anchor="_Toc19137" w:history="1">
        <w:r>
          <w:rPr>
            <w:rFonts w:ascii="仿宋" w:eastAsia="仿宋" w:hAnsi="仿宋" w:cs="仿宋" w:hint="eastAsia"/>
            <w:lang w:eastAsia="zh-CN"/>
          </w:rPr>
          <w:t>(三)、市场风险大</w:t>
        </w:r>
        <w:r>
          <w:tab/>
        </w:r>
        <w:r>
          <w:fldChar w:fldCharType="begin"/>
        </w:r>
        <w:r>
          <w:instrText xml:space="preserve"> PAGEREF _Toc19137 \h </w:instrText>
        </w:r>
        <w:r>
          <w:fldChar w:fldCharType="separate"/>
        </w:r>
        <w:r>
          <w:t>29</w:t>
        </w:r>
        <w:r>
          <w:fldChar w:fldCharType="end"/>
        </w:r>
      </w:hyperlink>
    </w:p>
    <w:p>
      <w:pPr>
        <w:pStyle w:val="TOC2"/>
        <w:tabs>
          <w:tab w:val="right" w:leader="dot" w:pos="8306"/>
        </w:tabs>
      </w:pPr>
      <w:hyperlink w:anchor="_Toc3653" w:history="1">
        <w:r>
          <w:rPr>
            <w:rFonts w:ascii="仿宋" w:eastAsia="仿宋" w:hAnsi="仿宋" w:cs="仿宋" w:hint="eastAsia"/>
            <w:lang w:eastAsia="zh-CN"/>
          </w:rPr>
          <w:t>(四)、利润率高</w:t>
        </w:r>
        <w:r>
          <w:tab/>
        </w:r>
        <w:r>
          <w:fldChar w:fldCharType="begin"/>
        </w:r>
        <w:r>
          <w:instrText xml:space="preserve"> PAGEREF _Toc3653 \h </w:instrText>
        </w:r>
        <w:r>
          <w:fldChar w:fldCharType="separate"/>
        </w:r>
        <w:r>
          <w:t>32</w:t>
        </w:r>
        <w:r>
          <w:fldChar w:fldCharType="end"/>
        </w:r>
      </w:hyperlink>
    </w:p>
    <w:p>
      <w:pPr>
        <w:pStyle w:val="TOC1"/>
        <w:tabs>
          <w:tab w:val="right" w:leader="dot" w:pos="8306"/>
        </w:tabs>
      </w:pPr>
      <w:hyperlink w:anchor="_Toc27870" w:history="1">
        <w:r>
          <w:rPr>
            <w:rFonts w:ascii="仿宋" w:eastAsia="仿宋" w:hAnsi="仿宋" w:cs="仿宋" w:hint="eastAsia"/>
            <w:lang w:eastAsia="zh-CN"/>
          </w:rPr>
          <w:t>八、翡翠金融项目创新与研发</w:t>
        </w:r>
        <w:r>
          <w:tab/>
        </w:r>
        <w:r>
          <w:fldChar w:fldCharType="begin"/>
        </w:r>
        <w:r>
          <w:instrText xml:space="preserve"> PAGEREF _Toc27870 \h </w:instrText>
        </w:r>
        <w:r>
          <w:fldChar w:fldCharType="separate"/>
        </w:r>
        <w:r>
          <w:t>34</w:t>
        </w:r>
        <w:r>
          <w:fldChar w:fldCharType="end"/>
        </w:r>
      </w:hyperlink>
    </w:p>
    <w:p>
      <w:pPr>
        <w:pStyle w:val="TOC2"/>
        <w:tabs>
          <w:tab w:val="right" w:leader="dot" w:pos="8306"/>
        </w:tabs>
      </w:pPr>
      <w:hyperlink w:anchor="_Toc11991" w:history="1">
        <w:r>
          <w:rPr>
            <w:rFonts w:ascii="仿宋" w:eastAsia="仿宋" w:hAnsi="仿宋" w:cs="仿宋" w:hint="eastAsia"/>
            <w:lang w:eastAsia="zh-CN"/>
          </w:rPr>
          <w:t>(一)、创新策略与方向</w:t>
        </w:r>
        <w:r>
          <w:tab/>
        </w:r>
        <w:r>
          <w:fldChar w:fldCharType="begin"/>
        </w:r>
        <w:r>
          <w:instrText xml:space="preserve"> PAGEREF _Toc11991 \h </w:instrText>
        </w:r>
        <w:r>
          <w:fldChar w:fldCharType="separate"/>
        </w:r>
        <w:r>
          <w:t>34</w:t>
        </w:r>
        <w:r>
          <w:fldChar w:fldCharType="end"/>
        </w:r>
      </w:hyperlink>
    </w:p>
    <w:p>
      <w:pPr>
        <w:pStyle w:val="TOC2"/>
        <w:tabs>
          <w:tab w:val="right" w:leader="dot" w:pos="8306"/>
        </w:tabs>
      </w:pPr>
      <w:hyperlink w:anchor="_Toc1045" w:history="1">
        <w:r>
          <w:rPr>
            <w:rFonts w:ascii="仿宋" w:eastAsia="仿宋" w:hAnsi="仿宋" w:cs="仿宋" w:hint="eastAsia"/>
            <w:lang w:eastAsia="zh-CN"/>
          </w:rPr>
          <w:t>(二)、研发规划与投入</w:t>
        </w:r>
        <w:r>
          <w:tab/>
        </w:r>
        <w:r>
          <w:fldChar w:fldCharType="begin"/>
        </w:r>
        <w:r>
          <w:instrText xml:space="preserve"> PAGEREF _Toc1045 \h </w:instrText>
        </w:r>
        <w:r>
          <w:fldChar w:fldCharType="separate"/>
        </w:r>
        <w:r>
          <w:t>35</w:t>
        </w:r>
        <w:r>
          <w:fldChar w:fldCharType="end"/>
        </w:r>
      </w:hyperlink>
    </w:p>
    <w:p>
      <w:pPr>
        <w:pStyle w:val="TOC1"/>
        <w:tabs>
          <w:tab w:val="right" w:leader="dot" w:pos="8306"/>
        </w:tabs>
      </w:pPr>
      <w:hyperlink w:anchor="_Toc21904" w:history="1">
        <w:r>
          <w:rPr>
            <w:rFonts w:ascii="仿宋" w:eastAsia="仿宋" w:hAnsi="仿宋" w:cs="仿宋" w:hint="eastAsia"/>
            <w:lang w:eastAsia="zh-CN"/>
          </w:rPr>
          <w:t>九、翡翠金融项目人力资源培养与发展</w:t>
        </w:r>
        <w:r>
          <w:tab/>
        </w:r>
        <w:r>
          <w:fldChar w:fldCharType="begin"/>
        </w:r>
        <w:r>
          <w:instrText xml:space="preserve"> PAGEREF _Toc21904 \h </w:instrText>
        </w:r>
        <w:r>
          <w:fldChar w:fldCharType="separate"/>
        </w:r>
        <w:r>
          <w:t>37</w:t>
        </w:r>
        <w:r>
          <w:fldChar w:fldCharType="end"/>
        </w:r>
      </w:hyperlink>
    </w:p>
    <w:p>
      <w:pPr>
        <w:pStyle w:val="TOC2"/>
        <w:tabs>
          <w:tab w:val="right" w:leader="dot" w:pos="8306"/>
        </w:tabs>
      </w:pPr>
      <w:hyperlink w:anchor="_Toc17774" w:history="1">
        <w:r>
          <w:rPr>
            <w:rFonts w:ascii="仿宋" w:eastAsia="仿宋" w:hAnsi="仿宋" w:cs="仿宋" w:hint="eastAsia"/>
            <w:lang w:eastAsia="zh-CN"/>
          </w:rPr>
          <w:t>(一)、人才需求与规划</w:t>
        </w:r>
        <w:r>
          <w:tab/>
        </w:r>
        <w:r>
          <w:fldChar w:fldCharType="begin"/>
        </w:r>
        <w:r>
          <w:instrText xml:space="preserve"> PAGEREF _Toc17774 \h </w:instrText>
        </w:r>
        <w:r>
          <w:fldChar w:fldCharType="separate"/>
        </w:r>
        <w:r>
          <w:t>37</w:t>
        </w:r>
        <w:r>
          <w:fldChar w:fldCharType="end"/>
        </w:r>
      </w:hyperlink>
    </w:p>
    <w:p>
      <w:pPr>
        <w:pStyle w:val="TOC2"/>
        <w:tabs>
          <w:tab w:val="right" w:leader="dot" w:pos="8306"/>
        </w:tabs>
      </w:pPr>
      <w:hyperlink w:anchor="_Toc275" w:history="1">
        <w:r>
          <w:rPr>
            <w:rFonts w:ascii="仿宋" w:eastAsia="仿宋" w:hAnsi="仿宋" w:cs="仿宋" w:hint="eastAsia"/>
            <w:lang w:eastAsia="zh-CN"/>
          </w:rPr>
          <w:t>(二)、培训与发展计划</w:t>
        </w:r>
        <w:r>
          <w:tab/>
        </w:r>
        <w:r>
          <w:fldChar w:fldCharType="begin"/>
        </w:r>
        <w:r>
          <w:instrText xml:space="preserve"> PAGEREF _Toc275 \h </w:instrText>
        </w:r>
        <w:r>
          <w:fldChar w:fldCharType="separate"/>
        </w:r>
        <w:r>
          <w:t>37</w:t>
        </w:r>
        <w:r>
          <w:fldChar w:fldCharType="end"/>
        </w:r>
      </w:hyperlink>
    </w:p>
    <w:p>
      <w:pPr>
        <w:pStyle w:val="TOC1"/>
        <w:tabs>
          <w:tab w:val="right" w:leader="dot" w:pos="8306"/>
        </w:tabs>
      </w:pPr>
      <w:hyperlink w:anchor="_Toc17368" w:history="1">
        <w:r>
          <w:rPr>
            <w:rFonts w:ascii="仿宋" w:eastAsia="仿宋" w:hAnsi="仿宋" w:cs="仿宋" w:hint="eastAsia"/>
            <w:lang w:eastAsia="zh-CN"/>
          </w:rPr>
          <w:t>十、翡翠金融项目技术管理</w:t>
        </w:r>
        <w:r>
          <w:tab/>
        </w:r>
        <w:r>
          <w:fldChar w:fldCharType="begin"/>
        </w:r>
        <w:r>
          <w:instrText xml:space="preserve"> PAGEREF _Toc17368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153" w:history="1">
        <w:r>
          <w:rPr>
            <w:rFonts w:ascii="仿宋" w:eastAsia="仿宋" w:hAnsi="仿宋" w:cs="仿宋" w:hint="eastAsia"/>
            <w:lang w:eastAsia="zh-CN"/>
          </w:rPr>
          <w:t>(一)、技术方案选用方向</w:t>
        </w:r>
        <w:r>
          <w:tab/>
        </w:r>
        <w:r>
          <w:fldChar w:fldCharType="begin"/>
        </w:r>
        <w:r>
          <w:instrText xml:space="preserve"> PAGEREF _Toc5153 \h </w:instrText>
        </w:r>
        <w:r>
          <w:fldChar w:fldCharType="separate"/>
        </w:r>
        <w:r>
          <w:t>38</w:t>
        </w:r>
        <w:r>
          <w:fldChar w:fldCharType="end"/>
        </w:r>
      </w:hyperlink>
    </w:p>
    <w:p>
      <w:pPr>
        <w:pStyle w:val="TOC2"/>
        <w:tabs>
          <w:tab w:val="right" w:leader="dot" w:pos="8306"/>
        </w:tabs>
      </w:pPr>
      <w:hyperlink w:anchor="_Toc11373" w:history="1">
        <w:r>
          <w:rPr>
            <w:rFonts w:ascii="仿宋" w:eastAsia="仿宋" w:hAnsi="仿宋" w:cs="仿宋" w:hint="eastAsia"/>
            <w:lang w:eastAsia="zh-CN"/>
          </w:rPr>
          <w:t>(二)、工艺技术方案选用原则</w:t>
        </w:r>
        <w:r>
          <w:tab/>
        </w:r>
        <w:r>
          <w:fldChar w:fldCharType="begin"/>
        </w:r>
        <w:r>
          <w:instrText xml:space="preserve"> PAGEREF _Toc11373 \h </w:instrText>
        </w:r>
        <w:r>
          <w:fldChar w:fldCharType="separate"/>
        </w:r>
        <w:r>
          <w:t>40</w:t>
        </w:r>
        <w:r>
          <w:fldChar w:fldCharType="end"/>
        </w:r>
      </w:hyperlink>
    </w:p>
    <w:p>
      <w:pPr>
        <w:pStyle w:val="TOC2"/>
        <w:tabs>
          <w:tab w:val="right" w:leader="dot" w:pos="8306"/>
        </w:tabs>
      </w:pPr>
      <w:hyperlink w:anchor="_Toc3904" w:history="1">
        <w:r>
          <w:rPr>
            <w:rFonts w:ascii="仿宋" w:eastAsia="仿宋" w:hAnsi="仿宋" w:cs="仿宋" w:hint="eastAsia"/>
            <w:lang w:eastAsia="zh-CN"/>
          </w:rPr>
          <w:t>(三)、工艺技术方案要求</w:t>
        </w:r>
        <w:r>
          <w:tab/>
        </w:r>
        <w:r>
          <w:fldChar w:fldCharType="begin"/>
        </w:r>
        <w:r>
          <w:instrText xml:space="preserve"> PAGEREF _Toc3904 \h </w:instrText>
        </w:r>
        <w:r>
          <w:fldChar w:fldCharType="separate"/>
        </w:r>
        <w:r>
          <w:t>42</w:t>
        </w:r>
        <w:r>
          <w:fldChar w:fldCharType="end"/>
        </w:r>
      </w:hyperlink>
    </w:p>
    <w:p>
      <w:pPr>
        <w:pStyle w:val="TOC1"/>
        <w:tabs>
          <w:tab w:val="right" w:leader="dot" w:pos="8306"/>
        </w:tabs>
      </w:pPr>
      <w:hyperlink w:anchor="_Toc19985" w:history="1">
        <w:r>
          <w:rPr>
            <w:rFonts w:ascii="仿宋" w:eastAsia="仿宋" w:hAnsi="仿宋" w:cs="仿宋" w:hint="eastAsia"/>
            <w:lang w:eastAsia="zh-CN"/>
          </w:rPr>
          <w:t>十一、翡翠金融项目社会影响</w:t>
        </w:r>
        <w:r>
          <w:tab/>
        </w:r>
        <w:r>
          <w:fldChar w:fldCharType="begin"/>
        </w:r>
        <w:r>
          <w:instrText xml:space="preserve"> PAGEREF _Toc19985 \h </w:instrText>
        </w:r>
        <w:r>
          <w:fldChar w:fldCharType="separate"/>
        </w:r>
        <w:r>
          <w:t>44</w:t>
        </w:r>
        <w:r>
          <w:fldChar w:fldCharType="end"/>
        </w:r>
      </w:hyperlink>
    </w:p>
    <w:p>
      <w:pPr>
        <w:pStyle w:val="TOC2"/>
        <w:tabs>
          <w:tab w:val="right" w:leader="dot" w:pos="8306"/>
        </w:tabs>
      </w:pPr>
      <w:hyperlink w:anchor="_Toc23669" w:history="1">
        <w:r>
          <w:rPr>
            <w:rFonts w:ascii="仿宋" w:eastAsia="仿宋" w:hAnsi="仿宋" w:cs="仿宋" w:hint="eastAsia"/>
            <w:lang w:eastAsia="zh-CN"/>
          </w:rPr>
          <w:t>(一)、社会责任与义务</w:t>
        </w:r>
        <w:r>
          <w:tab/>
        </w:r>
        <w:r>
          <w:fldChar w:fldCharType="begin"/>
        </w:r>
        <w:r>
          <w:instrText xml:space="preserve"> PAGEREF _Toc23669 \h </w:instrText>
        </w:r>
        <w:r>
          <w:fldChar w:fldCharType="separate"/>
        </w:r>
        <w:r>
          <w:t>44</w:t>
        </w:r>
        <w:r>
          <w:fldChar w:fldCharType="end"/>
        </w:r>
      </w:hyperlink>
    </w:p>
    <w:p>
      <w:pPr>
        <w:pStyle w:val="TOC2"/>
        <w:tabs>
          <w:tab w:val="right" w:leader="dot" w:pos="8306"/>
        </w:tabs>
      </w:pPr>
      <w:hyperlink w:anchor="_Toc3765" w:history="1">
        <w:r>
          <w:rPr>
            <w:rFonts w:ascii="仿宋" w:eastAsia="仿宋" w:hAnsi="仿宋" w:cs="仿宋" w:hint="eastAsia"/>
            <w:lang w:eastAsia="zh-CN"/>
          </w:rPr>
          <w:t>(二)、社会参与与沟通</w:t>
        </w:r>
        <w:r>
          <w:tab/>
        </w:r>
        <w:r>
          <w:fldChar w:fldCharType="begin"/>
        </w:r>
        <w:r>
          <w:instrText xml:space="preserve"> PAGEREF _Toc3765 \h </w:instrText>
        </w:r>
        <w:r>
          <w:fldChar w:fldCharType="separate"/>
        </w:r>
        <w:r>
          <w:t>45</w:t>
        </w:r>
        <w:r>
          <w:fldChar w:fldCharType="end"/>
        </w:r>
      </w:hyperlink>
    </w:p>
    <w:p>
      <w:pPr>
        <w:pStyle w:val="TOC1"/>
        <w:tabs>
          <w:tab w:val="right" w:leader="dot" w:pos="8306"/>
        </w:tabs>
      </w:pPr>
      <w:hyperlink w:anchor="_Toc26081" w:history="1">
        <w:r>
          <w:rPr>
            <w:rFonts w:ascii="仿宋" w:eastAsia="仿宋" w:hAnsi="仿宋" w:cs="仿宋" w:hint="eastAsia"/>
            <w:lang w:eastAsia="zh-CN"/>
          </w:rPr>
          <w:t>十二、翡翠金融项目风险管理</w:t>
        </w:r>
        <w:r>
          <w:tab/>
        </w:r>
        <w:r>
          <w:fldChar w:fldCharType="begin"/>
        </w:r>
        <w:r>
          <w:instrText xml:space="preserve"> PAGEREF _Toc26081 \h </w:instrText>
        </w:r>
        <w:r>
          <w:fldChar w:fldCharType="separate"/>
        </w:r>
        <w:r>
          <w:t>46</w:t>
        </w:r>
        <w:r>
          <w:fldChar w:fldCharType="end"/>
        </w:r>
      </w:hyperlink>
    </w:p>
    <w:p>
      <w:pPr>
        <w:pStyle w:val="TOC2"/>
        <w:tabs>
          <w:tab w:val="right" w:leader="dot" w:pos="8306"/>
        </w:tabs>
      </w:pPr>
      <w:hyperlink w:anchor="_Toc17413" w:history="1">
        <w:r>
          <w:rPr>
            <w:rFonts w:ascii="仿宋" w:eastAsia="仿宋" w:hAnsi="仿宋" w:cs="仿宋" w:hint="eastAsia"/>
            <w:lang w:eastAsia="zh-CN"/>
          </w:rPr>
          <w:t>(一)、风险识别与评估</w:t>
        </w:r>
        <w:r>
          <w:tab/>
        </w:r>
        <w:r>
          <w:fldChar w:fldCharType="begin"/>
        </w:r>
        <w:r>
          <w:instrText xml:space="preserve"> PAGEREF _Toc17413 \h </w:instrText>
        </w:r>
        <w:r>
          <w:fldChar w:fldCharType="separate"/>
        </w:r>
        <w:r>
          <w:t>46</w:t>
        </w:r>
        <w:r>
          <w:fldChar w:fldCharType="end"/>
        </w:r>
      </w:hyperlink>
    </w:p>
    <w:p>
      <w:pPr>
        <w:pStyle w:val="TOC2"/>
        <w:tabs>
          <w:tab w:val="right" w:leader="dot" w:pos="8306"/>
        </w:tabs>
      </w:pPr>
      <w:hyperlink w:anchor="_Toc13899" w:history="1">
        <w:r>
          <w:rPr>
            <w:rFonts w:ascii="仿宋" w:eastAsia="仿宋" w:hAnsi="仿宋" w:cs="仿宋" w:hint="eastAsia"/>
            <w:lang w:eastAsia="zh-CN"/>
          </w:rPr>
          <w:t>(二)、风险应对策略</w:t>
        </w:r>
        <w:r>
          <w:tab/>
        </w:r>
        <w:r>
          <w:fldChar w:fldCharType="begin"/>
        </w:r>
        <w:r>
          <w:instrText xml:space="preserve"> PAGEREF _Toc13899 \h </w:instrText>
        </w:r>
        <w:r>
          <w:fldChar w:fldCharType="separate"/>
        </w:r>
        <w:r>
          <w:t>47</w:t>
        </w:r>
        <w:r>
          <w:fldChar w:fldCharType="end"/>
        </w:r>
      </w:hyperlink>
    </w:p>
    <w:p>
      <w:pPr>
        <w:pStyle w:val="TOC2"/>
        <w:tabs>
          <w:tab w:val="right" w:leader="dot" w:pos="8306"/>
        </w:tabs>
      </w:pPr>
      <w:hyperlink w:anchor="_Toc21079" w:history="1">
        <w:r>
          <w:rPr>
            <w:rFonts w:ascii="仿宋" w:eastAsia="仿宋" w:hAnsi="仿宋" w:cs="仿宋" w:hint="eastAsia"/>
            <w:lang w:eastAsia="zh-CN"/>
          </w:rPr>
          <w:t>(三)、风险监控与控制</w:t>
        </w:r>
        <w:r>
          <w:tab/>
        </w:r>
        <w:r>
          <w:fldChar w:fldCharType="begin"/>
        </w:r>
        <w:r>
          <w:instrText xml:space="preserve"> PAGEREF _Toc21079 \h </w:instrText>
        </w:r>
        <w:r>
          <w:fldChar w:fldCharType="separate"/>
        </w:r>
        <w:r>
          <w:t>49</w:t>
        </w:r>
        <w:r>
          <w:fldChar w:fldCharType="end"/>
        </w:r>
      </w:hyperlink>
    </w:p>
    <w:p>
      <w:pPr>
        <w:pStyle w:val="TOC1"/>
        <w:tabs>
          <w:tab w:val="right" w:leader="dot" w:pos="8306"/>
        </w:tabs>
      </w:pPr>
      <w:hyperlink w:anchor="_Toc6863" w:history="1">
        <w:r>
          <w:rPr>
            <w:rFonts w:ascii="仿宋" w:eastAsia="仿宋" w:hAnsi="仿宋" w:cs="仿宋" w:hint="eastAsia"/>
            <w:lang w:eastAsia="zh-CN"/>
          </w:rPr>
          <w:t>十三、翡翠金融项目实施保障措施</w:t>
        </w:r>
        <w:r>
          <w:tab/>
        </w:r>
        <w:r>
          <w:fldChar w:fldCharType="begin"/>
        </w:r>
        <w:r>
          <w:instrText xml:space="preserve"> PAGEREF _Toc6863 \h </w:instrText>
        </w:r>
        <w:r>
          <w:fldChar w:fldCharType="separate"/>
        </w:r>
        <w:r>
          <w:t>50</w:t>
        </w:r>
        <w:r>
          <w:fldChar w:fldCharType="end"/>
        </w:r>
      </w:hyperlink>
    </w:p>
    <w:p>
      <w:pPr>
        <w:pStyle w:val="TOC2"/>
        <w:tabs>
          <w:tab w:val="right" w:leader="dot" w:pos="8306"/>
        </w:tabs>
      </w:pPr>
      <w:hyperlink w:anchor="_Toc19455" w:history="1">
        <w:r>
          <w:rPr>
            <w:rFonts w:ascii="仿宋" w:eastAsia="仿宋" w:hAnsi="仿宋" w:cs="仿宋" w:hint="eastAsia"/>
            <w:lang w:eastAsia="zh-CN"/>
          </w:rPr>
          <w:t>(一)、翡翠金融项目实施保障机制</w:t>
        </w:r>
        <w:r>
          <w:tab/>
        </w:r>
        <w:r>
          <w:fldChar w:fldCharType="begin"/>
        </w:r>
        <w:r>
          <w:instrText xml:space="preserve"> PAGEREF _Toc19455 \h </w:instrText>
        </w:r>
        <w:r>
          <w:fldChar w:fldCharType="separate"/>
        </w:r>
        <w:r>
          <w:t>50</w:t>
        </w:r>
        <w:r>
          <w:fldChar w:fldCharType="end"/>
        </w:r>
      </w:hyperlink>
    </w:p>
    <w:p>
      <w:pPr>
        <w:pStyle w:val="TOC2"/>
        <w:tabs>
          <w:tab w:val="right" w:leader="dot" w:pos="8306"/>
        </w:tabs>
      </w:pPr>
      <w:hyperlink w:anchor="_Toc14168" w:history="1">
        <w:r>
          <w:rPr>
            <w:rFonts w:ascii="仿宋" w:eastAsia="仿宋" w:hAnsi="仿宋" w:cs="仿宋" w:hint="eastAsia"/>
            <w:lang w:eastAsia="zh-CN"/>
          </w:rPr>
          <w:t>(二)、翡翠金融项目法律合规要求</w:t>
        </w:r>
        <w:r>
          <w:tab/>
        </w:r>
        <w:r>
          <w:fldChar w:fldCharType="begin"/>
        </w:r>
        <w:r>
          <w:instrText xml:space="preserve"> PAGEREF _Toc14168 \h </w:instrText>
        </w:r>
        <w:r>
          <w:fldChar w:fldCharType="separate"/>
        </w:r>
        <w:r>
          <w:t>53</w:t>
        </w:r>
        <w:r>
          <w:fldChar w:fldCharType="end"/>
        </w:r>
      </w:hyperlink>
    </w:p>
    <w:p>
      <w:pPr>
        <w:pStyle w:val="TOC2"/>
        <w:tabs>
          <w:tab w:val="right" w:leader="dot" w:pos="8306"/>
        </w:tabs>
      </w:pPr>
      <w:hyperlink w:anchor="_Toc23684" w:history="1">
        <w:r>
          <w:rPr>
            <w:rFonts w:ascii="仿宋" w:eastAsia="仿宋" w:hAnsi="仿宋" w:cs="仿宋" w:hint="eastAsia"/>
            <w:lang w:eastAsia="zh-CN"/>
          </w:rPr>
          <w:t>(三)、翡翠金融项目合同管理与法律事务</w:t>
        </w:r>
        <w:r>
          <w:tab/>
        </w:r>
        <w:r>
          <w:fldChar w:fldCharType="begin"/>
        </w:r>
        <w:r>
          <w:instrText xml:space="preserve"> PAGEREF _Toc23684 \h </w:instrText>
        </w:r>
        <w:r>
          <w:fldChar w:fldCharType="separate"/>
        </w:r>
        <w:r>
          <w:t>57</w:t>
        </w:r>
        <w:r>
          <w:fldChar w:fldCharType="end"/>
        </w:r>
      </w:hyperlink>
    </w:p>
    <w:p>
      <w:pPr>
        <w:pStyle w:val="TOC2"/>
        <w:tabs>
          <w:tab w:val="right" w:leader="dot" w:pos="8306"/>
        </w:tabs>
      </w:pPr>
      <w:hyperlink w:anchor="_Toc19337" w:history="1">
        <w:r>
          <w:rPr>
            <w:rFonts w:ascii="仿宋" w:eastAsia="仿宋" w:hAnsi="仿宋" w:cs="仿宋" w:hint="eastAsia"/>
            <w:lang w:eastAsia="zh-CN"/>
          </w:rPr>
          <w:t>(四)、翡翠金融项目知识产权保护策略</w:t>
        </w:r>
        <w:r>
          <w:tab/>
        </w:r>
        <w:r>
          <w:fldChar w:fldCharType="begin"/>
        </w:r>
        <w:r>
          <w:instrText xml:space="preserve"> PAGEREF _Toc19337 \h </w:instrText>
        </w:r>
        <w:r>
          <w:fldChar w:fldCharType="separate"/>
        </w:r>
        <w:r>
          <w:t>64</w:t>
        </w:r>
        <w:r>
          <w:fldChar w:fldCharType="end"/>
        </w:r>
      </w:hyperlink>
    </w:p>
    <w:p>
      <w:pPr>
        <w:pStyle w:val="TOC1"/>
        <w:tabs>
          <w:tab w:val="right" w:leader="dot" w:pos="8306"/>
        </w:tabs>
      </w:pPr>
      <w:hyperlink w:anchor="_Toc26189" w:history="1">
        <w:r>
          <w:rPr>
            <w:rFonts w:ascii="仿宋" w:eastAsia="仿宋" w:hAnsi="仿宋" w:cs="仿宋" w:hint="eastAsia"/>
            <w:lang w:eastAsia="zh-CN"/>
          </w:rPr>
          <w:t>十四、风险识别与分类</w:t>
        </w:r>
        <w:r>
          <w:tab/>
        </w:r>
        <w:r>
          <w:fldChar w:fldCharType="begin"/>
        </w:r>
        <w:r>
          <w:instrText xml:space="preserve"> PAGEREF _Toc26189 \h </w:instrText>
        </w:r>
        <w:r>
          <w:fldChar w:fldCharType="separate"/>
        </w:r>
        <w:r>
          <w:t>66</w:t>
        </w:r>
        <w:r>
          <w:fldChar w:fldCharType="end"/>
        </w:r>
      </w:hyperlink>
    </w:p>
    <w:p>
      <w:pPr>
        <w:pStyle w:val="TOC2"/>
        <w:tabs>
          <w:tab w:val="right" w:leader="dot" w:pos="8306"/>
        </w:tabs>
      </w:pPr>
      <w:hyperlink w:anchor="_Toc5180" w:history="1">
        <w:r>
          <w:rPr>
            <w:rFonts w:ascii="仿宋" w:eastAsia="仿宋" w:hAnsi="仿宋" w:cs="仿宋" w:hint="eastAsia"/>
            <w:lang w:eastAsia="zh-CN"/>
          </w:rPr>
          <w:t>(一)、风险识别</w:t>
        </w:r>
        <w:r>
          <w:tab/>
        </w:r>
        <w:r>
          <w:fldChar w:fldCharType="begin"/>
        </w:r>
        <w:r>
          <w:instrText xml:space="preserve"> PAGEREF _Toc5180 \h </w:instrText>
        </w:r>
        <w:r>
          <w:fldChar w:fldCharType="separate"/>
        </w:r>
        <w:r>
          <w:t>66</w:t>
        </w:r>
        <w:r>
          <w:fldChar w:fldCharType="end"/>
        </w:r>
      </w:hyperlink>
    </w:p>
    <w:p>
      <w:pPr>
        <w:pStyle w:val="TOC2"/>
        <w:tabs>
          <w:tab w:val="right" w:leader="dot" w:pos="8306"/>
        </w:tabs>
      </w:pPr>
      <w:hyperlink w:anchor="_Toc11950" w:history="1">
        <w:r>
          <w:rPr>
            <w:rFonts w:ascii="仿宋" w:eastAsia="仿宋" w:hAnsi="仿宋" w:cs="仿宋" w:hint="eastAsia"/>
            <w:lang w:eastAsia="zh-CN"/>
          </w:rPr>
          <w:t>(二)、风险分类</w:t>
        </w:r>
        <w:r>
          <w:tab/>
        </w:r>
        <w:r>
          <w:fldChar w:fldCharType="begin"/>
        </w:r>
        <w:r>
          <w:instrText xml:space="preserve"> PAGEREF _Toc11950 \h </w:instrText>
        </w:r>
        <w:r>
          <w:fldChar w:fldCharType="separate"/>
        </w:r>
        <w:r>
          <w:t>67</w:t>
        </w:r>
        <w:r>
          <w:fldChar w:fldCharType="end"/>
        </w:r>
      </w:hyperlink>
    </w:p>
    <w:p>
      <w:pPr>
        <w:pStyle w:val="TOC1"/>
        <w:tabs>
          <w:tab w:val="right" w:leader="dot" w:pos="8306"/>
        </w:tabs>
      </w:pPr>
      <w:hyperlink w:anchor="_Toc21963" w:history="1">
        <w:r>
          <w:rPr>
            <w:rFonts w:ascii="仿宋" w:eastAsia="仿宋" w:hAnsi="仿宋" w:cs="仿宋" w:hint="eastAsia"/>
            <w:lang w:eastAsia="zh-CN"/>
          </w:rPr>
          <w:t>十五、质量管理体系</w:t>
        </w:r>
        <w:r>
          <w:tab/>
        </w:r>
        <w:r>
          <w:fldChar w:fldCharType="begin"/>
        </w:r>
        <w:r>
          <w:instrText xml:space="preserve"> PAGEREF _Toc21963 \h </w:instrText>
        </w:r>
        <w:r>
          <w:fldChar w:fldCharType="separate"/>
        </w:r>
        <w:r>
          <w:t>69</w:t>
        </w:r>
        <w:r>
          <w:fldChar w:fldCharType="end"/>
        </w:r>
      </w:hyperlink>
    </w:p>
    <w:p>
      <w:pPr>
        <w:pStyle w:val="TOC2"/>
        <w:tabs>
          <w:tab w:val="right" w:leader="dot" w:pos="8306"/>
        </w:tabs>
      </w:pPr>
      <w:hyperlink w:anchor="_Toc5003" w:history="1">
        <w:r>
          <w:rPr>
            <w:rFonts w:ascii="仿宋" w:eastAsia="仿宋" w:hAnsi="仿宋" w:cs="仿宋" w:hint="eastAsia"/>
            <w:lang w:eastAsia="zh-CN"/>
          </w:rPr>
          <w:t>(一)、质量目标与方针</w:t>
        </w:r>
        <w:r>
          <w:tab/>
        </w:r>
        <w:r>
          <w:fldChar w:fldCharType="begin"/>
        </w:r>
        <w:r>
          <w:instrText xml:space="preserve"> PAGEREF _Toc5003 \h </w:instrText>
        </w:r>
        <w:r>
          <w:fldChar w:fldCharType="separate"/>
        </w:r>
        <w:r>
          <w:t>69</w:t>
        </w:r>
        <w:r>
          <w:fldChar w:fldCharType="end"/>
        </w:r>
      </w:hyperlink>
    </w:p>
    <w:p>
      <w:pPr>
        <w:pStyle w:val="TOC2"/>
        <w:tabs>
          <w:tab w:val="right" w:leader="dot" w:pos="8306"/>
        </w:tabs>
      </w:pPr>
      <w:hyperlink w:anchor="_Toc15797" w:history="1">
        <w:r>
          <w:rPr>
            <w:rFonts w:ascii="仿宋" w:eastAsia="仿宋" w:hAnsi="仿宋" w:cs="仿宋" w:hint="eastAsia"/>
            <w:lang w:eastAsia="zh-CN"/>
          </w:rPr>
          <w:t>(二)、质量管理责任</w:t>
        </w:r>
        <w:r>
          <w:tab/>
        </w:r>
        <w:r>
          <w:fldChar w:fldCharType="begin"/>
        </w:r>
        <w:r>
          <w:instrText xml:space="preserve"> PAGEREF _Toc15797 \h </w:instrText>
        </w:r>
        <w:r>
          <w:fldChar w:fldCharType="separate"/>
        </w:r>
        <w:r>
          <w:t>70</w:t>
        </w:r>
        <w:r>
          <w:fldChar w:fldCharType="end"/>
        </w:r>
      </w:hyperlink>
    </w:p>
    <w:p>
      <w:pPr>
        <w:pStyle w:val="TOC2"/>
        <w:tabs>
          <w:tab w:val="right" w:leader="dot" w:pos="8306"/>
        </w:tabs>
      </w:pPr>
      <w:hyperlink w:anchor="_Toc24298" w:history="1">
        <w:r>
          <w:rPr>
            <w:rFonts w:ascii="仿宋" w:eastAsia="仿宋" w:hAnsi="仿宋" w:cs="仿宋" w:hint="eastAsia"/>
            <w:lang w:eastAsia="zh-CN"/>
          </w:rPr>
          <w:t>(三)、质量管理体系文件</w:t>
        </w:r>
        <w:r>
          <w:tab/>
        </w:r>
        <w:r>
          <w:fldChar w:fldCharType="begin"/>
        </w:r>
        <w:r>
          <w:instrText xml:space="preserve"> PAGEREF _Toc24298 \h </w:instrText>
        </w:r>
        <w:r>
          <w:fldChar w:fldCharType="separate"/>
        </w:r>
        <w:r>
          <w:t>71</w:t>
        </w:r>
        <w:r>
          <w:fldChar w:fldCharType="end"/>
        </w:r>
      </w:hyperlink>
    </w:p>
    <w:p>
      <w:pPr>
        <w:pStyle w:val="TOC2"/>
        <w:tabs>
          <w:tab w:val="right" w:leader="dot" w:pos="8306"/>
        </w:tabs>
      </w:pPr>
      <w:hyperlink w:anchor="_Toc32354" w:history="1">
        <w:r>
          <w:rPr>
            <w:rFonts w:ascii="仿宋" w:eastAsia="仿宋" w:hAnsi="仿宋" w:cs="仿宋" w:hint="eastAsia"/>
            <w:lang w:eastAsia="zh-CN"/>
          </w:rPr>
          <w:t>(四)、质量培训与教育</w:t>
        </w:r>
        <w:r>
          <w:tab/>
        </w:r>
        <w:r>
          <w:fldChar w:fldCharType="begin"/>
        </w:r>
        <w:r>
          <w:instrText xml:space="preserve"> PAGEREF _Toc32354 \h </w:instrText>
        </w:r>
        <w:r>
          <w:fldChar w:fldCharType="separate"/>
        </w:r>
        <w:r>
          <w:t>74</w:t>
        </w:r>
        <w:r>
          <w:fldChar w:fldCharType="end"/>
        </w:r>
      </w:hyperlink>
    </w:p>
    <w:p>
      <w:pPr>
        <w:pStyle w:val="TOC2"/>
        <w:tabs>
          <w:tab w:val="right" w:leader="dot" w:pos="8306"/>
        </w:tabs>
      </w:pPr>
      <w:hyperlink w:anchor="_Toc12324" w:history="1">
        <w:r>
          <w:rPr>
            <w:rFonts w:ascii="仿宋" w:eastAsia="仿宋" w:hAnsi="仿宋" w:cs="仿宋" w:hint="eastAsia"/>
            <w:lang w:eastAsia="zh-CN"/>
          </w:rPr>
          <w:t>(五)、质量审核与评价</w:t>
        </w:r>
        <w:r>
          <w:tab/>
        </w:r>
        <w:r>
          <w:fldChar w:fldCharType="begin"/>
        </w:r>
        <w:r>
          <w:instrText xml:space="preserve"> PAGEREF _Toc12324 \h </w:instrText>
        </w:r>
        <w:r>
          <w:fldChar w:fldCharType="separate"/>
        </w:r>
        <w:r>
          <w:t>75</w:t>
        </w:r>
        <w:r>
          <w:fldChar w:fldCharType="end"/>
        </w:r>
      </w:hyperlink>
    </w:p>
    <w:p>
      <w:pPr>
        <w:pStyle w:val="TOC2"/>
        <w:tabs>
          <w:tab w:val="right" w:leader="dot" w:pos="8306"/>
        </w:tabs>
      </w:pPr>
      <w:hyperlink w:anchor="_Toc24082" w:history="1">
        <w:r>
          <w:rPr>
            <w:rFonts w:ascii="仿宋" w:eastAsia="仿宋" w:hAnsi="仿宋" w:cs="仿宋" w:hint="eastAsia"/>
            <w:lang w:eastAsia="zh-CN"/>
          </w:rPr>
          <w:t>(六)、不符合与纠正措施</w:t>
        </w:r>
        <w:r>
          <w:tab/>
        </w:r>
        <w:r>
          <w:fldChar w:fldCharType="begin"/>
        </w:r>
        <w:r>
          <w:instrText xml:space="preserve"> PAGEREF _Toc24082 \h </w:instrText>
        </w:r>
        <w:r>
          <w:fldChar w:fldCharType="separate"/>
        </w:r>
        <w:r>
          <w:t>76</w:t>
        </w:r>
        <w:r>
          <w:fldChar w:fldCharType="end"/>
        </w:r>
      </w:hyperlink>
    </w:p>
    <w:p>
      <w:pPr>
        <w:pStyle w:val="TOC1"/>
        <w:tabs>
          <w:tab w:val="right" w:leader="dot" w:pos="8306"/>
        </w:tabs>
      </w:pPr>
      <w:hyperlink w:anchor="_Toc28569" w:history="1">
        <w:r>
          <w:rPr>
            <w:rFonts w:ascii="仿宋" w:eastAsia="仿宋" w:hAnsi="仿宋" w:cs="仿宋" w:hint="eastAsia"/>
            <w:lang w:eastAsia="zh-CN"/>
          </w:rPr>
          <w:t>十六、翡翠金融项目变更管理</w:t>
        </w:r>
        <w:r>
          <w:tab/>
        </w:r>
        <w:r>
          <w:fldChar w:fldCharType="begin"/>
        </w:r>
        <w:r>
          <w:instrText xml:space="preserve"> PAGEREF _Toc28569 \h </w:instrText>
        </w:r>
        <w:r>
          <w:fldChar w:fldCharType="separate"/>
        </w:r>
        <w:r>
          <w:t>77</w:t>
        </w:r>
        <w:r>
          <w:fldChar w:fldCharType="end"/>
        </w:r>
      </w:hyperlink>
    </w:p>
    <w:p>
      <w:pPr>
        <w:pStyle w:val="TOC2"/>
        <w:tabs>
          <w:tab w:val="right" w:leader="dot" w:pos="8306"/>
        </w:tabs>
      </w:pPr>
      <w:hyperlink w:anchor="_Toc31294" w:history="1">
        <w:r>
          <w:rPr>
            <w:rFonts w:ascii="仿宋" w:eastAsia="仿宋" w:hAnsi="仿宋" w:cs="仿宋" w:hint="eastAsia"/>
            <w:lang w:eastAsia="zh-CN"/>
          </w:rPr>
          <w:t>(一)、变更申请与评估</w:t>
        </w:r>
        <w:r>
          <w:tab/>
        </w:r>
        <w:r>
          <w:fldChar w:fldCharType="begin"/>
        </w:r>
        <w:r>
          <w:instrText xml:space="preserve"> PAGEREF _Toc31294 \h </w:instrText>
        </w:r>
        <w:r>
          <w:fldChar w:fldCharType="separate"/>
        </w:r>
        <w:r>
          <w:t>77</w:t>
        </w:r>
        <w:r>
          <w:fldChar w:fldCharType="end"/>
        </w:r>
      </w:hyperlink>
    </w:p>
    <w:p>
      <w:pPr>
        <w:pStyle w:val="TOC2"/>
        <w:tabs>
          <w:tab w:val="right" w:leader="dot" w:pos="8306"/>
        </w:tabs>
      </w:pPr>
      <w:hyperlink w:anchor="_Toc10517" w:history="1">
        <w:r>
          <w:rPr>
            <w:rFonts w:ascii="仿宋" w:eastAsia="仿宋" w:hAnsi="仿宋" w:cs="仿宋" w:hint="eastAsia"/>
            <w:lang w:eastAsia="zh-CN"/>
          </w:rPr>
          <w:t>(二)、变更实施与控制</w:t>
        </w:r>
        <w:r>
          <w:tab/>
        </w:r>
        <w:r>
          <w:fldChar w:fldCharType="begin"/>
        </w:r>
        <w:r>
          <w:instrText xml:space="preserve"> PAGEREF _Toc10517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96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222"/>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1616"/>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翡翠金融项目的主要产品是XXXX，预计年产值为XXX万元。这一产品在市场中占据着重要的地位，其广泛的应用范围使得该翡翠金融项目的市场前景非常广阔。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翡翠金融项目的xxx产品作为重要的原材料之一，将在多个领域发挥关键作用。其在建筑、交通、能源等方面的广泛应用将为整个产业链提供强大的支持，形成产业协同效应。翡翠金融项目的年产值XXX万XXX万XXX万万元不仅反映了其在市场上的巨大潜力，更预示着它对国民经济的积极贡献。这种关联度高、涉及面广的产业关系，使得该翡翠金融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9942"/>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翡翠金融项目总征地面积为XXXX平方米，相当于约XX.XX亩，其中净用地面积为XXXX平方米，红线范围内相当于约XX.XX亩。这一用地规模充分考虑了翡翠金融项目的建设需求，保障了翡翠金融项目在合适的空间内得以充分发展。翡翠金融项目规划的总建筑面积为XXXX平方米，其中主体工程建设占XXXX平方米，计容建筑面积达XXXX平方米。预计建筑工程的投资将达到XXXX万元，为翡翠金融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翡翠金融项目计划购置的设备共计XXXX台（套），设备购置费用为XXXX万元。这一设备购置计划充分考虑到翡翠金融项目的生产需求和技术要求，确保了翡翠金融项目在生产运营中具备先进的技术装备和高效的生产能力。设备的合理配置将为翡翠金融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翡翠金融项目计划总投资为XXXX万元，预计年实现营业收入为XXXX万元。这一产能规模的设定旨在确保翡翠金融项目能够在投资与回报之间取得平衡，实现长期可持续的发展。翡翠金融项目的总投资充分考虑到各个方面的需求，包括用地建设、设备购置等多个环节，以确保翡翠金融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6336"/>
      <w:r>
        <w:rPr>
          <w:rFonts w:ascii="仿宋" w:eastAsia="仿宋" w:hAnsi="仿宋" w:cs="仿宋" w:hint="eastAsia"/>
          <w:sz w:val="28"/>
          <w:lang w:eastAsia="zh-CN"/>
        </w:rPr>
        <w:t>二、翡翠金融项目选址可行性分析</w:t>
      </w:r>
      <w:bookmarkEnd w:id="5"/>
    </w:p>
    <w:p>
      <w:pPr>
        <w:pStyle w:val="Heading2"/>
        <w:rPr>
          <w:rFonts w:ascii="仿宋" w:eastAsia="仿宋" w:hAnsi="仿宋" w:cs="仿宋" w:hint="eastAsia"/>
          <w:lang w:eastAsia="zh-CN"/>
        </w:rPr>
      </w:pPr>
      <w:bookmarkStart w:id="6" w:name="_Toc26736"/>
      <w:r>
        <w:rPr>
          <w:rFonts w:ascii="仿宋" w:eastAsia="仿宋" w:hAnsi="仿宋" w:cs="仿宋" w:hint="eastAsia"/>
          <w:lang w:eastAsia="zh-CN"/>
        </w:rPr>
        <w:t>(一)、翡翠金融项目选址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该翡翠金融项目选址位于XX省XX市XX区XXX街道</w:t>
      </w:r>
    </w:p>
    <w:p>
      <w:pPr>
        <w:pStyle w:val="Heading2"/>
        <w:ind w:firstLine="560" w:firstLineChars="200"/>
        <w:rPr>
          <w:rFonts w:ascii="仿宋" w:eastAsia="仿宋" w:hAnsi="仿宋" w:cs="仿宋" w:hint="eastAsia"/>
          <w:sz w:val="28"/>
          <w:lang w:eastAsia="zh-CN"/>
        </w:rPr>
      </w:pPr>
      <w:bookmarkStart w:id="7" w:name="_Toc2084"/>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翡翠金融项目的征地面积将根据翡翠金融项目的实际规模和需求进行精确规划。具体面积XXX平方米，旨在确保翡翠金融项目不仅能够满足当前的发展需求，还能够预留空间以适应未来的扩展。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净用地面积是在征地面积基础上去除不可利用面积后的实际可开发用地。具体面积XXX平方米，考虑到环保、交通、安全等多方面因素，以确保翡翠金融项目在整体利用效率上达到最优。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翡翠金融项目计划建设的建筑总规模具体面积XXX平方米。这一规模的确定综合考虑了翡翠金融项目的性质、规模，以及城市规划的相关要求，确保建筑布局与周边环境协调一致。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绿地率是翡翠金融项目用地中被规划为绿地的比例。具体面积XXX平方米，旨在通过合理规划绿地，改善翡翠金融项目周边环境，提升居民生活质量，并符合城市整体绿化规划。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容积率是用地上可以建设的建筑总体积与用地面积之比。具体面积XXX，通过合理的容积率规划，确保翡翠金融项目建筑规模与周边环境和谐共生。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确保翡翠金融项目选址与当地城市规划相一致，具体面积XXX平方米。通过与城市规划部门深入沟通，确保翡翠金融项目不仅符合城市的整体发展方向，还能够融入城市的发展布局，为城市的长远发展贡献力量。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翡翠金融项目选址符合当地产业政策，具体面积XXX平方米。这包括翡翠金融项目对当地经济的促进作用，以及对相关产业的带动效应，确保翡翠金融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用地总体要求必须符合环保和可持续发展的原则，具体面积XXX平方米。通过采用绿色建筑设计、节能减排等措施，确保翡翠金融项目在建设和运营过程中对环境的影响最小化，达到可持续发展的要求。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确保翡翠金融项目选址具备必要的公共设施配套，具体面积XXX平方米。这包括交通便利性、教育、医疗等基础设施，以提高居民生活品质，使得翡翠金融项目选址更具吸引力。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考虑用地总体要求对当地社会稳定性的影响，具体面积XXX平方米。通过深入了解当地社区反馈，确保翡翠金融项目的选址和建设过程对当地社会和谐稳定产生积极作用。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翡翠金融项目选址不仅符合法规和规划，还在实际操作中具有可行性。这一全面规划将为翡翠金融项目的成功实施提供坚实的基础，确保翡翠金融项目选址阶段就能够奠定良好的发展基础。</w:t>
      </w:r>
    </w:p>
    <w:p>
      <w:pPr>
        <w:pStyle w:val="Heading2"/>
        <w:ind w:firstLine="560" w:firstLineChars="200"/>
        <w:rPr>
          <w:rFonts w:ascii="仿宋" w:eastAsia="仿宋" w:hAnsi="仿宋" w:cs="仿宋" w:hint="eastAsia"/>
          <w:sz w:val="28"/>
          <w:lang w:eastAsia="zh-CN"/>
        </w:rPr>
      </w:pPr>
      <w:bookmarkStart w:id="8" w:name="_Toc31984"/>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翡翠金融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其次，在翡翠金融项目的设备规划和空间设计中，我们将采取灵活设备布局的措施。设备布局将根据实际需求进行灵活设计，避免不必要的浪费。通过合理规划设备摆放位置，我们将提高设备的利用率，减少设备间距，以确保翡翠金融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翡翠金融项目内部引入共享设施的概念，例如共享会议室、办公区等。通过这种方式，我们可以减少对资源的重复建设，提高资源共享效率，从而减小翡翠金融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5152"/>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翡翠金融项目的总图布置中，我们将不同功能区域进行明确的规划，以最大程度满足翡翠金融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6850"/>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翡翠金融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翡翠金融项目对环境的影响是综合评价的重要因素之一。我们将详细考虑选址周边的自然环境、生态保护区、水源地等情况，确保翡翠金融项目的建设和运营对环境影响最小化，并符合当地的环保法规标准。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对选址的评价还需充分考虑当地政府的产业政策和法规。我们将详细了解翡翠金融项目所在地的相关政策，确保翡翠金融项目的规划和运营与当地法规相符，降低不必要的法律风险。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考虑到社会稳定性对企业运营的重要性，我们将评估选址地区的社会安全情况、劳工关系、社区反馈等方面，以确保翡翠金融项目的建设和运营不会受到社会稳定性的负面影响。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最后，我们将综合考虑用地成本，包括土地购置费用、土地开发成本等。通过对用地成本的详细评估，我们能够做出更为精确的经济效益分析，为翡翠金融项目的投资决策提供有力支持。</w:t>
      </w:r>
    </w:p>
    <w:p>
      <w:pPr>
        <w:pStyle w:val="Heading1"/>
        <w:ind w:firstLine="560" w:firstLineChars="200"/>
        <w:rPr>
          <w:rFonts w:ascii="仿宋" w:eastAsia="仿宋" w:hAnsi="仿宋" w:cs="仿宋" w:hint="eastAsia"/>
          <w:sz w:val="28"/>
          <w:lang w:eastAsia="zh-CN"/>
        </w:rPr>
      </w:pPr>
      <w:bookmarkStart w:id="11" w:name="_Toc27703"/>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11193"/>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翡翠金融项目的技术管理特点体现在其创新导向。通过引入最先进的技术趋势和解决方案，翡翠金融项目致力于提升科技含量、提高质量和效率水平。这意味着我们将采用最新的工具和方法，确保翡翠金融项目在技术层面始终走在前沿，从而在竞争激烈的市场中脱颖而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其次，整合性策略是翡翠金融项目技术管理的显著特征。通过整合不同领域的技术资源，我们实现了跨学科的协同工作。这有助于优化技术架构，提高整体效能。此外，整合性策略还促进了不同技术团队之间的紧密沟通和高效合作，确保翡翠金融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翡翠金融项目所采用的技术。通过不断优化技术方案，翡翠金融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翡翠金融项目团队将在翡翠金融项目初期识别可能的技术风险，并采取相应的预防和应对措施。通过建立健全的风险评估机制，翡翠金融项目能够在实施过程中及时发现并解决潜在的技术问题，保障翡翠金融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翡翠金融项目中，技术将成为翡翠金融项目成功的有力支持。这一深度剖析揭示了技术管理在翡翠金融项目实施中的关键作用，为翡翠金融项目的技术基础奠定了坚实的基础。</w:t>
      </w:r>
    </w:p>
    <w:p>
      <w:pPr>
        <w:pStyle w:val="Heading2"/>
        <w:ind w:firstLine="560" w:firstLineChars="200"/>
        <w:rPr>
          <w:rFonts w:ascii="仿宋" w:eastAsia="仿宋" w:hAnsi="仿宋" w:cs="仿宋" w:hint="eastAsia"/>
          <w:sz w:val="28"/>
          <w:lang w:eastAsia="zh-CN"/>
        </w:rPr>
      </w:pPr>
      <w:bookmarkStart w:id="13" w:name="_Toc8990"/>
      <w:r>
        <w:rPr>
          <w:rFonts w:ascii="仿宋" w:eastAsia="仿宋" w:hAnsi="仿宋" w:cs="仿宋" w:hint="eastAsia"/>
          <w:sz w:val="28"/>
          <w:lang w:eastAsia="zh-CN"/>
        </w:rPr>
        <w:t>(二)、翡翠金融项目工艺技术设计方案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翡翠金融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翡翠金融项目将严格按照相关行业规范要求进行组织。通过有效控制产品质量，翡翠金融项目将致力于为顾客提供优质的翡翠金融项目产品和良好的服务。这体现了翡翠金融项目对于生产活动合规性和质量标准的高度重视，为翡翠金融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翡翠金融项目注重生态效益和清洁生产原则。翡翠金融项目建设将紧密结合地方特色经济发展，与社会经济发展规划和区域环境保护规划方案相协调一致。通过与当地区域自然生态系统的结合，翡翠金融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翡翠金融项目产品具有多样化的客户需求和个性化的特点。因此，翡翠金融项目产品规格品种多样，且单批生产数量较小。为满足这一特点，翡翠金融项目承办单位将建设先进的柔性制造生产线。通过广泛应用柔性制造技术，翡翠金融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翡翠金融项目采用的技术具有较高的技术含量和自动化水平，处于国内先进水平。这一技术选用不仅体现了对生产效率、质量和环境友好性的高标准要求，同时为翡翠金融项目的可持续发展奠定了坚实的基础。</w:t>
      </w:r>
    </w:p>
    <w:p>
      <w:pPr>
        <w:pStyle w:val="Heading2"/>
        <w:ind w:firstLine="560" w:firstLineChars="200"/>
        <w:rPr>
          <w:rFonts w:ascii="仿宋" w:eastAsia="仿宋" w:hAnsi="仿宋" w:cs="仿宋" w:hint="eastAsia"/>
          <w:sz w:val="28"/>
          <w:lang w:eastAsia="zh-CN"/>
        </w:rPr>
      </w:pPr>
      <w:bookmarkStart w:id="14" w:name="_Toc9183"/>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为确保翡翠金融项目的高效生产和技术实施，我们制定了一套精心设计的设备选型方案，以满足翡翠金融项目生产、质量和环保的要求。该方案的主要特点如下：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翡翠金融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针对翡翠金融项目产品的多样性和小批量生产的特点，我们将建设柔性制造生产线。通过在设备选型中考虑柔性制造技术，可以灵活应对不同产品规格和生产需求，实现生产线的高度灵活性和适应性。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4794"/>
      <w:r>
        <w:rPr>
          <w:rFonts w:ascii="仿宋" w:eastAsia="仿宋" w:hAnsi="仿宋" w:cs="仿宋" w:hint="eastAsia"/>
          <w:sz w:val="28"/>
          <w:lang w:eastAsia="zh-CN"/>
        </w:rPr>
        <w:t>四、翡翠金融项目概论</w:t>
      </w:r>
      <w:bookmarkEnd w:id="15"/>
    </w:p>
    <w:p>
      <w:pPr>
        <w:pStyle w:val="Heading2"/>
        <w:rPr>
          <w:rFonts w:ascii="仿宋" w:eastAsia="仿宋" w:hAnsi="仿宋" w:cs="仿宋" w:hint="eastAsia"/>
          <w:lang w:eastAsia="zh-CN"/>
        </w:rPr>
      </w:pPr>
      <w:bookmarkStart w:id="16" w:name="_Toc16642"/>
      <w:r>
        <w:rPr>
          <w:rFonts w:ascii="仿宋" w:eastAsia="仿宋" w:hAnsi="仿宋" w:cs="仿宋" w:hint="eastAsia"/>
          <w:lang w:eastAsia="zh-CN"/>
        </w:rPr>
        <w:t>(一)、翡翠金融项目概况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翡翠金融项目的起源追溯至对市场的深入洞察。市场的不断演变与变革为翡翠金融项目提供了难得的机遇。当前市场存在的需求缺口和变革的大环境共同构成了翡翠金融项目的背景。这个翡翠金融项目旨在充分利用市场机遇，填补行业中尚未满足的需求，为客户提供全新的解决方案。市场的变革和需求的增长使得这个翡翠金融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翡翠金融项目名称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翡翠金融项目正式命名为翡翠金融。这个名称不仅仅是一个标识，更代表了翡翠金融项目的核心理念和愿景。它蕴含着翡翠金融项目所要解决问题的关键字，具有强烈的表达和辨识度，为翡翠金融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翡翠金融项目目标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翡翠金融项目的核心目标是提供一种全新、高效的解决方案，满足客户日益增长的需求。翡翠金融项目追求的不仅仅是满足市场需求，更是在市场中获得卓越的竞争优势。通过不断提升产品或服务的质量和创新水平，翡翠金融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翡翠金融项目范围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翡翠金融项目全面涵盖了产品研发、制造、市场推广和售后服务，确保从产品设计到最终用户体验的全方位关注。这一全面的翡翠金融项目范围是为了确保翡翠金融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翡翠金融项目时间表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翡翠金融项目计划在未来18个月内完成，包括研发、测试、市场试点和正式推出等不同阶段。这个时间表的合理设计是为了确保翡翠金融项目各个阶段的顺利推进，以便按时交付高质量的成果。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翡翠金融项目预算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翡翠金融项目总预算估算为XX百万美元，主要分配在研发、市场推广、人员培训和运营等方面。这一充足的预算为翡翠金融项目提供了充足的资源，确保翡翠金融项目在各个方面都能取得优异的表现。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翡翠金融项目风险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翡翠金融项目可能面临的风险包括市场接受度低、技术难题、竞争激烈等。翡翠金融项目团队已经制定了相应的风险应对计划，通过前瞻性的风险管理，确保翡翠金融项目在面对不确定性时能够迅速做出应对。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翡翠金融项目团队</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翡翠金融项目汇聚了一支经验丰富、多领域专业素养的核心团队，确保翡翠金融项目在各个方面都能拥有高水平的执行力。团队的协同作战是翡翠金融项目成功的关键因素之一。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翡翠金融项目背景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翡翠金融项目的背景根植于市场对更高效、创新产品的渴望，同时也受到科技发展对行业格局的深刻改变的影响。这为翡翠金融项目提供了广阔的发展空间和市场需求。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翡翠金融项目现状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截至目前，翡翠金融项目已完成市场调研和技术验证，取得了初步的成功。这为翡翠金融项目在未来的发展奠定了坚实的基础，为更远大的目标打下了坚实的基石。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6934"/>
      <w:r>
        <w:rPr>
          <w:rFonts w:ascii="仿宋" w:eastAsia="仿宋" w:hAnsi="仿宋" w:cs="仿宋" w:hint="eastAsia"/>
          <w:sz w:val="28"/>
          <w:lang w:eastAsia="zh-CN"/>
        </w:rPr>
        <w:t>(二)、翡翠金融项目目标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keyword》翡翠金融项目首要业务目标是在市场中占据有利地位，实现产品/服务的成功推广和销售。通过不断提升产品质量、创新性，翡翠金融项目追求成为行业中的领导者，赢得更多客户的青睐。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在科技迅速发展的时代，翡翠金融项目着眼于技术创新。通过持续的研发和技术升级，翡翠金融项目旨在推出更具创新性的产品或服务，以满足市场对新鲜、先进解决方案的需求。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为了建立可持续的客户关系，翡翠金融项目设定了客户满意度目标。通过提供卓越的产品质量和优质的客户服务，翡翠金融项目追求赢得客户的信任和忠诚度，确保他们的满意度达到行业领先水平。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https://d.book118.com/848061062000006033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翡翠金融项目规划设计蓝图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翡翠金融项目规划设计蓝图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翡翠金融项目规划设计蓝图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翡翠金融项目规划设计蓝图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翡翠金融项目规划设计蓝图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翡翠金融项目规划设计蓝图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翡翠金融项目规划设计蓝图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翡翠金融项目规划设计蓝图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翡翠金融项目规划设计蓝图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翡翠金融项目规划设计蓝图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翡翠金融项目规划设计蓝图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翡翠金融项目规划设计蓝图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翡翠金融项目规划设计蓝图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翡翠金融项目规划设计蓝图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翡翠金融项目规划设计蓝图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翡翠金融项目规划设计蓝图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翡翠金融项目规划设计蓝图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916CF4"/>
    <w:rsid w:val="53916CF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48061062000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2024-01-30T14:59:00Z</dcterms:created>
  <dcterms:modified xsi:type="dcterms:W3CDTF">2024-01-30T14:59:19Z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95A7431D09994C71BB2124C2267E2B00_11</vt:lpwstr>
  </property>
  <property fmtid="{D5CDD505-2E9C-101B-9397-08002B2CF9AE}" pid="3" name="KSOProductBuildVer">
    <vt:lpwstr>2052-12.1.0.16250</vt:lpwstr>
  </property>
</Properties>
</file>