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汽车维修项目构思建设方案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 w:history="1">
        <w:r>
          <w:rPr>
            <w:rFonts w:ascii="仿宋" w:eastAsia="仿宋" w:hAnsi="仿宋" w:cs="仿宋" w:hint="eastAsia"/>
            <w:lang w:eastAsia="zh-CN"/>
          </w:rPr>
          <w:t>概论</w:t>
        </w:r>
        <w:r>
          <w:tab/>
        </w:r>
        <w:r>
          <w:fldChar w:fldCharType="begin"/>
        </w:r>
        <w:r>
          <w:instrText xml:space="preserve"> PAGEREF _Toc1269 \h </w:instrText>
        </w:r>
        <w:r>
          <w:fldChar w:fldCharType="separate"/>
        </w:r>
        <w:r>
          <w:t>3</w:t>
        </w:r>
        <w:r>
          <w:fldChar w:fldCharType="end"/>
        </w:r>
      </w:hyperlink>
    </w:p>
    <w:p>
      <w:pPr>
        <w:pStyle w:val="TOC1"/>
        <w:tabs>
          <w:tab w:val="right" w:leader="dot" w:pos="8306"/>
        </w:tabs>
      </w:pPr>
      <w:hyperlink w:anchor="_Toc22527" w:history="1">
        <w:r>
          <w:rPr>
            <w:rFonts w:ascii="仿宋" w:eastAsia="仿宋" w:hAnsi="仿宋" w:cs="仿宋" w:hint="eastAsia"/>
            <w:lang w:eastAsia="zh-CN"/>
          </w:rPr>
          <w:t>一、社会影响分析</w:t>
        </w:r>
        <w:r>
          <w:tab/>
        </w:r>
        <w:r>
          <w:fldChar w:fldCharType="begin"/>
        </w:r>
        <w:r>
          <w:instrText xml:space="preserve"> PAGEREF _Toc22527 \h </w:instrText>
        </w:r>
        <w:r>
          <w:fldChar w:fldCharType="separate"/>
        </w:r>
        <w:r>
          <w:t>3</w:t>
        </w:r>
        <w:r>
          <w:fldChar w:fldCharType="end"/>
        </w:r>
      </w:hyperlink>
    </w:p>
    <w:p>
      <w:pPr>
        <w:pStyle w:val="TOC2"/>
        <w:tabs>
          <w:tab w:val="right" w:leader="dot" w:pos="8306"/>
        </w:tabs>
      </w:pPr>
      <w:hyperlink w:anchor="_Toc4321" w:history="1">
        <w:r>
          <w:rPr>
            <w:rFonts w:ascii="仿宋" w:eastAsia="仿宋" w:hAnsi="仿宋" w:cs="仿宋" w:hint="eastAsia"/>
            <w:lang w:eastAsia="zh-CN"/>
          </w:rPr>
          <w:t>(一)、社会影响效果分析</w:t>
        </w:r>
        <w:r>
          <w:tab/>
        </w:r>
        <w:r>
          <w:fldChar w:fldCharType="begin"/>
        </w:r>
        <w:r>
          <w:instrText xml:space="preserve"> PAGEREF _Toc4321 \h </w:instrText>
        </w:r>
        <w:r>
          <w:fldChar w:fldCharType="separate"/>
        </w:r>
        <w:r>
          <w:t>3</w:t>
        </w:r>
        <w:r>
          <w:fldChar w:fldCharType="end"/>
        </w:r>
      </w:hyperlink>
    </w:p>
    <w:p>
      <w:pPr>
        <w:pStyle w:val="TOC2"/>
        <w:tabs>
          <w:tab w:val="right" w:leader="dot" w:pos="8306"/>
        </w:tabs>
      </w:pPr>
      <w:hyperlink w:anchor="_Toc16551" w:history="1">
        <w:r>
          <w:rPr>
            <w:rFonts w:ascii="仿宋" w:eastAsia="仿宋" w:hAnsi="仿宋" w:cs="仿宋" w:hint="eastAsia"/>
            <w:lang w:eastAsia="zh-CN"/>
          </w:rPr>
          <w:t>(二)、社会适应性分析</w:t>
        </w:r>
        <w:r>
          <w:tab/>
        </w:r>
        <w:r>
          <w:fldChar w:fldCharType="begin"/>
        </w:r>
        <w:r>
          <w:instrText xml:space="preserve"> PAGEREF _Toc16551 \h </w:instrText>
        </w:r>
        <w:r>
          <w:fldChar w:fldCharType="separate"/>
        </w:r>
        <w:r>
          <w:t>5</w:t>
        </w:r>
        <w:r>
          <w:fldChar w:fldCharType="end"/>
        </w:r>
      </w:hyperlink>
    </w:p>
    <w:p>
      <w:pPr>
        <w:pStyle w:val="TOC2"/>
        <w:tabs>
          <w:tab w:val="right" w:leader="dot" w:pos="8306"/>
        </w:tabs>
      </w:pPr>
      <w:hyperlink w:anchor="_Toc4289" w:history="1">
        <w:r>
          <w:rPr>
            <w:rFonts w:ascii="仿宋" w:eastAsia="仿宋" w:hAnsi="仿宋" w:cs="仿宋" w:hint="eastAsia"/>
            <w:lang w:eastAsia="zh-CN"/>
          </w:rPr>
          <w:t>(三)、社会风险及对策分析</w:t>
        </w:r>
        <w:r>
          <w:tab/>
        </w:r>
        <w:r>
          <w:fldChar w:fldCharType="begin"/>
        </w:r>
        <w:r>
          <w:instrText xml:space="preserve"> PAGEREF _Toc4289 \h </w:instrText>
        </w:r>
        <w:r>
          <w:fldChar w:fldCharType="separate"/>
        </w:r>
        <w:r>
          <w:t>7</w:t>
        </w:r>
        <w:r>
          <w:fldChar w:fldCharType="end"/>
        </w:r>
      </w:hyperlink>
    </w:p>
    <w:p>
      <w:pPr>
        <w:pStyle w:val="TOC1"/>
        <w:tabs>
          <w:tab w:val="right" w:leader="dot" w:pos="8306"/>
        </w:tabs>
      </w:pPr>
      <w:hyperlink w:anchor="_Toc30239" w:history="1">
        <w:r>
          <w:rPr>
            <w:rFonts w:ascii="仿宋" w:eastAsia="仿宋" w:hAnsi="仿宋" w:cs="仿宋" w:hint="eastAsia"/>
            <w:lang w:eastAsia="zh-CN"/>
          </w:rPr>
          <w:t>二、财务管理与成本控制</w:t>
        </w:r>
        <w:r>
          <w:tab/>
        </w:r>
        <w:r>
          <w:fldChar w:fldCharType="begin"/>
        </w:r>
        <w:r>
          <w:instrText xml:space="preserve"> PAGEREF _Toc30239 \h </w:instrText>
        </w:r>
        <w:r>
          <w:fldChar w:fldCharType="separate"/>
        </w:r>
        <w:r>
          <w:t>10</w:t>
        </w:r>
        <w:r>
          <w:fldChar w:fldCharType="end"/>
        </w:r>
      </w:hyperlink>
    </w:p>
    <w:p>
      <w:pPr>
        <w:pStyle w:val="TOC2"/>
        <w:tabs>
          <w:tab w:val="right" w:leader="dot" w:pos="8306"/>
        </w:tabs>
      </w:pPr>
      <w:hyperlink w:anchor="_Toc10549" w:history="1">
        <w:r>
          <w:rPr>
            <w:rFonts w:ascii="仿宋" w:eastAsia="仿宋" w:hAnsi="仿宋" w:cs="仿宋" w:hint="eastAsia"/>
            <w:lang w:eastAsia="zh-CN"/>
          </w:rPr>
          <w:t>(一)、财务管理体系建设</w:t>
        </w:r>
        <w:r>
          <w:tab/>
        </w:r>
        <w:r>
          <w:fldChar w:fldCharType="begin"/>
        </w:r>
        <w:r>
          <w:instrText xml:space="preserve"> PAGEREF _Toc10549 \h </w:instrText>
        </w:r>
        <w:r>
          <w:fldChar w:fldCharType="separate"/>
        </w:r>
        <w:r>
          <w:t>10</w:t>
        </w:r>
        <w:r>
          <w:fldChar w:fldCharType="end"/>
        </w:r>
      </w:hyperlink>
    </w:p>
    <w:p>
      <w:pPr>
        <w:pStyle w:val="TOC2"/>
        <w:tabs>
          <w:tab w:val="right" w:leader="dot" w:pos="8306"/>
        </w:tabs>
      </w:pPr>
      <w:hyperlink w:anchor="_Toc31192" w:history="1">
        <w:r>
          <w:rPr>
            <w:rFonts w:ascii="仿宋" w:eastAsia="仿宋" w:hAnsi="仿宋" w:cs="仿宋" w:hint="eastAsia"/>
            <w:lang w:eastAsia="zh-CN"/>
          </w:rPr>
          <w:t>(二)、成本控制措施</w:t>
        </w:r>
        <w:r>
          <w:tab/>
        </w:r>
        <w:r>
          <w:fldChar w:fldCharType="begin"/>
        </w:r>
        <w:r>
          <w:instrText xml:space="preserve"> PAGEREF _Toc31192 \h </w:instrText>
        </w:r>
        <w:r>
          <w:fldChar w:fldCharType="separate"/>
        </w:r>
        <w:r>
          <w:t>11</w:t>
        </w:r>
        <w:r>
          <w:fldChar w:fldCharType="end"/>
        </w:r>
      </w:hyperlink>
    </w:p>
    <w:p>
      <w:pPr>
        <w:pStyle w:val="TOC1"/>
        <w:tabs>
          <w:tab w:val="right" w:leader="dot" w:pos="8306"/>
        </w:tabs>
      </w:pPr>
      <w:hyperlink w:anchor="_Toc20460" w:history="1">
        <w:r>
          <w:rPr>
            <w:rFonts w:ascii="仿宋" w:eastAsia="仿宋" w:hAnsi="仿宋" w:cs="仿宋" w:hint="eastAsia"/>
            <w:lang w:eastAsia="zh-CN"/>
          </w:rPr>
          <w:t>三、建设风险评估分析</w:t>
        </w:r>
        <w:r>
          <w:tab/>
        </w:r>
        <w:r>
          <w:fldChar w:fldCharType="begin"/>
        </w:r>
        <w:r>
          <w:instrText xml:space="preserve"> PAGEREF _Toc20460 \h </w:instrText>
        </w:r>
        <w:r>
          <w:fldChar w:fldCharType="separate"/>
        </w:r>
        <w:r>
          <w:t>13</w:t>
        </w:r>
        <w:r>
          <w:fldChar w:fldCharType="end"/>
        </w:r>
      </w:hyperlink>
    </w:p>
    <w:p>
      <w:pPr>
        <w:pStyle w:val="TOC2"/>
        <w:tabs>
          <w:tab w:val="right" w:leader="dot" w:pos="8306"/>
        </w:tabs>
      </w:pPr>
      <w:hyperlink w:anchor="_Toc9379" w:history="1">
        <w:r>
          <w:rPr>
            <w:rFonts w:ascii="仿宋" w:eastAsia="仿宋" w:hAnsi="仿宋" w:cs="仿宋" w:hint="eastAsia"/>
            <w:lang w:eastAsia="zh-CN"/>
          </w:rPr>
          <w:t>(一)、政策风险分析</w:t>
        </w:r>
        <w:r>
          <w:tab/>
        </w:r>
        <w:r>
          <w:fldChar w:fldCharType="begin"/>
        </w:r>
        <w:r>
          <w:instrText xml:space="preserve"> PAGEREF _Toc9379 \h </w:instrText>
        </w:r>
        <w:r>
          <w:fldChar w:fldCharType="separate"/>
        </w:r>
        <w:r>
          <w:t>13</w:t>
        </w:r>
        <w:r>
          <w:fldChar w:fldCharType="end"/>
        </w:r>
      </w:hyperlink>
    </w:p>
    <w:p>
      <w:pPr>
        <w:pStyle w:val="TOC2"/>
        <w:tabs>
          <w:tab w:val="right" w:leader="dot" w:pos="8306"/>
        </w:tabs>
      </w:pPr>
      <w:hyperlink w:anchor="_Toc21718" w:history="1">
        <w:r>
          <w:rPr>
            <w:rFonts w:ascii="仿宋" w:eastAsia="仿宋" w:hAnsi="仿宋" w:cs="仿宋" w:hint="eastAsia"/>
            <w:lang w:eastAsia="zh-CN"/>
          </w:rPr>
          <w:t>(二)、社会风险分析</w:t>
        </w:r>
        <w:r>
          <w:tab/>
        </w:r>
        <w:r>
          <w:fldChar w:fldCharType="begin"/>
        </w:r>
        <w:r>
          <w:instrText xml:space="preserve"> PAGEREF _Toc21718 \h </w:instrText>
        </w:r>
        <w:r>
          <w:fldChar w:fldCharType="separate"/>
        </w:r>
        <w:r>
          <w:t>14</w:t>
        </w:r>
        <w:r>
          <w:fldChar w:fldCharType="end"/>
        </w:r>
      </w:hyperlink>
    </w:p>
    <w:p>
      <w:pPr>
        <w:pStyle w:val="TOC2"/>
        <w:tabs>
          <w:tab w:val="right" w:leader="dot" w:pos="8306"/>
        </w:tabs>
      </w:pPr>
      <w:hyperlink w:anchor="_Toc24488" w:history="1">
        <w:r>
          <w:rPr>
            <w:rFonts w:ascii="仿宋" w:eastAsia="仿宋" w:hAnsi="仿宋" w:cs="仿宋" w:hint="eastAsia"/>
            <w:lang w:eastAsia="zh-CN"/>
          </w:rPr>
          <w:t>(三)、市场风险分析</w:t>
        </w:r>
        <w:r>
          <w:tab/>
        </w:r>
        <w:r>
          <w:fldChar w:fldCharType="begin"/>
        </w:r>
        <w:r>
          <w:instrText xml:space="preserve"> PAGEREF _Toc24488 \h </w:instrText>
        </w:r>
        <w:r>
          <w:fldChar w:fldCharType="separate"/>
        </w:r>
        <w:r>
          <w:t>15</w:t>
        </w:r>
        <w:r>
          <w:fldChar w:fldCharType="end"/>
        </w:r>
      </w:hyperlink>
    </w:p>
    <w:p>
      <w:pPr>
        <w:pStyle w:val="TOC2"/>
        <w:tabs>
          <w:tab w:val="right" w:leader="dot" w:pos="8306"/>
        </w:tabs>
      </w:pPr>
      <w:hyperlink w:anchor="_Toc14752" w:history="1">
        <w:r>
          <w:rPr>
            <w:rFonts w:ascii="仿宋" w:eastAsia="仿宋" w:hAnsi="仿宋" w:cs="仿宋" w:hint="eastAsia"/>
            <w:lang w:eastAsia="zh-CN"/>
          </w:rPr>
          <w:t>(四)、资金风险分析</w:t>
        </w:r>
        <w:r>
          <w:tab/>
        </w:r>
        <w:r>
          <w:fldChar w:fldCharType="begin"/>
        </w:r>
        <w:r>
          <w:instrText xml:space="preserve"> PAGEREF _Toc14752 \h </w:instrText>
        </w:r>
        <w:r>
          <w:fldChar w:fldCharType="separate"/>
        </w:r>
        <w:r>
          <w:t>16</w:t>
        </w:r>
        <w:r>
          <w:fldChar w:fldCharType="end"/>
        </w:r>
      </w:hyperlink>
    </w:p>
    <w:p>
      <w:pPr>
        <w:pStyle w:val="TOC2"/>
        <w:tabs>
          <w:tab w:val="right" w:leader="dot" w:pos="8306"/>
        </w:tabs>
      </w:pPr>
      <w:hyperlink w:anchor="_Toc5727" w:history="1">
        <w:r>
          <w:rPr>
            <w:rFonts w:ascii="仿宋" w:eastAsia="仿宋" w:hAnsi="仿宋" w:cs="仿宋" w:hint="eastAsia"/>
            <w:lang w:eastAsia="zh-CN"/>
          </w:rPr>
          <w:t>(五)、技术风险分析</w:t>
        </w:r>
        <w:r>
          <w:tab/>
        </w:r>
        <w:r>
          <w:fldChar w:fldCharType="begin"/>
        </w:r>
        <w:r>
          <w:instrText xml:space="preserve"> PAGEREF _Toc5727 \h </w:instrText>
        </w:r>
        <w:r>
          <w:fldChar w:fldCharType="separate"/>
        </w:r>
        <w:r>
          <w:t>17</w:t>
        </w:r>
        <w:r>
          <w:fldChar w:fldCharType="end"/>
        </w:r>
      </w:hyperlink>
    </w:p>
    <w:p>
      <w:pPr>
        <w:pStyle w:val="TOC2"/>
        <w:tabs>
          <w:tab w:val="right" w:leader="dot" w:pos="8306"/>
        </w:tabs>
      </w:pPr>
      <w:hyperlink w:anchor="_Toc29278" w:history="1">
        <w:r>
          <w:rPr>
            <w:rFonts w:ascii="仿宋" w:eastAsia="仿宋" w:hAnsi="仿宋" w:cs="仿宋" w:hint="eastAsia"/>
            <w:lang w:eastAsia="zh-CN"/>
          </w:rPr>
          <w:t>(六)、财务风险分析</w:t>
        </w:r>
        <w:r>
          <w:tab/>
        </w:r>
        <w:r>
          <w:fldChar w:fldCharType="begin"/>
        </w:r>
        <w:r>
          <w:instrText xml:space="preserve"> PAGEREF _Toc29278 \h </w:instrText>
        </w:r>
        <w:r>
          <w:fldChar w:fldCharType="separate"/>
        </w:r>
        <w:r>
          <w:t>19</w:t>
        </w:r>
        <w:r>
          <w:fldChar w:fldCharType="end"/>
        </w:r>
      </w:hyperlink>
    </w:p>
    <w:p>
      <w:pPr>
        <w:pStyle w:val="TOC2"/>
        <w:tabs>
          <w:tab w:val="right" w:leader="dot" w:pos="8306"/>
        </w:tabs>
      </w:pPr>
      <w:hyperlink w:anchor="_Toc12573" w:history="1">
        <w:r>
          <w:rPr>
            <w:rFonts w:ascii="仿宋" w:eastAsia="仿宋" w:hAnsi="仿宋" w:cs="仿宋" w:hint="eastAsia"/>
            <w:lang w:eastAsia="zh-CN"/>
          </w:rPr>
          <w:t>(七)、管理风险分析</w:t>
        </w:r>
        <w:r>
          <w:tab/>
        </w:r>
        <w:r>
          <w:fldChar w:fldCharType="begin"/>
        </w:r>
        <w:r>
          <w:instrText xml:space="preserve"> PAGEREF _Toc12573 \h </w:instrText>
        </w:r>
        <w:r>
          <w:fldChar w:fldCharType="separate"/>
        </w:r>
        <w:r>
          <w:t>20</w:t>
        </w:r>
        <w:r>
          <w:fldChar w:fldCharType="end"/>
        </w:r>
      </w:hyperlink>
    </w:p>
    <w:p>
      <w:pPr>
        <w:pStyle w:val="TOC2"/>
        <w:tabs>
          <w:tab w:val="right" w:leader="dot" w:pos="8306"/>
        </w:tabs>
      </w:pPr>
      <w:hyperlink w:anchor="_Toc16472" w:history="1">
        <w:r>
          <w:rPr>
            <w:rFonts w:ascii="仿宋" w:eastAsia="仿宋" w:hAnsi="仿宋" w:cs="仿宋" w:hint="eastAsia"/>
            <w:lang w:eastAsia="zh-CN"/>
          </w:rPr>
          <w:t>(八)、其它风险分析</w:t>
        </w:r>
        <w:r>
          <w:tab/>
        </w:r>
        <w:r>
          <w:fldChar w:fldCharType="begin"/>
        </w:r>
        <w:r>
          <w:instrText xml:space="preserve"> PAGEREF _Toc16472 \h </w:instrText>
        </w:r>
        <w:r>
          <w:fldChar w:fldCharType="separate"/>
        </w:r>
        <w:r>
          <w:t>22</w:t>
        </w:r>
        <w:r>
          <w:fldChar w:fldCharType="end"/>
        </w:r>
      </w:hyperlink>
    </w:p>
    <w:p>
      <w:pPr>
        <w:pStyle w:val="TOC2"/>
        <w:tabs>
          <w:tab w:val="right" w:leader="dot" w:pos="8306"/>
        </w:tabs>
      </w:pPr>
      <w:hyperlink w:anchor="_Toc9518" w:history="1">
        <w:r>
          <w:rPr>
            <w:rFonts w:ascii="仿宋" w:eastAsia="仿宋" w:hAnsi="仿宋" w:cs="仿宋" w:hint="eastAsia"/>
            <w:lang w:eastAsia="zh-CN"/>
          </w:rPr>
          <w:t>(九)、社会影响评估</w:t>
        </w:r>
        <w:r>
          <w:tab/>
        </w:r>
        <w:r>
          <w:fldChar w:fldCharType="begin"/>
        </w:r>
        <w:r>
          <w:instrText xml:space="preserve"> PAGEREF _Toc9518 \h </w:instrText>
        </w:r>
        <w:r>
          <w:fldChar w:fldCharType="separate"/>
        </w:r>
        <w:r>
          <w:t>23</w:t>
        </w:r>
        <w:r>
          <w:fldChar w:fldCharType="end"/>
        </w:r>
      </w:hyperlink>
    </w:p>
    <w:p>
      <w:pPr>
        <w:pStyle w:val="TOC1"/>
        <w:tabs>
          <w:tab w:val="right" w:leader="dot" w:pos="8306"/>
        </w:tabs>
      </w:pPr>
      <w:hyperlink w:anchor="_Toc8265" w:history="1">
        <w:r>
          <w:rPr>
            <w:rFonts w:ascii="仿宋" w:eastAsia="仿宋" w:hAnsi="仿宋" w:cs="仿宋" w:hint="eastAsia"/>
            <w:lang w:eastAsia="zh-CN"/>
          </w:rPr>
          <w:t>四、背景、必要性分析</w:t>
        </w:r>
        <w:r>
          <w:tab/>
        </w:r>
        <w:r>
          <w:fldChar w:fldCharType="begin"/>
        </w:r>
        <w:r>
          <w:instrText xml:space="preserve"> PAGEREF _Toc8265 \h </w:instrText>
        </w:r>
        <w:r>
          <w:fldChar w:fldCharType="separate"/>
        </w:r>
        <w:r>
          <w:t>25</w:t>
        </w:r>
        <w:r>
          <w:fldChar w:fldCharType="end"/>
        </w:r>
      </w:hyperlink>
    </w:p>
    <w:p>
      <w:pPr>
        <w:pStyle w:val="TOC2"/>
        <w:tabs>
          <w:tab w:val="right" w:leader="dot" w:pos="8306"/>
        </w:tabs>
      </w:pPr>
      <w:hyperlink w:anchor="_Toc20114" w:history="1">
        <w:r>
          <w:rPr>
            <w:rFonts w:ascii="仿宋" w:eastAsia="仿宋" w:hAnsi="仿宋" w:cs="仿宋" w:hint="eastAsia"/>
            <w:lang w:eastAsia="zh-CN"/>
          </w:rPr>
          <w:t>(一)、项目建设背景</w:t>
        </w:r>
        <w:r>
          <w:tab/>
        </w:r>
        <w:r>
          <w:fldChar w:fldCharType="begin"/>
        </w:r>
        <w:r>
          <w:instrText xml:space="preserve"> PAGEREF _Toc20114 \h </w:instrText>
        </w:r>
        <w:r>
          <w:fldChar w:fldCharType="separate"/>
        </w:r>
        <w:r>
          <w:t>25</w:t>
        </w:r>
        <w:r>
          <w:fldChar w:fldCharType="end"/>
        </w:r>
      </w:hyperlink>
    </w:p>
    <w:p>
      <w:pPr>
        <w:pStyle w:val="TOC2"/>
        <w:tabs>
          <w:tab w:val="right" w:leader="dot" w:pos="8306"/>
        </w:tabs>
      </w:pPr>
      <w:hyperlink w:anchor="_Toc20375" w:history="1">
        <w:r>
          <w:rPr>
            <w:rFonts w:ascii="仿宋" w:eastAsia="仿宋" w:hAnsi="仿宋" w:cs="仿宋" w:hint="eastAsia"/>
            <w:lang w:eastAsia="zh-CN"/>
          </w:rPr>
          <w:t>(二)、必要性分析</w:t>
        </w:r>
        <w:r>
          <w:tab/>
        </w:r>
        <w:r>
          <w:fldChar w:fldCharType="begin"/>
        </w:r>
        <w:r>
          <w:instrText xml:space="preserve"> PAGEREF _Toc20375 \h </w:instrText>
        </w:r>
        <w:r>
          <w:fldChar w:fldCharType="separate"/>
        </w:r>
        <w:r>
          <w:t>26</w:t>
        </w:r>
        <w:r>
          <w:fldChar w:fldCharType="end"/>
        </w:r>
      </w:hyperlink>
    </w:p>
    <w:p>
      <w:pPr>
        <w:pStyle w:val="TOC2"/>
        <w:tabs>
          <w:tab w:val="right" w:leader="dot" w:pos="8306"/>
        </w:tabs>
      </w:pPr>
      <w:hyperlink w:anchor="_Toc10457" w:history="1">
        <w:r>
          <w:rPr>
            <w:rFonts w:ascii="仿宋" w:eastAsia="仿宋" w:hAnsi="仿宋" w:cs="仿宋" w:hint="eastAsia"/>
            <w:lang w:eastAsia="zh-CN"/>
          </w:rPr>
          <w:t>(三)、项目建设有利条件</w:t>
        </w:r>
        <w:r>
          <w:tab/>
        </w:r>
        <w:r>
          <w:fldChar w:fldCharType="begin"/>
        </w:r>
        <w:r>
          <w:instrText xml:space="preserve"> PAGEREF _Toc10457 \h </w:instrText>
        </w:r>
        <w:r>
          <w:fldChar w:fldCharType="separate"/>
        </w:r>
        <w:r>
          <w:t>28</w:t>
        </w:r>
        <w:r>
          <w:fldChar w:fldCharType="end"/>
        </w:r>
      </w:hyperlink>
    </w:p>
    <w:p>
      <w:pPr>
        <w:pStyle w:val="TOC1"/>
        <w:tabs>
          <w:tab w:val="right" w:leader="dot" w:pos="8306"/>
        </w:tabs>
      </w:pPr>
      <w:hyperlink w:anchor="_Toc18509" w:history="1">
        <w:r>
          <w:rPr>
            <w:rFonts w:ascii="仿宋" w:eastAsia="仿宋" w:hAnsi="仿宋" w:cs="仿宋" w:hint="eastAsia"/>
            <w:lang w:eastAsia="zh-CN"/>
          </w:rPr>
          <w:t>五、汽车维修项目概论</w:t>
        </w:r>
        <w:r>
          <w:tab/>
        </w:r>
        <w:r>
          <w:fldChar w:fldCharType="begin"/>
        </w:r>
        <w:r>
          <w:instrText xml:space="preserve"> PAGEREF _Toc18509 \h </w:instrText>
        </w:r>
        <w:r>
          <w:fldChar w:fldCharType="separate"/>
        </w:r>
        <w:r>
          <w:t>29</w:t>
        </w:r>
        <w:r>
          <w:fldChar w:fldCharType="end"/>
        </w:r>
      </w:hyperlink>
    </w:p>
    <w:p>
      <w:pPr>
        <w:pStyle w:val="TOC2"/>
        <w:tabs>
          <w:tab w:val="right" w:leader="dot" w:pos="8306"/>
        </w:tabs>
      </w:pPr>
      <w:hyperlink w:anchor="_Toc26551" w:history="1">
        <w:r>
          <w:rPr>
            <w:rFonts w:ascii="仿宋" w:eastAsia="仿宋" w:hAnsi="仿宋" w:cs="仿宋" w:hint="eastAsia"/>
            <w:lang w:eastAsia="zh-CN"/>
          </w:rPr>
          <w:t>(一)、项目申报单位概况</w:t>
        </w:r>
        <w:r>
          <w:tab/>
        </w:r>
        <w:r>
          <w:fldChar w:fldCharType="begin"/>
        </w:r>
        <w:r>
          <w:instrText xml:space="preserve"> PAGEREF _Toc26551 \h </w:instrText>
        </w:r>
        <w:r>
          <w:fldChar w:fldCharType="separate"/>
        </w:r>
        <w:r>
          <w:t>29</w:t>
        </w:r>
        <w:r>
          <w:fldChar w:fldCharType="end"/>
        </w:r>
      </w:hyperlink>
    </w:p>
    <w:p>
      <w:pPr>
        <w:pStyle w:val="TOC2"/>
        <w:tabs>
          <w:tab w:val="right" w:leader="dot" w:pos="8306"/>
        </w:tabs>
      </w:pPr>
      <w:hyperlink w:anchor="_Toc20954" w:history="1">
        <w:r>
          <w:rPr>
            <w:rFonts w:ascii="仿宋" w:eastAsia="仿宋" w:hAnsi="仿宋" w:cs="仿宋" w:hint="eastAsia"/>
            <w:lang w:eastAsia="zh-CN"/>
          </w:rPr>
          <w:t>(二)、项目概况</w:t>
        </w:r>
        <w:r>
          <w:tab/>
        </w:r>
        <w:r>
          <w:fldChar w:fldCharType="begin"/>
        </w:r>
        <w:r>
          <w:instrText xml:space="preserve"> PAGEREF _Toc20954 \h </w:instrText>
        </w:r>
        <w:r>
          <w:fldChar w:fldCharType="separate"/>
        </w:r>
        <w:r>
          <w:t>30</w:t>
        </w:r>
        <w:r>
          <w:fldChar w:fldCharType="end"/>
        </w:r>
      </w:hyperlink>
    </w:p>
    <w:p>
      <w:pPr>
        <w:pStyle w:val="TOC1"/>
        <w:tabs>
          <w:tab w:val="right" w:leader="dot" w:pos="8306"/>
        </w:tabs>
      </w:pPr>
      <w:hyperlink w:anchor="_Toc13627" w:history="1">
        <w:r>
          <w:rPr>
            <w:rFonts w:ascii="仿宋" w:eastAsia="仿宋" w:hAnsi="仿宋" w:cs="仿宋" w:hint="eastAsia"/>
            <w:lang w:eastAsia="zh-CN"/>
          </w:rPr>
          <w:t>六、发展规划、产业政策和行业准入分析</w:t>
        </w:r>
        <w:r>
          <w:tab/>
        </w:r>
        <w:r>
          <w:fldChar w:fldCharType="begin"/>
        </w:r>
        <w:r>
          <w:instrText xml:space="preserve"> PAGEREF _Toc13627 \h </w:instrText>
        </w:r>
        <w:r>
          <w:fldChar w:fldCharType="separate"/>
        </w:r>
        <w:r>
          <w:t>33</w:t>
        </w:r>
        <w:r>
          <w:fldChar w:fldCharType="end"/>
        </w:r>
      </w:hyperlink>
    </w:p>
    <w:p>
      <w:pPr>
        <w:pStyle w:val="TOC2"/>
        <w:tabs>
          <w:tab w:val="right" w:leader="dot" w:pos="8306"/>
        </w:tabs>
      </w:pPr>
      <w:hyperlink w:anchor="_Toc29930" w:history="1">
        <w:r>
          <w:rPr>
            <w:rFonts w:ascii="仿宋" w:eastAsia="仿宋" w:hAnsi="仿宋" w:cs="仿宋" w:hint="eastAsia"/>
            <w:lang w:eastAsia="zh-CN"/>
          </w:rPr>
          <w:t>(一)、发展规划分析</w:t>
        </w:r>
        <w:r>
          <w:tab/>
        </w:r>
        <w:r>
          <w:fldChar w:fldCharType="begin"/>
        </w:r>
        <w:r>
          <w:instrText xml:space="preserve"> PAGEREF _Toc29930 \h </w:instrText>
        </w:r>
        <w:r>
          <w:fldChar w:fldCharType="separate"/>
        </w:r>
        <w:r>
          <w:t>33</w:t>
        </w:r>
        <w:r>
          <w:fldChar w:fldCharType="end"/>
        </w:r>
      </w:hyperlink>
    </w:p>
    <w:p>
      <w:pPr>
        <w:pStyle w:val="TOC2"/>
        <w:tabs>
          <w:tab w:val="right" w:leader="dot" w:pos="8306"/>
        </w:tabs>
      </w:pPr>
      <w:hyperlink w:anchor="_Toc19161" w:history="1">
        <w:r>
          <w:rPr>
            <w:rFonts w:ascii="仿宋" w:eastAsia="仿宋" w:hAnsi="仿宋" w:cs="仿宋" w:hint="eastAsia"/>
            <w:lang w:eastAsia="zh-CN"/>
          </w:rPr>
          <w:t>(二)、产业政策分析</w:t>
        </w:r>
        <w:r>
          <w:tab/>
        </w:r>
        <w:r>
          <w:fldChar w:fldCharType="begin"/>
        </w:r>
        <w:r>
          <w:instrText xml:space="preserve"> PAGEREF _Toc19161 \h </w:instrText>
        </w:r>
        <w:r>
          <w:fldChar w:fldCharType="separate"/>
        </w:r>
        <w:r>
          <w:t>35</w:t>
        </w:r>
        <w:r>
          <w:fldChar w:fldCharType="end"/>
        </w:r>
      </w:hyperlink>
    </w:p>
    <w:p>
      <w:pPr>
        <w:pStyle w:val="TOC2"/>
        <w:tabs>
          <w:tab w:val="right" w:leader="dot" w:pos="8306"/>
        </w:tabs>
      </w:pPr>
      <w:hyperlink w:anchor="_Toc21195" w:history="1">
        <w:r>
          <w:rPr>
            <w:rFonts w:ascii="仿宋" w:eastAsia="仿宋" w:hAnsi="仿宋" w:cs="仿宋" w:hint="eastAsia"/>
            <w:lang w:eastAsia="zh-CN"/>
          </w:rPr>
          <w:t>(三)、行业准入分析</w:t>
        </w:r>
        <w:r>
          <w:tab/>
        </w:r>
        <w:r>
          <w:fldChar w:fldCharType="begin"/>
        </w:r>
        <w:r>
          <w:instrText xml:space="preserve"> PAGEREF _Toc21195 \h </w:instrText>
        </w:r>
        <w:r>
          <w:fldChar w:fldCharType="separate"/>
        </w:r>
        <w:r>
          <w:t>36</w:t>
        </w:r>
        <w:r>
          <w:fldChar w:fldCharType="end"/>
        </w:r>
      </w:hyperlink>
    </w:p>
    <w:p>
      <w:pPr>
        <w:pStyle w:val="TOC1"/>
        <w:tabs>
          <w:tab w:val="right" w:leader="dot" w:pos="8306"/>
        </w:tabs>
      </w:pPr>
      <w:hyperlink w:anchor="_Toc931" w:history="1">
        <w:r>
          <w:rPr>
            <w:rFonts w:ascii="仿宋" w:eastAsia="仿宋" w:hAnsi="仿宋" w:cs="仿宋" w:hint="eastAsia"/>
            <w:lang w:eastAsia="zh-CN"/>
          </w:rPr>
          <w:t>七、项目质量与标准</w:t>
        </w:r>
        <w:r>
          <w:tab/>
        </w:r>
        <w:r>
          <w:fldChar w:fldCharType="begin"/>
        </w:r>
        <w:r>
          <w:instrText xml:space="preserve"> PAGEREF _Toc931 \h </w:instrText>
        </w:r>
        <w:r>
          <w:fldChar w:fldCharType="separate"/>
        </w:r>
        <w:r>
          <w:t>38</w:t>
        </w:r>
        <w:r>
          <w:fldChar w:fldCharType="end"/>
        </w:r>
      </w:hyperlink>
    </w:p>
    <w:p>
      <w:pPr>
        <w:pStyle w:val="TOC2"/>
        <w:tabs>
          <w:tab w:val="right" w:leader="dot" w:pos="8306"/>
        </w:tabs>
      </w:pPr>
      <w:hyperlink w:anchor="_Toc9537" w:history="1">
        <w:r>
          <w:rPr>
            <w:rFonts w:ascii="仿宋" w:eastAsia="仿宋" w:hAnsi="仿宋" w:cs="仿宋" w:hint="eastAsia"/>
            <w:lang w:eastAsia="zh-CN"/>
          </w:rPr>
          <w:t>(一)、质量保障体系</w:t>
        </w:r>
        <w:r>
          <w:tab/>
        </w:r>
        <w:r>
          <w:fldChar w:fldCharType="begin"/>
        </w:r>
        <w:r>
          <w:instrText xml:space="preserve"> PAGEREF _Toc9537 \h </w:instrText>
        </w:r>
        <w:r>
          <w:fldChar w:fldCharType="separate"/>
        </w:r>
        <w:r>
          <w:t>38</w:t>
        </w:r>
        <w:r>
          <w:fldChar w:fldCharType="end"/>
        </w:r>
      </w:hyperlink>
    </w:p>
    <w:p>
      <w:pPr>
        <w:pStyle w:val="TOC2"/>
        <w:tabs>
          <w:tab w:val="right" w:leader="dot" w:pos="8306"/>
        </w:tabs>
      </w:pPr>
      <w:hyperlink w:anchor="_Toc14692" w:history="1">
        <w:r>
          <w:rPr>
            <w:rFonts w:ascii="仿宋" w:eastAsia="仿宋" w:hAnsi="仿宋" w:cs="仿宋" w:hint="eastAsia"/>
            <w:lang w:eastAsia="zh-CN"/>
          </w:rPr>
          <w:t>(二)、标准化作业流程</w:t>
        </w:r>
        <w:r>
          <w:tab/>
        </w:r>
        <w:r>
          <w:fldChar w:fldCharType="begin"/>
        </w:r>
        <w:r>
          <w:instrText xml:space="preserve"> PAGEREF _Toc14692 \h </w:instrText>
        </w:r>
        <w:r>
          <w:fldChar w:fldCharType="separate"/>
        </w:r>
        <w:r>
          <w:t>39</w:t>
        </w:r>
        <w:r>
          <w:fldChar w:fldCharType="end"/>
        </w:r>
      </w:hyperlink>
    </w:p>
    <w:p>
      <w:pPr>
        <w:pStyle w:val="TOC2"/>
        <w:tabs>
          <w:tab w:val="right" w:leader="dot" w:pos="8306"/>
        </w:tabs>
      </w:pPr>
      <w:hyperlink w:anchor="_Toc4535" w:history="1">
        <w:r>
          <w:rPr>
            <w:rFonts w:ascii="仿宋" w:eastAsia="仿宋" w:hAnsi="仿宋" w:cs="仿宋" w:hint="eastAsia"/>
            <w:lang w:eastAsia="zh-CN"/>
          </w:rPr>
          <w:t>(三)、质量监控与评估</w:t>
        </w:r>
        <w:r>
          <w:tab/>
        </w:r>
        <w:r>
          <w:fldChar w:fldCharType="begin"/>
        </w:r>
        <w:r>
          <w:instrText xml:space="preserve"> PAGEREF _Toc4535 \h </w:instrText>
        </w:r>
        <w:r>
          <w:fldChar w:fldCharType="separate"/>
        </w:r>
        <w:r>
          <w:t>41</w:t>
        </w:r>
        <w:r>
          <w:fldChar w:fldCharType="end"/>
        </w:r>
      </w:hyperlink>
    </w:p>
    <w:p>
      <w:pPr>
        <w:pStyle w:val="TOC2"/>
        <w:tabs>
          <w:tab w:val="right" w:leader="dot" w:pos="8306"/>
        </w:tabs>
      </w:pPr>
      <w:hyperlink w:anchor="_Toc2938" w:history="1">
        <w:r>
          <w:rPr>
            <w:rFonts w:ascii="仿宋" w:eastAsia="仿宋" w:hAnsi="仿宋" w:cs="仿宋" w:hint="eastAsia"/>
            <w:lang w:eastAsia="zh-CN"/>
          </w:rPr>
          <w:t>(四)、质量改进计划</w:t>
        </w:r>
        <w:r>
          <w:tab/>
        </w:r>
        <w:r>
          <w:fldChar w:fldCharType="begin"/>
        </w:r>
        <w:r>
          <w:instrText xml:space="preserve"> PAGEREF _Toc2938 \h </w:instrText>
        </w:r>
        <w:r>
          <w:fldChar w:fldCharType="separate"/>
        </w:r>
        <w:r>
          <w:t>42</w:t>
        </w:r>
        <w:r>
          <w:fldChar w:fldCharType="end"/>
        </w:r>
      </w:hyperlink>
    </w:p>
    <w:p>
      <w:pPr>
        <w:pStyle w:val="TOC1"/>
        <w:tabs>
          <w:tab w:val="right" w:leader="dot" w:pos="8306"/>
        </w:tabs>
      </w:pPr>
      <w:hyperlink w:anchor="_Toc4905" w:history="1">
        <w:r>
          <w:rPr>
            <w:rFonts w:ascii="仿宋" w:eastAsia="仿宋" w:hAnsi="仿宋" w:cs="仿宋" w:hint="eastAsia"/>
            <w:lang w:eastAsia="zh-CN"/>
          </w:rPr>
          <w:t>八、经济效益与社会效益优化</w:t>
        </w:r>
        <w:r>
          <w:tab/>
        </w:r>
        <w:r>
          <w:fldChar w:fldCharType="begin"/>
        </w:r>
        <w:r>
          <w:instrText xml:space="preserve"> PAGEREF _Toc4905 \h </w:instrText>
        </w:r>
        <w:r>
          <w:fldChar w:fldCharType="separate"/>
        </w:r>
        <w:r>
          <w:t>43</w:t>
        </w:r>
        <w:r>
          <w:fldChar w:fldCharType="end"/>
        </w:r>
      </w:hyperlink>
    </w:p>
    <w:p>
      <w:pPr>
        <w:pStyle w:val="TOC2"/>
        <w:tabs>
          <w:tab w:val="right" w:leader="dot" w:pos="8306"/>
        </w:tabs>
      </w:pPr>
      <w:hyperlink w:anchor="_Toc26022" w:history="1">
        <w:r>
          <w:rPr>
            <w:rFonts w:ascii="仿宋" w:eastAsia="仿宋" w:hAnsi="仿宋" w:cs="仿宋" w:hint="eastAsia"/>
            <w:lang w:eastAsia="zh-CN"/>
          </w:rPr>
          <w:t>(一)、经济效益提升策略</w:t>
        </w:r>
        <w:r>
          <w:tab/>
        </w:r>
        <w:r>
          <w:fldChar w:fldCharType="begin"/>
        </w:r>
        <w:r>
          <w:instrText xml:space="preserve"> PAGEREF _Toc26022 \h </w:instrText>
        </w:r>
        <w:r>
          <w:fldChar w:fldCharType="separate"/>
        </w:r>
        <w:r>
          <w:t>43</w:t>
        </w:r>
        <w:r>
          <w:fldChar w:fldCharType="end"/>
        </w:r>
      </w:hyperlink>
    </w:p>
    <w:p>
      <w:pPr>
        <w:pStyle w:val="TOC2"/>
        <w:tabs>
          <w:tab w:val="right" w:leader="dot" w:pos="8306"/>
        </w:tabs>
      </w:pPr>
      <w:hyperlink w:anchor="_Toc6210" w:history="1">
        <w:r>
          <w:rPr>
            <w:rFonts w:ascii="仿宋" w:eastAsia="仿宋" w:hAnsi="仿宋" w:cs="仿宋" w:hint="eastAsia"/>
            <w:lang w:eastAsia="zh-CN"/>
          </w:rPr>
          <w:t>(二)、社会效益增强方案</w:t>
        </w:r>
        <w:r>
          <w:tab/>
        </w:r>
        <w:r>
          <w:fldChar w:fldCharType="begin"/>
        </w:r>
        <w:r>
          <w:instrText xml:space="preserve"> PAGEREF _Toc6210 \h </w:instrText>
        </w:r>
        <w:r>
          <w:fldChar w:fldCharType="separate"/>
        </w:r>
        <w:r>
          <w:t>44</w:t>
        </w:r>
        <w:r>
          <w:fldChar w:fldCharType="end"/>
        </w:r>
      </w:hyperlink>
    </w:p>
    <w:p>
      <w:pPr>
        <w:pStyle w:val="TOC1"/>
        <w:tabs>
          <w:tab w:val="right" w:leader="dot" w:pos="8306"/>
        </w:tabs>
      </w:pPr>
      <w:hyperlink w:anchor="_Toc3622" w:history="1">
        <w:r>
          <w:rPr>
            <w:rFonts w:ascii="仿宋" w:eastAsia="仿宋" w:hAnsi="仿宋" w:cs="仿宋" w:hint="eastAsia"/>
            <w:lang w:eastAsia="zh-CN"/>
          </w:rPr>
          <w:t>九、环境保护与治理方案</w:t>
        </w:r>
        <w:r>
          <w:tab/>
        </w:r>
        <w:r>
          <w:fldChar w:fldCharType="begin"/>
        </w:r>
        <w:r>
          <w:instrText xml:space="preserve"> PAGEREF _Toc3622 \h </w:instrText>
        </w:r>
        <w:r>
          <w:fldChar w:fldCharType="separate"/>
        </w:r>
        <w:r>
          <w:t>45</w:t>
        </w:r>
        <w:r>
          <w:fldChar w:fldCharType="end"/>
        </w:r>
      </w:hyperlink>
    </w:p>
    <w:p>
      <w:pPr>
        <w:pStyle w:val="TOC2"/>
        <w:tabs>
          <w:tab w:val="right" w:leader="dot" w:pos="8306"/>
        </w:tabs>
      </w:pPr>
      <w:hyperlink w:anchor="_Toc8064" w:history="1">
        <w:r>
          <w:rPr>
            <w:rFonts w:ascii="仿宋" w:eastAsia="仿宋" w:hAnsi="仿宋" w:cs="仿宋" w:hint="eastAsia"/>
            <w:lang w:eastAsia="zh-CN"/>
          </w:rPr>
          <w:t>(一)、项目环境影响评估</w:t>
        </w:r>
        <w:r>
          <w:tab/>
        </w:r>
        <w:r>
          <w:fldChar w:fldCharType="begin"/>
        </w:r>
        <w:r>
          <w:instrText xml:space="preserve"> PAGEREF _Toc8064 \h </w:instrText>
        </w:r>
        <w:r>
          <w:fldChar w:fldCharType="separate"/>
        </w:r>
        <w:r>
          <w:t>45</w:t>
        </w:r>
        <w:r>
          <w:fldChar w:fldCharType="end"/>
        </w:r>
      </w:hyperlink>
    </w:p>
    <w:p>
      <w:pPr>
        <w:pStyle w:val="TOC2"/>
        <w:tabs>
          <w:tab w:val="right" w:leader="dot" w:pos="8306"/>
        </w:tabs>
      </w:pPr>
      <w:hyperlink w:anchor="_Toc32213" w:history="1">
        <w:r>
          <w:rPr>
            <w:rFonts w:ascii="仿宋" w:eastAsia="仿宋" w:hAnsi="仿宋" w:cs="仿宋" w:hint="eastAsia"/>
            <w:lang w:eastAsia="zh-CN"/>
          </w:rPr>
          <w:t>(二)、环境保护措施与治理方案</w:t>
        </w:r>
        <w:r>
          <w:tab/>
        </w:r>
        <w:r>
          <w:fldChar w:fldCharType="begin"/>
        </w:r>
        <w:r>
          <w:instrText xml:space="preserve"> PAGEREF _Toc32213 \h </w:instrText>
        </w:r>
        <w:r>
          <w:fldChar w:fldCharType="separate"/>
        </w:r>
        <w:r>
          <w:t>45</w:t>
        </w:r>
        <w:r>
          <w:fldChar w:fldCharType="end"/>
        </w:r>
      </w:hyperlink>
    </w:p>
    <w:p>
      <w:pPr>
        <w:pStyle w:val="TOC1"/>
        <w:tabs>
          <w:tab w:val="right" w:leader="dot" w:pos="8306"/>
        </w:tabs>
      </w:pPr>
      <w:hyperlink w:anchor="_Toc10586" w:history="1">
        <w:r>
          <w:rPr>
            <w:rFonts w:ascii="仿宋" w:eastAsia="仿宋" w:hAnsi="仿宋" w:cs="仿宋" w:hint="eastAsia"/>
            <w:lang w:eastAsia="zh-CN"/>
          </w:rPr>
          <w:t>十、项目实施与管理方案</w:t>
        </w:r>
        <w:r>
          <w:tab/>
        </w:r>
        <w:r>
          <w:fldChar w:fldCharType="begin"/>
        </w:r>
        <w:r>
          <w:instrText xml:space="preserve"> PAGEREF _Toc10586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01" w:history="1">
        <w:r>
          <w:rPr>
            <w:rFonts w:ascii="仿宋" w:eastAsia="仿宋" w:hAnsi="仿宋" w:cs="仿宋" w:hint="eastAsia"/>
            <w:lang w:eastAsia="zh-CN"/>
          </w:rPr>
          <w:t>(一)、项目实施计划</w:t>
        </w:r>
        <w:r>
          <w:tab/>
        </w:r>
        <w:r>
          <w:fldChar w:fldCharType="begin"/>
        </w:r>
        <w:r>
          <w:instrText xml:space="preserve"> PAGEREF _Toc6701 \h </w:instrText>
        </w:r>
        <w:r>
          <w:fldChar w:fldCharType="separate"/>
        </w:r>
        <w:r>
          <w:t>46</w:t>
        </w:r>
        <w:r>
          <w:fldChar w:fldCharType="end"/>
        </w:r>
      </w:hyperlink>
    </w:p>
    <w:p>
      <w:pPr>
        <w:pStyle w:val="TOC2"/>
        <w:tabs>
          <w:tab w:val="right" w:leader="dot" w:pos="8306"/>
        </w:tabs>
      </w:pPr>
      <w:hyperlink w:anchor="_Toc22719" w:history="1">
        <w:r>
          <w:rPr>
            <w:rFonts w:ascii="仿宋" w:eastAsia="仿宋" w:hAnsi="仿宋" w:cs="仿宋" w:hint="eastAsia"/>
            <w:lang w:eastAsia="zh-CN"/>
          </w:rPr>
          <w:t>(二)、项目组织机构与职责</w:t>
        </w:r>
        <w:r>
          <w:tab/>
        </w:r>
        <w:r>
          <w:fldChar w:fldCharType="begin"/>
        </w:r>
        <w:r>
          <w:instrText xml:space="preserve"> PAGEREF _Toc22719 \h </w:instrText>
        </w:r>
        <w:r>
          <w:fldChar w:fldCharType="separate"/>
        </w:r>
        <w:r>
          <w:t>47</w:t>
        </w:r>
        <w:r>
          <w:fldChar w:fldCharType="end"/>
        </w:r>
      </w:hyperlink>
    </w:p>
    <w:p>
      <w:pPr>
        <w:pStyle w:val="TOC2"/>
        <w:tabs>
          <w:tab w:val="right" w:leader="dot" w:pos="8306"/>
        </w:tabs>
      </w:pPr>
      <w:hyperlink w:anchor="_Toc26708" w:history="1">
        <w:r>
          <w:rPr>
            <w:rFonts w:ascii="仿宋" w:eastAsia="仿宋" w:hAnsi="仿宋" w:cs="仿宋" w:hint="eastAsia"/>
            <w:lang w:eastAsia="zh-CN"/>
          </w:rPr>
          <w:t>(三)、项目管理与监控体系</w:t>
        </w:r>
        <w:r>
          <w:tab/>
        </w:r>
        <w:r>
          <w:fldChar w:fldCharType="begin"/>
        </w:r>
        <w:r>
          <w:instrText xml:space="preserve"> PAGEREF _Toc26708 \h </w:instrText>
        </w:r>
        <w:r>
          <w:fldChar w:fldCharType="separate"/>
        </w:r>
        <w:r>
          <w:t>50</w:t>
        </w:r>
        <w:r>
          <w:fldChar w:fldCharType="end"/>
        </w:r>
      </w:hyperlink>
    </w:p>
    <w:p>
      <w:pPr>
        <w:pStyle w:val="TOC1"/>
        <w:tabs>
          <w:tab w:val="right" w:leader="dot" w:pos="8306"/>
        </w:tabs>
      </w:pPr>
      <w:hyperlink w:anchor="_Toc7273" w:history="1">
        <w:r>
          <w:rPr>
            <w:rFonts w:ascii="仿宋" w:eastAsia="仿宋" w:hAnsi="仿宋" w:cs="仿宋" w:hint="eastAsia"/>
            <w:lang w:eastAsia="zh-CN"/>
          </w:rPr>
          <w:t>十一、环境保护与绿色发展</w:t>
        </w:r>
        <w:r>
          <w:tab/>
        </w:r>
        <w:r>
          <w:fldChar w:fldCharType="begin"/>
        </w:r>
        <w:r>
          <w:instrText xml:space="preserve"> PAGEREF _Toc7273 \h </w:instrText>
        </w:r>
        <w:r>
          <w:fldChar w:fldCharType="separate"/>
        </w:r>
        <w:r>
          <w:t>52</w:t>
        </w:r>
        <w:r>
          <w:fldChar w:fldCharType="end"/>
        </w:r>
      </w:hyperlink>
    </w:p>
    <w:p>
      <w:pPr>
        <w:pStyle w:val="TOC2"/>
        <w:tabs>
          <w:tab w:val="right" w:leader="dot" w:pos="8306"/>
        </w:tabs>
      </w:pPr>
      <w:hyperlink w:anchor="_Toc18846" w:history="1">
        <w:r>
          <w:rPr>
            <w:rFonts w:ascii="仿宋" w:eastAsia="仿宋" w:hAnsi="仿宋" w:cs="仿宋" w:hint="eastAsia"/>
            <w:lang w:eastAsia="zh-CN"/>
          </w:rPr>
          <w:t>(一)、环境保护措施</w:t>
        </w:r>
        <w:r>
          <w:tab/>
        </w:r>
        <w:r>
          <w:fldChar w:fldCharType="begin"/>
        </w:r>
        <w:r>
          <w:instrText xml:space="preserve"> PAGEREF _Toc18846 \h </w:instrText>
        </w:r>
        <w:r>
          <w:fldChar w:fldCharType="separate"/>
        </w:r>
        <w:r>
          <w:t>52</w:t>
        </w:r>
        <w:r>
          <w:fldChar w:fldCharType="end"/>
        </w:r>
      </w:hyperlink>
    </w:p>
    <w:p>
      <w:pPr>
        <w:pStyle w:val="TOC2"/>
        <w:tabs>
          <w:tab w:val="right" w:leader="dot" w:pos="8306"/>
        </w:tabs>
      </w:pPr>
      <w:hyperlink w:anchor="_Toc20433" w:history="1">
        <w:r>
          <w:rPr>
            <w:rFonts w:ascii="仿宋" w:eastAsia="仿宋" w:hAnsi="仿宋" w:cs="仿宋" w:hint="eastAsia"/>
            <w:lang w:eastAsia="zh-CN"/>
          </w:rPr>
          <w:t>(二)、绿色发展与可持续发展策略</w:t>
        </w:r>
        <w:r>
          <w:tab/>
        </w:r>
        <w:r>
          <w:fldChar w:fldCharType="begin"/>
        </w:r>
        <w:r>
          <w:instrText xml:space="preserve"> PAGEREF _Toc20433 \h </w:instrText>
        </w:r>
        <w:r>
          <w:fldChar w:fldCharType="separate"/>
        </w:r>
        <w:r>
          <w:t>53</w:t>
        </w:r>
        <w:r>
          <w:fldChar w:fldCharType="end"/>
        </w:r>
      </w:hyperlink>
    </w:p>
    <w:p>
      <w:pPr>
        <w:pStyle w:val="TOC1"/>
        <w:tabs>
          <w:tab w:val="right" w:leader="dot" w:pos="8306"/>
        </w:tabs>
      </w:pPr>
      <w:hyperlink w:anchor="_Toc5426" w:history="1">
        <w:r>
          <w:rPr>
            <w:rFonts w:ascii="仿宋" w:eastAsia="仿宋" w:hAnsi="仿宋" w:cs="仿宋" w:hint="eastAsia"/>
            <w:lang w:eastAsia="zh-CN"/>
          </w:rPr>
          <w:t>十二、安全与应急管理</w:t>
        </w:r>
        <w:r>
          <w:tab/>
        </w:r>
        <w:r>
          <w:fldChar w:fldCharType="begin"/>
        </w:r>
        <w:r>
          <w:instrText xml:space="preserve"> PAGEREF _Toc5426 \h </w:instrText>
        </w:r>
        <w:r>
          <w:fldChar w:fldCharType="separate"/>
        </w:r>
        <w:r>
          <w:t>55</w:t>
        </w:r>
        <w:r>
          <w:fldChar w:fldCharType="end"/>
        </w:r>
      </w:hyperlink>
    </w:p>
    <w:p>
      <w:pPr>
        <w:pStyle w:val="TOC2"/>
        <w:tabs>
          <w:tab w:val="right" w:leader="dot" w:pos="8306"/>
        </w:tabs>
      </w:pPr>
      <w:hyperlink w:anchor="_Toc30927" w:history="1">
        <w:r>
          <w:rPr>
            <w:rFonts w:ascii="仿宋" w:eastAsia="仿宋" w:hAnsi="仿宋" w:cs="仿宋" w:hint="eastAsia"/>
            <w:lang w:eastAsia="zh-CN"/>
          </w:rPr>
          <w:t>(一)、安全生产管理</w:t>
        </w:r>
        <w:r>
          <w:tab/>
        </w:r>
        <w:r>
          <w:fldChar w:fldCharType="begin"/>
        </w:r>
        <w:r>
          <w:instrText xml:space="preserve"> PAGEREF _Toc30927 \h </w:instrText>
        </w:r>
        <w:r>
          <w:fldChar w:fldCharType="separate"/>
        </w:r>
        <w:r>
          <w:t>55</w:t>
        </w:r>
        <w:r>
          <w:fldChar w:fldCharType="end"/>
        </w:r>
      </w:hyperlink>
    </w:p>
    <w:p>
      <w:pPr>
        <w:pStyle w:val="TOC2"/>
        <w:tabs>
          <w:tab w:val="right" w:leader="dot" w:pos="8306"/>
        </w:tabs>
      </w:pPr>
      <w:hyperlink w:anchor="_Toc16301" w:history="1">
        <w:r>
          <w:rPr>
            <w:rFonts w:ascii="仿宋" w:eastAsia="仿宋" w:hAnsi="仿宋" w:cs="仿宋" w:hint="eastAsia"/>
            <w:lang w:eastAsia="zh-CN"/>
          </w:rPr>
          <w:t>(二)、应急预案与响应</w:t>
        </w:r>
        <w:r>
          <w:tab/>
        </w:r>
        <w:r>
          <w:fldChar w:fldCharType="begin"/>
        </w:r>
        <w:r>
          <w:instrText xml:space="preserve"> PAGEREF _Toc16301 \h </w:instrText>
        </w:r>
        <w:r>
          <w:fldChar w:fldCharType="separate"/>
        </w:r>
        <w:r>
          <w:t>56</w:t>
        </w:r>
        <w:r>
          <w:fldChar w:fldCharType="end"/>
        </w:r>
      </w:hyperlink>
    </w:p>
    <w:p>
      <w:pPr>
        <w:pStyle w:val="TOC1"/>
        <w:tabs>
          <w:tab w:val="right" w:leader="dot" w:pos="8306"/>
        </w:tabs>
      </w:pPr>
      <w:hyperlink w:anchor="_Toc12070" w:history="1">
        <w:r>
          <w:rPr>
            <w:rFonts w:ascii="仿宋" w:eastAsia="仿宋" w:hAnsi="仿宋" w:cs="仿宋" w:hint="eastAsia"/>
            <w:lang w:eastAsia="zh-CN"/>
          </w:rPr>
          <w:t>十三、质量管理与控制</w:t>
        </w:r>
        <w:r>
          <w:tab/>
        </w:r>
        <w:r>
          <w:fldChar w:fldCharType="begin"/>
        </w:r>
        <w:r>
          <w:instrText xml:space="preserve"> PAGEREF _Toc12070 \h </w:instrText>
        </w:r>
        <w:r>
          <w:fldChar w:fldCharType="separate"/>
        </w:r>
        <w:r>
          <w:t>58</w:t>
        </w:r>
        <w:r>
          <w:fldChar w:fldCharType="end"/>
        </w:r>
      </w:hyperlink>
    </w:p>
    <w:p>
      <w:pPr>
        <w:pStyle w:val="TOC2"/>
        <w:tabs>
          <w:tab w:val="right" w:leader="dot" w:pos="8306"/>
        </w:tabs>
      </w:pPr>
      <w:hyperlink w:anchor="_Toc2292" w:history="1">
        <w:r>
          <w:rPr>
            <w:rFonts w:ascii="仿宋" w:eastAsia="仿宋" w:hAnsi="仿宋" w:cs="仿宋" w:hint="eastAsia"/>
            <w:lang w:eastAsia="zh-CN"/>
          </w:rPr>
          <w:t>(一)、质量管理体系建设</w:t>
        </w:r>
        <w:r>
          <w:tab/>
        </w:r>
        <w:r>
          <w:fldChar w:fldCharType="begin"/>
        </w:r>
        <w:r>
          <w:instrText xml:space="preserve"> PAGEREF _Toc2292 \h </w:instrText>
        </w:r>
        <w:r>
          <w:fldChar w:fldCharType="separate"/>
        </w:r>
        <w:r>
          <w:t>58</w:t>
        </w:r>
        <w:r>
          <w:fldChar w:fldCharType="end"/>
        </w:r>
      </w:hyperlink>
    </w:p>
    <w:p>
      <w:pPr>
        <w:pStyle w:val="TOC2"/>
        <w:tabs>
          <w:tab w:val="right" w:leader="dot" w:pos="8306"/>
        </w:tabs>
      </w:pPr>
      <w:hyperlink w:anchor="_Toc25999" w:history="1">
        <w:r>
          <w:rPr>
            <w:rFonts w:ascii="仿宋" w:eastAsia="仿宋" w:hAnsi="仿宋" w:cs="仿宋" w:hint="eastAsia"/>
            <w:lang w:eastAsia="zh-CN"/>
          </w:rPr>
          <w:t>(二)、质量控制措施</w:t>
        </w:r>
        <w:r>
          <w:tab/>
        </w:r>
        <w:r>
          <w:fldChar w:fldCharType="begin"/>
        </w:r>
        <w:r>
          <w:instrText xml:space="preserve"> PAGEREF _Toc25999 \h </w:instrText>
        </w:r>
        <w:r>
          <w:fldChar w:fldCharType="separate"/>
        </w:r>
        <w:r>
          <w:t>60</w:t>
        </w:r>
        <w:r>
          <w:fldChar w:fldCharType="end"/>
        </w:r>
      </w:hyperlink>
    </w:p>
    <w:p>
      <w:pPr>
        <w:pStyle w:val="TOC1"/>
        <w:tabs>
          <w:tab w:val="right" w:leader="dot" w:pos="8306"/>
        </w:tabs>
      </w:pPr>
      <w:hyperlink w:anchor="_Toc10653" w:history="1">
        <w:r>
          <w:rPr>
            <w:rFonts w:ascii="仿宋" w:eastAsia="仿宋" w:hAnsi="仿宋" w:cs="仿宋" w:hint="eastAsia"/>
            <w:lang w:eastAsia="zh-CN"/>
          </w:rPr>
          <w:t>十四、法律法规与政策遵循</w:t>
        </w:r>
        <w:r>
          <w:tab/>
        </w:r>
        <w:r>
          <w:fldChar w:fldCharType="begin"/>
        </w:r>
        <w:r>
          <w:instrText xml:space="preserve"> PAGEREF _Toc10653 \h </w:instrText>
        </w:r>
        <w:r>
          <w:fldChar w:fldCharType="separate"/>
        </w:r>
        <w:r>
          <w:t>61</w:t>
        </w:r>
        <w:r>
          <w:fldChar w:fldCharType="end"/>
        </w:r>
      </w:hyperlink>
    </w:p>
    <w:p>
      <w:pPr>
        <w:pStyle w:val="TOC2"/>
        <w:tabs>
          <w:tab w:val="right" w:leader="dot" w:pos="8306"/>
        </w:tabs>
      </w:pPr>
      <w:hyperlink w:anchor="_Toc18435" w:history="1">
        <w:r>
          <w:rPr>
            <w:rFonts w:ascii="仿宋" w:eastAsia="仿宋" w:hAnsi="仿宋" w:cs="仿宋" w:hint="eastAsia"/>
            <w:lang w:eastAsia="zh-CN"/>
          </w:rPr>
          <w:t>(一)、法律法规遵守</w:t>
        </w:r>
        <w:r>
          <w:tab/>
        </w:r>
        <w:r>
          <w:fldChar w:fldCharType="begin"/>
        </w:r>
        <w:r>
          <w:instrText xml:space="preserve"> PAGEREF _Toc18435 \h </w:instrText>
        </w:r>
        <w:r>
          <w:fldChar w:fldCharType="separate"/>
        </w:r>
        <w:r>
          <w:t>61</w:t>
        </w:r>
        <w:r>
          <w:fldChar w:fldCharType="end"/>
        </w:r>
      </w:hyperlink>
    </w:p>
    <w:p>
      <w:pPr>
        <w:pStyle w:val="TOC2"/>
        <w:tabs>
          <w:tab w:val="right" w:leader="dot" w:pos="8306"/>
        </w:tabs>
      </w:pPr>
      <w:hyperlink w:anchor="_Toc1172" w:history="1">
        <w:r>
          <w:rPr>
            <w:rFonts w:ascii="仿宋" w:eastAsia="仿宋" w:hAnsi="仿宋" w:cs="仿宋" w:hint="eastAsia"/>
            <w:lang w:eastAsia="zh-CN"/>
          </w:rPr>
          <w:t>(二)、政策导向与利用</w:t>
        </w:r>
        <w:r>
          <w:tab/>
        </w:r>
        <w:r>
          <w:fldChar w:fldCharType="begin"/>
        </w:r>
        <w:r>
          <w:instrText xml:space="preserve"> PAGEREF _Toc1172 \h </w:instrText>
        </w:r>
        <w:r>
          <w:fldChar w:fldCharType="separate"/>
        </w:r>
        <w:r>
          <w:t>62</w:t>
        </w:r>
        <w:r>
          <w:fldChar w:fldCharType="end"/>
        </w:r>
      </w:hyperlink>
    </w:p>
    <w:p>
      <w:pPr>
        <w:pStyle w:val="TOC1"/>
        <w:tabs>
          <w:tab w:val="right" w:leader="dot" w:pos="8306"/>
        </w:tabs>
      </w:pPr>
      <w:hyperlink w:anchor="_Toc16712" w:history="1">
        <w:r>
          <w:rPr>
            <w:rFonts w:ascii="仿宋" w:eastAsia="仿宋" w:hAnsi="仿宋" w:cs="仿宋" w:hint="eastAsia"/>
            <w:lang w:eastAsia="zh-CN"/>
          </w:rPr>
          <w:t>十五、产业协同与集群发展</w:t>
        </w:r>
        <w:r>
          <w:tab/>
        </w:r>
        <w:r>
          <w:fldChar w:fldCharType="begin"/>
        </w:r>
        <w:r>
          <w:instrText xml:space="preserve"> PAGEREF _Toc16712 \h </w:instrText>
        </w:r>
        <w:r>
          <w:fldChar w:fldCharType="separate"/>
        </w:r>
        <w:r>
          <w:t>63</w:t>
        </w:r>
        <w:r>
          <w:fldChar w:fldCharType="end"/>
        </w:r>
      </w:hyperlink>
    </w:p>
    <w:p>
      <w:pPr>
        <w:pStyle w:val="TOC2"/>
        <w:tabs>
          <w:tab w:val="right" w:leader="dot" w:pos="8306"/>
        </w:tabs>
      </w:pPr>
      <w:hyperlink w:anchor="_Toc18147" w:history="1">
        <w:r>
          <w:rPr>
            <w:rFonts w:ascii="仿宋" w:eastAsia="仿宋" w:hAnsi="仿宋" w:cs="仿宋" w:hint="eastAsia"/>
            <w:lang w:eastAsia="zh-CN"/>
          </w:rPr>
          <w:t>(一)、产业协同机制建设</w:t>
        </w:r>
        <w:r>
          <w:tab/>
        </w:r>
        <w:r>
          <w:fldChar w:fldCharType="begin"/>
        </w:r>
        <w:r>
          <w:instrText xml:space="preserve"> PAGEREF _Toc18147 \h </w:instrText>
        </w:r>
        <w:r>
          <w:fldChar w:fldCharType="separate"/>
        </w:r>
        <w:r>
          <w:t>63</w:t>
        </w:r>
        <w:r>
          <w:fldChar w:fldCharType="end"/>
        </w:r>
      </w:hyperlink>
    </w:p>
    <w:p>
      <w:pPr>
        <w:pStyle w:val="TOC2"/>
        <w:tabs>
          <w:tab w:val="right" w:leader="dot" w:pos="8306"/>
        </w:tabs>
      </w:pPr>
      <w:hyperlink w:anchor="_Toc2588" w:history="1">
        <w:r>
          <w:rPr>
            <w:rFonts w:ascii="仿宋" w:eastAsia="仿宋" w:hAnsi="仿宋" w:cs="仿宋" w:hint="eastAsia"/>
            <w:lang w:eastAsia="zh-CN"/>
          </w:rPr>
          <w:t>(二)、产业集群培育与发展</w:t>
        </w:r>
        <w:r>
          <w:tab/>
        </w:r>
        <w:r>
          <w:fldChar w:fldCharType="begin"/>
        </w:r>
        <w:r>
          <w:instrText xml:space="preserve"> PAGEREF _Toc2588 \h </w:instrText>
        </w:r>
        <w:r>
          <w:fldChar w:fldCharType="separate"/>
        </w:r>
        <w:r>
          <w:t>64</w:t>
        </w:r>
        <w:r>
          <w:fldChar w:fldCharType="end"/>
        </w:r>
      </w:hyperlink>
    </w:p>
    <w:p>
      <w:pPr>
        <w:pStyle w:val="TOC1"/>
        <w:tabs>
          <w:tab w:val="right" w:leader="dot" w:pos="8306"/>
        </w:tabs>
      </w:pPr>
      <w:hyperlink w:anchor="_Toc28361" w:history="1">
        <w:r>
          <w:rPr>
            <w:rFonts w:ascii="仿宋" w:eastAsia="仿宋" w:hAnsi="仿宋" w:cs="仿宋" w:hint="eastAsia"/>
            <w:lang w:eastAsia="zh-CN"/>
          </w:rPr>
          <w:t>十六、成果转化与推广应用</w:t>
        </w:r>
        <w:r>
          <w:tab/>
        </w:r>
        <w:r>
          <w:fldChar w:fldCharType="begin"/>
        </w:r>
        <w:r>
          <w:instrText xml:space="preserve"> PAGEREF _Toc28361 \h </w:instrText>
        </w:r>
        <w:r>
          <w:fldChar w:fldCharType="separate"/>
        </w:r>
        <w:r>
          <w:t>65</w:t>
        </w:r>
        <w:r>
          <w:fldChar w:fldCharType="end"/>
        </w:r>
      </w:hyperlink>
    </w:p>
    <w:p>
      <w:pPr>
        <w:pStyle w:val="TOC2"/>
        <w:tabs>
          <w:tab w:val="right" w:leader="dot" w:pos="8306"/>
        </w:tabs>
      </w:pPr>
      <w:hyperlink w:anchor="_Toc30312" w:history="1">
        <w:r>
          <w:rPr>
            <w:rFonts w:ascii="仿宋" w:eastAsia="仿宋" w:hAnsi="仿宋" w:cs="仿宋" w:hint="eastAsia"/>
            <w:lang w:eastAsia="zh-CN"/>
          </w:rPr>
          <w:t>(一)、成果转化策略制定</w:t>
        </w:r>
        <w:r>
          <w:tab/>
        </w:r>
        <w:r>
          <w:fldChar w:fldCharType="begin"/>
        </w:r>
        <w:r>
          <w:instrText xml:space="preserve"> PAGEREF _Toc30312 \h </w:instrText>
        </w:r>
        <w:r>
          <w:fldChar w:fldCharType="separate"/>
        </w:r>
        <w:r>
          <w:t>65</w:t>
        </w:r>
        <w:r>
          <w:fldChar w:fldCharType="end"/>
        </w:r>
      </w:hyperlink>
    </w:p>
    <w:p>
      <w:pPr>
        <w:pStyle w:val="TOC2"/>
        <w:tabs>
          <w:tab w:val="right" w:leader="dot" w:pos="8306"/>
        </w:tabs>
      </w:pPr>
      <w:hyperlink w:anchor="_Toc15496" w:history="1">
        <w:r>
          <w:rPr>
            <w:rFonts w:ascii="仿宋" w:eastAsia="仿宋" w:hAnsi="仿宋" w:cs="仿宋" w:hint="eastAsia"/>
            <w:lang w:eastAsia="zh-CN"/>
          </w:rPr>
          <w:t>(二)、成果推广应用方案</w:t>
        </w:r>
        <w:r>
          <w:tab/>
        </w:r>
        <w:r>
          <w:fldChar w:fldCharType="begin"/>
        </w:r>
        <w:r>
          <w:instrText xml:space="preserve"> PAGEREF _Toc15496 \h </w:instrText>
        </w:r>
        <w:r>
          <w:fldChar w:fldCharType="separate"/>
        </w:r>
        <w:r>
          <w:t>66</w:t>
        </w:r>
        <w:r>
          <w:fldChar w:fldCharType="end"/>
        </w:r>
      </w:hyperlink>
    </w:p>
    <w:p>
      <w:pPr>
        <w:pStyle w:val="TOC1"/>
        <w:tabs>
          <w:tab w:val="right" w:leader="dot" w:pos="8306"/>
        </w:tabs>
      </w:pPr>
      <w:hyperlink w:anchor="_Toc6500" w:history="1">
        <w:r>
          <w:rPr>
            <w:rFonts w:ascii="仿宋" w:eastAsia="仿宋" w:hAnsi="仿宋" w:cs="仿宋" w:hint="eastAsia"/>
            <w:lang w:eastAsia="zh-CN"/>
          </w:rPr>
          <w:t>十七、创新驱动与持续发展</w:t>
        </w:r>
        <w:r>
          <w:tab/>
        </w:r>
        <w:r>
          <w:fldChar w:fldCharType="begin"/>
        </w:r>
        <w:r>
          <w:instrText xml:space="preserve"> PAGEREF _Toc6500 \h </w:instrText>
        </w:r>
        <w:r>
          <w:fldChar w:fldCharType="separate"/>
        </w:r>
        <w:r>
          <w:t>68</w:t>
        </w:r>
        <w:r>
          <w:fldChar w:fldCharType="end"/>
        </w:r>
      </w:hyperlink>
    </w:p>
    <w:p>
      <w:pPr>
        <w:pStyle w:val="TOC2"/>
        <w:tabs>
          <w:tab w:val="right" w:leader="dot" w:pos="8306"/>
        </w:tabs>
      </w:pPr>
      <w:hyperlink w:anchor="_Toc25225" w:history="1">
        <w:r>
          <w:rPr>
            <w:rFonts w:ascii="仿宋" w:eastAsia="仿宋" w:hAnsi="仿宋" w:cs="仿宋" w:hint="eastAsia"/>
            <w:lang w:eastAsia="zh-CN"/>
          </w:rPr>
          <w:t>(一)、创新驱动战略实施</w:t>
        </w:r>
        <w:r>
          <w:tab/>
        </w:r>
        <w:r>
          <w:fldChar w:fldCharType="begin"/>
        </w:r>
        <w:r>
          <w:instrText xml:space="preserve"> PAGEREF _Toc25225 \h </w:instrText>
        </w:r>
        <w:r>
          <w:fldChar w:fldCharType="separate"/>
        </w:r>
        <w:r>
          <w:t>68</w:t>
        </w:r>
        <w:r>
          <w:fldChar w:fldCharType="end"/>
        </w:r>
      </w:hyperlink>
    </w:p>
    <w:p>
      <w:pPr>
        <w:pStyle w:val="TOC2"/>
        <w:tabs>
          <w:tab w:val="right" w:leader="dot" w:pos="8306"/>
        </w:tabs>
      </w:pPr>
      <w:hyperlink w:anchor="_Toc24476" w:history="1">
        <w:r>
          <w:rPr>
            <w:rFonts w:ascii="仿宋" w:eastAsia="仿宋" w:hAnsi="仿宋" w:cs="仿宋" w:hint="eastAsia"/>
            <w:lang w:eastAsia="zh-CN"/>
          </w:rPr>
          <w:t>(二)、持续发展路径探索</w:t>
        </w:r>
        <w:r>
          <w:tab/>
        </w:r>
        <w:r>
          <w:fldChar w:fldCharType="begin"/>
        </w:r>
        <w:r>
          <w:instrText xml:space="preserve"> PAGEREF _Toc24476 \h </w:instrText>
        </w:r>
        <w:r>
          <w:fldChar w:fldCharType="separate"/>
        </w:r>
        <w:r>
          <w:t>69</w:t>
        </w:r>
        <w:r>
          <w:fldChar w:fldCharType="end"/>
        </w:r>
      </w:hyperlink>
    </w:p>
    <w:p>
      <w:pPr>
        <w:pStyle w:val="TOC1"/>
        <w:tabs>
          <w:tab w:val="right" w:leader="dot" w:pos="8306"/>
        </w:tabs>
      </w:pPr>
      <w:hyperlink w:anchor="_Toc14287" w:history="1">
        <w:r>
          <w:rPr>
            <w:rFonts w:ascii="仿宋" w:eastAsia="仿宋" w:hAnsi="仿宋" w:cs="仿宋" w:hint="eastAsia"/>
            <w:lang w:eastAsia="zh-CN"/>
          </w:rPr>
          <w:t>十八、知识产权管理与保护</w:t>
        </w:r>
        <w:r>
          <w:tab/>
        </w:r>
        <w:r>
          <w:fldChar w:fldCharType="begin"/>
        </w:r>
        <w:r>
          <w:instrText xml:space="preserve"> PAGEREF _Toc14287 \h </w:instrText>
        </w:r>
        <w:r>
          <w:fldChar w:fldCharType="separate"/>
        </w:r>
        <w:r>
          <w:t>73</w:t>
        </w:r>
        <w:r>
          <w:fldChar w:fldCharType="end"/>
        </w:r>
      </w:hyperlink>
    </w:p>
    <w:p>
      <w:pPr>
        <w:pStyle w:val="TOC2"/>
        <w:tabs>
          <w:tab w:val="right" w:leader="dot" w:pos="8306"/>
        </w:tabs>
      </w:pPr>
      <w:hyperlink w:anchor="_Toc30244" w:history="1">
        <w:r>
          <w:rPr>
            <w:rFonts w:ascii="仿宋" w:eastAsia="仿宋" w:hAnsi="仿宋" w:cs="仿宋" w:hint="eastAsia"/>
            <w:lang w:eastAsia="zh-CN"/>
          </w:rPr>
          <w:t>(一)、知识产权管理体系建设</w:t>
        </w:r>
        <w:r>
          <w:tab/>
        </w:r>
        <w:r>
          <w:fldChar w:fldCharType="begin"/>
        </w:r>
        <w:r>
          <w:instrText xml:space="preserve"> PAGEREF _Toc30244 \h </w:instrText>
        </w:r>
        <w:r>
          <w:fldChar w:fldCharType="separate"/>
        </w:r>
        <w:r>
          <w:t>73</w:t>
        </w:r>
        <w:r>
          <w:fldChar w:fldCharType="end"/>
        </w:r>
      </w:hyperlink>
    </w:p>
    <w:p>
      <w:pPr>
        <w:pStyle w:val="TOC2"/>
        <w:tabs>
          <w:tab w:val="right" w:leader="dot" w:pos="8306"/>
        </w:tabs>
      </w:pPr>
      <w:hyperlink w:anchor="_Toc1740" w:history="1">
        <w:r>
          <w:rPr>
            <w:rFonts w:ascii="仿宋" w:eastAsia="仿宋" w:hAnsi="仿宋" w:cs="仿宋" w:hint="eastAsia"/>
            <w:lang w:eastAsia="zh-CN"/>
          </w:rPr>
          <w:t>(二)、知识产权保护措施</w:t>
        </w:r>
        <w:r>
          <w:tab/>
        </w:r>
        <w:r>
          <w:fldChar w:fldCharType="begin"/>
        </w:r>
        <w:r>
          <w:instrText xml:space="preserve"> PAGEREF _Toc1740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2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43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汽车维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汽车维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汽车维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维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汽车维修项目的社会影响是全面而深远的。从提供就业机会和提升公共服务，到促进社会结构和劳动市场的多元化，再到推动社会责任和伦理标准的提高，项目对于提升社区的经济、文化和社会福祉有着重要作用。通过这些正面影响，汽车维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655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为了融入当地社区，汽车维修项目需深入理解当地的文化特色和社会习俗。例如，项目在设计广告和市场推广活动时，应考虑使用当地语言和符合地方文化的表达方式。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维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4289"/>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为了确保汽车维修项目的成功并最大限度地减轻潜在的社会风险，详细的风险分析和具体的应对策略至关重要。以下是针对项目可能面临的具体社会风险及相应对策的分析：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风险描述：汽车维修项目可能遭遇社区抵制，尤其如果社区成员认为项目会破坏他们的生活环境或忽略他们的意见。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风险描述：汽车维修项目的商业实践可能与当地的文化和价值观存在冲突，导致社会紧张和文化冲突。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风险描述：汽车维修项目可能会增加对公共资源和基础设施的需求，给当地带来额外压力，例如在水资源、能源供应和交通系统方面。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风险描述：汽车维修项目可能会引起当地社会结构和动态的变化，例如改变社区的人口组成和社交模式。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风险描述：在汽车维修项目运营过程中，可能涉及大量个人和商业敏感信息，存在信息安全和隐私保护的风险。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0239"/>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0549"/>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汽车维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1192"/>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https://d.book118.com/848062027065006031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汽车维修项目构思建设方案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F05DE2"/>
    <w:rsid w:val="5CF05D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62027065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2024-01-10T06:32:00Z</dcterms:created>
  <dcterms:modified xsi:type="dcterms:W3CDTF">2024-01-10T06:33:42Z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81AD087C1EA14E31AD167AA72D2C8A25_11</vt:lpwstr>
  </property>
  <property fmtid="{D5CDD505-2E9C-101B-9397-08002B2CF9AE}" pid="3" name="KSOProductBuildVer">
    <vt:lpwstr>2052-12.1.0.16120</vt:lpwstr>
  </property>
</Properties>
</file>