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 w:history="1">
        <w:r>
          <w:rPr>
            <w:rFonts w:ascii="仿宋" w:eastAsia="仿宋" w:hAnsi="仿宋" w:cs="仿宋" w:hint="eastAsia"/>
            <w:lang w:eastAsia="zh-CN"/>
          </w:rPr>
          <w:t>前言</w:t>
        </w:r>
        <w:r>
          <w:tab/>
        </w:r>
        <w:r>
          <w:fldChar w:fldCharType="begin"/>
        </w:r>
        <w:r>
          <w:instrText xml:space="preserve"> PAGEREF _Toc2987 \h </w:instrText>
        </w:r>
        <w:r>
          <w:fldChar w:fldCharType="separate"/>
        </w:r>
        <w:r>
          <w:t>3</w:t>
        </w:r>
        <w:r>
          <w:fldChar w:fldCharType="end"/>
        </w:r>
      </w:hyperlink>
    </w:p>
    <w:p>
      <w:pPr>
        <w:pStyle w:val="TOC1"/>
        <w:tabs>
          <w:tab w:val="right" w:leader="dot" w:pos="8306"/>
        </w:tabs>
      </w:pPr>
      <w:hyperlink w:anchor="_Toc11778" w:history="1">
        <w:r>
          <w:rPr>
            <w:rFonts w:ascii="仿宋" w:eastAsia="仿宋" w:hAnsi="仿宋" w:cs="仿宋" w:hint="eastAsia"/>
            <w:lang w:eastAsia="zh-CN"/>
          </w:rPr>
          <w:t>一、工艺说明</w:t>
        </w:r>
        <w:r>
          <w:tab/>
        </w:r>
        <w:r>
          <w:fldChar w:fldCharType="begin"/>
        </w:r>
        <w:r>
          <w:instrText xml:space="preserve"> PAGEREF _Toc11778 \h </w:instrText>
        </w:r>
        <w:r>
          <w:fldChar w:fldCharType="separate"/>
        </w:r>
        <w:r>
          <w:t>3</w:t>
        </w:r>
        <w:r>
          <w:fldChar w:fldCharType="end"/>
        </w:r>
      </w:hyperlink>
    </w:p>
    <w:p>
      <w:pPr>
        <w:pStyle w:val="TOC2"/>
        <w:tabs>
          <w:tab w:val="right" w:leader="dot" w:pos="8306"/>
        </w:tabs>
      </w:pPr>
      <w:hyperlink w:anchor="_Toc20011" w:history="1">
        <w:r>
          <w:rPr>
            <w:rFonts w:ascii="仿宋" w:eastAsia="仿宋" w:hAnsi="仿宋" w:cs="仿宋" w:hint="eastAsia"/>
            <w:lang w:eastAsia="zh-CN"/>
          </w:rPr>
          <w:t>(一)、技术管理特点</w:t>
        </w:r>
        <w:r>
          <w:tab/>
        </w:r>
        <w:r>
          <w:fldChar w:fldCharType="begin"/>
        </w:r>
        <w:r>
          <w:instrText xml:space="preserve"> PAGEREF _Toc20011 \h </w:instrText>
        </w:r>
        <w:r>
          <w:fldChar w:fldCharType="separate"/>
        </w:r>
        <w:r>
          <w:t>3</w:t>
        </w:r>
        <w:r>
          <w:fldChar w:fldCharType="end"/>
        </w:r>
      </w:hyperlink>
    </w:p>
    <w:p>
      <w:pPr>
        <w:pStyle w:val="TOC2"/>
        <w:tabs>
          <w:tab w:val="right" w:leader="dot" w:pos="8306"/>
        </w:tabs>
      </w:pPr>
      <w:hyperlink w:anchor="_Toc20881" w:history="1">
        <w:r>
          <w:rPr>
            <w:rFonts w:ascii="仿宋" w:eastAsia="仿宋" w:hAnsi="仿宋" w:cs="仿宋" w:hint="eastAsia"/>
            <w:lang w:eastAsia="zh-CN"/>
          </w:rPr>
          <w:t>(二)、工业气体项目工艺技术设计方案</w:t>
        </w:r>
        <w:r>
          <w:tab/>
        </w:r>
        <w:r>
          <w:fldChar w:fldCharType="begin"/>
        </w:r>
        <w:r>
          <w:instrText xml:space="preserve"> PAGEREF _Toc20881 \h </w:instrText>
        </w:r>
        <w:r>
          <w:fldChar w:fldCharType="separate"/>
        </w:r>
        <w:r>
          <w:t>4</w:t>
        </w:r>
        <w:r>
          <w:fldChar w:fldCharType="end"/>
        </w:r>
      </w:hyperlink>
    </w:p>
    <w:p>
      <w:pPr>
        <w:pStyle w:val="TOC2"/>
        <w:tabs>
          <w:tab w:val="right" w:leader="dot" w:pos="8306"/>
        </w:tabs>
      </w:pPr>
      <w:hyperlink w:anchor="_Toc28525" w:history="1">
        <w:r>
          <w:rPr>
            <w:rFonts w:ascii="仿宋" w:eastAsia="仿宋" w:hAnsi="仿宋" w:cs="仿宋" w:hint="eastAsia"/>
            <w:lang w:eastAsia="zh-CN"/>
          </w:rPr>
          <w:t>(三)、设备选型方案</w:t>
        </w:r>
        <w:r>
          <w:tab/>
        </w:r>
        <w:r>
          <w:fldChar w:fldCharType="begin"/>
        </w:r>
        <w:r>
          <w:instrText xml:space="preserve"> PAGEREF _Toc28525 \h </w:instrText>
        </w:r>
        <w:r>
          <w:fldChar w:fldCharType="separate"/>
        </w:r>
        <w:r>
          <w:t>5</w:t>
        </w:r>
        <w:r>
          <w:fldChar w:fldCharType="end"/>
        </w:r>
      </w:hyperlink>
    </w:p>
    <w:p>
      <w:pPr>
        <w:pStyle w:val="TOC1"/>
        <w:tabs>
          <w:tab w:val="right" w:leader="dot" w:pos="8306"/>
        </w:tabs>
      </w:pPr>
      <w:hyperlink w:anchor="_Toc25250" w:history="1">
        <w:r>
          <w:rPr>
            <w:rFonts w:ascii="仿宋" w:eastAsia="仿宋" w:hAnsi="仿宋" w:cs="仿宋" w:hint="eastAsia"/>
            <w:lang w:eastAsia="zh-CN"/>
          </w:rPr>
          <w:t>二、工业气体项目概论</w:t>
        </w:r>
        <w:r>
          <w:tab/>
        </w:r>
        <w:r>
          <w:fldChar w:fldCharType="begin"/>
        </w:r>
        <w:r>
          <w:instrText xml:space="preserve"> PAGEREF _Toc25250 \h </w:instrText>
        </w:r>
        <w:r>
          <w:fldChar w:fldCharType="separate"/>
        </w:r>
        <w:r>
          <w:t>7</w:t>
        </w:r>
        <w:r>
          <w:fldChar w:fldCharType="end"/>
        </w:r>
      </w:hyperlink>
    </w:p>
    <w:p>
      <w:pPr>
        <w:pStyle w:val="TOC2"/>
        <w:tabs>
          <w:tab w:val="right" w:leader="dot" w:pos="8306"/>
        </w:tabs>
      </w:pPr>
      <w:hyperlink w:anchor="_Toc5077" w:history="1">
        <w:r>
          <w:rPr>
            <w:rFonts w:ascii="仿宋" w:eastAsia="仿宋" w:hAnsi="仿宋" w:cs="仿宋" w:hint="eastAsia"/>
            <w:lang w:eastAsia="zh-CN"/>
          </w:rPr>
          <w:t>(一)、工业气体项目概况</w:t>
        </w:r>
        <w:r>
          <w:tab/>
        </w:r>
        <w:r>
          <w:fldChar w:fldCharType="begin"/>
        </w:r>
        <w:r>
          <w:instrText xml:space="preserve"> PAGEREF _Toc5077 \h </w:instrText>
        </w:r>
        <w:r>
          <w:fldChar w:fldCharType="separate"/>
        </w:r>
        <w:r>
          <w:t>7</w:t>
        </w:r>
        <w:r>
          <w:fldChar w:fldCharType="end"/>
        </w:r>
      </w:hyperlink>
    </w:p>
    <w:p>
      <w:pPr>
        <w:pStyle w:val="TOC2"/>
        <w:tabs>
          <w:tab w:val="right" w:leader="dot" w:pos="8306"/>
        </w:tabs>
      </w:pPr>
      <w:hyperlink w:anchor="_Toc19514" w:history="1">
        <w:r>
          <w:rPr>
            <w:rFonts w:ascii="仿宋" w:eastAsia="仿宋" w:hAnsi="仿宋" w:cs="仿宋" w:hint="eastAsia"/>
            <w:lang w:eastAsia="zh-CN"/>
          </w:rPr>
          <w:t>(二)、工业气体项目目标</w:t>
        </w:r>
        <w:r>
          <w:tab/>
        </w:r>
        <w:r>
          <w:fldChar w:fldCharType="begin"/>
        </w:r>
        <w:r>
          <w:instrText xml:space="preserve"> PAGEREF _Toc19514 \h </w:instrText>
        </w:r>
        <w:r>
          <w:fldChar w:fldCharType="separate"/>
        </w:r>
        <w:r>
          <w:t>9</w:t>
        </w:r>
        <w:r>
          <w:fldChar w:fldCharType="end"/>
        </w:r>
      </w:hyperlink>
    </w:p>
    <w:p>
      <w:pPr>
        <w:pStyle w:val="TOC2"/>
        <w:tabs>
          <w:tab w:val="right" w:leader="dot" w:pos="8306"/>
        </w:tabs>
      </w:pPr>
      <w:hyperlink w:anchor="_Toc14782" w:history="1">
        <w:r>
          <w:rPr>
            <w:rFonts w:ascii="仿宋" w:eastAsia="仿宋" w:hAnsi="仿宋" w:cs="仿宋" w:hint="eastAsia"/>
            <w:lang w:eastAsia="zh-CN"/>
          </w:rPr>
          <w:t>(三)、工业气体项目提出的理由</w:t>
        </w:r>
        <w:r>
          <w:tab/>
        </w:r>
        <w:r>
          <w:fldChar w:fldCharType="begin"/>
        </w:r>
        <w:r>
          <w:instrText xml:space="preserve"> PAGEREF _Toc14782 \h </w:instrText>
        </w:r>
        <w:r>
          <w:fldChar w:fldCharType="separate"/>
        </w:r>
        <w:r>
          <w:t>10</w:t>
        </w:r>
        <w:r>
          <w:fldChar w:fldCharType="end"/>
        </w:r>
      </w:hyperlink>
    </w:p>
    <w:p>
      <w:pPr>
        <w:pStyle w:val="TOC2"/>
        <w:tabs>
          <w:tab w:val="right" w:leader="dot" w:pos="8306"/>
        </w:tabs>
      </w:pPr>
      <w:hyperlink w:anchor="_Toc32009" w:history="1">
        <w:r>
          <w:rPr>
            <w:rFonts w:ascii="仿宋" w:eastAsia="仿宋" w:hAnsi="仿宋" w:cs="仿宋" w:hint="eastAsia"/>
            <w:lang w:eastAsia="zh-CN"/>
          </w:rPr>
          <w:t>(四)、工业气体项目意义</w:t>
        </w:r>
        <w:r>
          <w:tab/>
        </w:r>
        <w:r>
          <w:fldChar w:fldCharType="begin"/>
        </w:r>
        <w:r>
          <w:instrText xml:space="preserve"> PAGEREF _Toc32009 \h </w:instrText>
        </w:r>
        <w:r>
          <w:fldChar w:fldCharType="separate"/>
        </w:r>
        <w:r>
          <w:t>11</w:t>
        </w:r>
        <w:r>
          <w:fldChar w:fldCharType="end"/>
        </w:r>
      </w:hyperlink>
    </w:p>
    <w:p>
      <w:pPr>
        <w:pStyle w:val="TOC2"/>
        <w:tabs>
          <w:tab w:val="right" w:leader="dot" w:pos="8306"/>
        </w:tabs>
      </w:pPr>
      <w:hyperlink w:anchor="_Toc24531" w:history="1">
        <w:r>
          <w:rPr>
            <w:rFonts w:ascii="仿宋" w:eastAsia="仿宋" w:hAnsi="仿宋" w:cs="仿宋" w:hint="eastAsia"/>
            <w:lang w:eastAsia="zh-CN"/>
          </w:rPr>
          <w:t>(五)、工业气体项目背景</w:t>
        </w:r>
        <w:r>
          <w:tab/>
        </w:r>
        <w:r>
          <w:fldChar w:fldCharType="begin"/>
        </w:r>
        <w:r>
          <w:instrText xml:space="preserve"> PAGEREF _Toc24531 \h </w:instrText>
        </w:r>
        <w:r>
          <w:fldChar w:fldCharType="separate"/>
        </w:r>
        <w:r>
          <w:t>12</w:t>
        </w:r>
        <w:r>
          <w:fldChar w:fldCharType="end"/>
        </w:r>
      </w:hyperlink>
    </w:p>
    <w:p>
      <w:pPr>
        <w:pStyle w:val="TOC1"/>
        <w:tabs>
          <w:tab w:val="right" w:leader="dot" w:pos="8306"/>
        </w:tabs>
      </w:pPr>
      <w:hyperlink w:anchor="_Toc222" w:history="1">
        <w:r>
          <w:rPr>
            <w:rFonts w:ascii="仿宋" w:eastAsia="仿宋" w:hAnsi="仿宋" w:cs="仿宋" w:hint="eastAsia"/>
            <w:lang w:eastAsia="zh-CN"/>
          </w:rPr>
          <w:t>三、市场分析、调研</w:t>
        </w:r>
        <w:r>
          <w:tab/>
        </w:r>
        <w:r>
          <w:fldChar w:fldCharType="begin"/>
        </w:r>
        <w:r>
          <w:instrText xml:space="preserve"> PAGEREF _Toc222 \h </w:instrText>
        </w:r>
        <w:r>
          <w:fldChar w:fldCharType="separate"/>
        </w:r>
        <w:r>
          <w:t>13</w:t>
        </w:r>
        <w:r>
          <w:fldChar w:fldCharType="end"/>
        </w:r>
      </w:hyperlink>
    </w:p>
    <w:p>
      <w:pPr>
        <w:pStyle w:val="TOC2"/>
        <w:tabs>
          <w:tab w:val="right" w:leader="dot" w:pos="8306"/>
        </w:tabs>
      </w:pPr>
      <w:hyperlink w:anchor="_Toc4916" w:history="1">
        <w:r>
          <w:rPr>
            <w:rFonts w:ascii="仿宋" w:eastAsia="仿宋" w:hAnsi="仿宋" w:cs="仿宋" w:hint="eastAsia"/>
            <w:lang w:eastAsia="zh-CN"/>
          </w:rPr>
          <w:t>(一)、工业气体行业分析</w:t>
        </w:r>
        <w:r>
          <w:tab/>
        </w:r>
        <w:r>
          <w:fldChar w:fldCharType="begin"/>
        </w:r>
        <w:r>
          <w:instrText xml:space="preserve"> PAGEREF _Toc4916 \h </w:instrText>
        </w:r>
        <w:r>
          <w:fldChar w:fldCharType="separate"/>
        </w:r>
        <w:r>
          <w:t>13</w:t>
        </w:r>
        <w:r>
          <w:fldChar w:fldCharType="end"/>
        </w:r>
      </w:hyperlink>
    </w:p>
    <w:p>
      <w:pPr>
        <w:pStyle w:val="TOC2"/>
        <w:tabs>
          <w:tab w:val="right" w:leader="dot" w:pos="8306"/>
        </w:tabs>
      </w:pPr>
      <w:hyperlink w:anchor="_Toc18111" w:history="1">
        <w:r>
          <w:rPr>
            <w:rFonts w:ascii="仿宋" w:eastAsia="仿宋" w:hAnsi="仿宋" w:cs="仿宋" w:hint="eastAsia"/>
            <w:lang w:eastAsia="zh-CN"/>
          </w:rPr>
          <w:t>(二)、工业气体市场分析预测</w:t>
        </w:r>
        <w:r>
          <w:tab/>
        </w:r>
        <w:r>
          <w:fldChar w:fldCharType="begin"/>
        </w:r>
        <w:r>
          <w:instrText xml:space="preserve"> PAGEREF _Toc18111 \h </w:instrText>
        </w:r>
        <w:r>
          <w:fldChar w:fldCharType="separate"/>
        </w:r>
        <w:r>
          <w:t>14</w:t>
        </w:r>
        <w:r>
          <w:fldChar w:fldCharType="end"/>
        </w:r>
      </w:hyperlink>
    </w:p>
    <w:p>
      <w:pPr>
        <w:pStyle w:val="TOC1"/>
        <w:tabs>
          <w:tab w:val="right" w:leader="dot" w:pos="8306"/>
        </w:tabs>
      </w:pPr>
      <w:hyperlink w:anchor="_Toc19364" w:history="1">
        <w:r>
          <w:rPr>
            <w:rFonts w:ascii="仿宋" w:eastAsia="仿宋" w:hAnsi="仿宋" w:cs="仿宋" w:hint="eastAsia"/>
            <w:lang w:eastAsia="zh-CN"/>
          </w:rPr>
          <w:t>四、工业气体项目建设单位说明</w:t>
        </w:r>
        <w:r>
          <w:tab/>
        </w:r>
        <w:r>
          <w:fldChar w:fldCharType="begin"/>
        </w:r>
        <w:r>
          <w:instrText xml:space="preserve"> PAGEREF _Toc19364 \h </w:instrText>
        </w:r>
        <w:r>
          <w:fldChar w:fldCharType="separate"/>
        </w:r>
        <w:r>
          <w:t>15</w:t>
        </w:r>
        <w:r>
          <w:fldChar w:fldCharType="end"/>
        </w:r>
      </w:hyperlink>
    </w:p>
    <w:p>
      <w:pPr>
        <w:pStyle w:val="TOC2"/>
        <w:tabs>
          <w:tab w:val="right" w:leader="dot" w:pos="8306"/>
        </w:tabs>
      </w:pPr>
      <w:hyperlink w:anchor="_Toc212" w:history="1">
        <w:r>
          <w:rPr>
            <w:rFonts w:ascii="仿宋" w:eastAsia="仿宋" w:hAnsi="仿宋" w:cs="仿宋" w:hint="eastAsia"/>
            <w:lang w:eastAsia="zh-CN"/>
          </w:rPr>
          <w:t>(一)、工业气体项目承办单位基本情况</w:t>
        </w:r>
        <w:r>
          <w:tab/>
        </w:r>
        <w:r>
          <w:fldChar w:fldCharType="begin"/>
        </w:r>
        <w:r>
          <w:instrText xml:space="preserve"> PAGEREF _Toc212 \h </w:instrText>
        </w:r>
        <w:r>
          <w:fldChar w:fldCharType="separate"/>
        </w:r>
        <w:r>
          <w:t>15</w:t>
        </w:r>
        <w:r>
          <w:fldChar w:fldCharType="end"/>
        </w:r>
      </w:hyperlink>
    </w:p>
    <w:p>
      <w:pPr>
        <w:pStyle w:val="TOC2"/>
        <w:tabs>
          <w:tab w:val="right" w:leader="dot" w:pos="8306"/>
        </w:tabs>
      </w:pPr>
      <w:hyperlink w:anchor="_Toc28248" w:history="1">
        <w:r>
          <w:rPr>
            <w:rFonts w:ascii="仿宋" w:eastAsia="仿宋" w:hAnsi="仿宋" w:cs="仿宋" w:hint="eastAsia"/>
            <w:lang w:eastAsia="zh-CN"/>
          </w:rPr>
          <w:t>(二)、公司经济效益分析</w:t>
        </w:r>
        <w:r>
          <w:tab/>
        </w:r>
        <w:r>
          <w:fldChar w:fldCharType="begin"/>
        </w:r>
        <w:r>
          <w:instrText xml:space="preserve"> PAGEREF _Toc28248 \h </w:instrText>
        </w:r>
        <w:r>
          <w:fldChar w:fldCharType="separate"/>
        </w:r>
        <w:r>
          <w:t>15</w:t>
        </w:r>
        <w:r>
          <w:fldChar w:fldCharType="end"/>
        </w:r>
      </w:hyperlink>
    </w:p>
    <w:p>
      <w:pPr>
        <w:pStyle w:val="TOC1"/>
        <w:tabs>
          <w:tab w:val="right" w:leader="dot" w:pos="8306"/>
        </w:tabs>
      </w:pPr>
      <w:hyperlink w:anchor="_Toc13439" w:history="1">
        <w:r>
          <w:rPr>
            <w:rFonts w:ascii="仿宋" w:eastAsia="仿宋" w:hAnsi="仿宋" w:cs="仿宋" w:hint="eastAsia"/>
            <w:lang w:eastAsia="zh-CN"/>
          </w:rPr>
          <w:t>五、工业气体项目选址可行性分析</w:t>
        </w:r>
        <w:r>
          <w:tab/>
        </w:r>
        <w:r>
          <w:fldChar w:fldCharType="begin"/>
        </w:r>
        <w:r>
          <w:instrText xml:space="preserve"> PAGEREF _Toc13439 \h </w:instrText>
        </w:r>
        <w:r>
          <w:fldChar w:fldCharType="separate"/>
        </w:r>
        <w:r>
          <w:t>16</w:t>
        </w:r>
        <w:r>
          <w:fldChar w:fldCharType="end"/>
        </w:r>
      </w:hyperlink>
    </w:p>
    <w:p>
      <w:pPr>
        <w:pStyle w:val="TOC2"/>
        <w:tabs>
          <w:tab w:val="right" w:leader="dot" w:pos="8306"/>
        </w:tabs>
      </w:pPr>
      <w:hyperlink w:anchor="_Toc21540" w:history="1">
        <w:r>
          <w:rPr>
            <w:rFonts w:ascii="仿宋" w:eastAsia="仿宋" w:hAnsi="仿宋" w:cs="仿宋" w:hint="eastAsia"/>
            <w:lang w:eastAsia="zh-CN"/>
          </w:rPr>
          <w:t>(一)、工业气体项目选址</w:t>
        </w:r>
        <w:r>
          <w:tab/>
        </w:r>
        <w:r>
          <w:fldChar w:fldCharType="begin"/>
        </w:r>
        <w:r>
          <w:instrText xml:space="preserve"> PAGEREF _Toc21540 \h </w:instrText>
        </w:r>
        <w:r>
          <w:fldChar w:fldCharType="separate"/>
        </w:r>
        <w:r>
          <w:t>16</w:t>
        </w:r>
        <w:r>
          <w:fldChar w:fldCharType="end"/>
        </w:r>
      </w:hyperlink>
    </w:p>
    <w:p>
      <w:pPr>
        <w:pStyle w:val="TOC2"/>
        <w:tabs>
          <w:tab w:val="right" w:leader="dot" w:pos="8306"/>
        </w:tabs>
      </w:pPr>
      <w:hyperlink w:anchor="_Toc1109" w:history="1">
        <w:r>
          <w:rPr>
            <w:rFonts w:ascii="仿宋" w:eastAsia="仿宋" w:hAnsi="仿宋" w:cs="仿宋" w:hint="eastAsia"/>
            <w:lang w:eastAsia="zh-CN"/>
          </w:rPr>
          <w:t>(二)、用地控制指标</w:t>
        </w:r>
        <w:r>
          <w:tab/>
        </w:r>
        <w:r>
          <w:fldChar w:fldCharType="begin"/>
        </w:r>
        <w:r>
          <w:instrText xml:space="preserve"> PAGEREF _Toc1109 \h </w:instrText>
        </w:r>
        <w:r>
          <w:fldChar w:fldCharType="separate"/>
        </w:r>
        <w:r>
          <w:t>16</w:t>
        </w:r>
        <w:r>
          <w:fldChar w:fldCharType="end"/>
        </w:r>
      </w:hyperlink>
    </w:p>
    <w:p>
      <w:pPr>
        <w:pStyle w:val="TOC2"/>
        <w:tabs>
          <w:tab w:val="right" w:leader="dot" w:pos="8306"/>
        </w:tabs>
      </w:pPr>
      <w:hyperlink w:anchor="_Toc22034" w:history="1">
        <w:r>
          <w:rPr>
            <w:rFonts w:ascii="仿宋" w:eastAsia="仿宋" w:hAnsi="仿宋" w:cs="仿宋" w:hint="eastAsia"/>
            <w:lang w:eastAsia="zh-CN"/>
          </w:rPr>
          <w:t>(三)、节约用地措施</w:t>
        </w:r>
        <w:r>
          <w:tab/>
        </w:r>
        <w:r>
          <w:fldChar w:fldCharType="begin"/>
        </w:r>
        <w:r>
          <w:instrText xml:space="preserve"> PAGEREF _Toc22034 \h </w:instrText>
        </w:r>
        <w:r>
          <w:fldChar w:fldCharType="separate"/>
        </w:r>
        <w:r>
          <w:t>18</w:t>
        </w:r>
        <w:r>
          <w:fldChar w:fldCharType="end"/>
        </w:r>
      </w:hyperlink>
    </w:p>
    <w:p>
      <w:pPr>
        <w:pStyle w:val="TOC2"/>
        <w:tabs>
          <w:tab w:val="right" w:leader="dot" w:pos="8306"/>
        </w:tabs>
      </w:pPr>
      <w:hyperlink w:anchor="_Toc19166" w:history="1">
        <w:r>
          <w:rPr>
            <w:rFonts w:ascii="仿宋" w:eastAsia="仿宋" w:hAnsi="仿宋" w:cs="仿宋" w:hint="eastAsia"/>
            <w:lang w:eastAsia="zh-CN"/>
          </w:rPr>
          <w:t>(四)、总图布置方案</w:t>
        </w:r>
        <w:r>
          <w:tab/>
        </w:r>
        <w:r>
          <w:fldChar w:fldCharType="begin"/>
        </w:r>
        <w:r>
          <w:instrText xml:space="preserve"> PAGEREF _Toc19166 \h </w:instrText>
        </w:r>
        <w:r>
          <w:fldChar w:fldCharType="separate"/>
        </w:r>
        <w:r>
          <w:t>19</w:t>
        </w:r>
        <w:r>
          <w:fldChar w:fldCharType="end"/>
        </w:r>
      </w:hyperlink>
    </w:p>
    <w:p>
      <w:pPr>
        <w:pStyle w:val="TOC2"/>
        <w:tabs>
          <w:tab w:val="right" w:leader="dot" w:pos="8306"/>
        </w:tabs>
      </w:pPr>
      <w:hyperlink w:anchor="_Toc15270" w:history="1">
        <w:r>
          <w:rPr>
            <w:rFonts w:ascii="仿宋" w:eastAsia="仿宋" w:hAnsi="仿宋" w:cs="仿宋" w:hint="eastAsia"/>
            <w:lang w:eastAsia="zh-CN"/>
          </w:rPr>
          <w:t>(五)、选址综合评价</w:t>
        </w:r>
        <w:r>
          <w:tab/>
        </w:r>
        <w:r>
          <w:fldChar w:fldCharType="begin"/>
        </w:r>
        <w:r>
          <w:instrText xml:space="preserve"> PAGEREF _Toc15270 \h </w:instrText>
        </w:r>
        <w:r>
          <w:fldChar w:fldCharType="separate"/>
        </w:r>
        <w:r>
          <w:t>20</w:t>
        </w:r>
        <w:r>
          <w:fldChar w:fldCharType="end"/>
        </w:r>
      </w:hyperlink>
    </w:p>
    <w:p>
      <w:pPr>
        <w:pStyle w:val="TOC1"/>
        <w:tabs>
          <w:tab w:val="right" w:leader="dot" w:pos="8306"/>
        </w:tabs>
      </w:pPr>
      <w:hyperlink w:anchor="_Toc5179" w:history="1">
        <w:r>
          <w:rPr>
            <w:rFonts w:ascii="仿宋" w:eastAsia="仿宋" w:hAnsi="仿宋" w:cs="仿宋" w:hint="eastAsia"/>
            <w:lang w:eastAsia="zh-CN"/>
          </w:rPr>
          <w:t>六、工业气体项目可持续发展</w:t>
        </w:r>
        <w:r>
          <w:tab/>
        </w:r>
        <w:r>
          <w:fldChar w:fldCharType="begin"/>
        </w:r>
        <w:r>
          <w:instrText xml:space="preserve"> PAGEREF _Toc5179 \h </w:instrText>
        </w:r>
        <w:r>
          <w:fldChar w:fldCharType="separate"/>
        </w:r>
        <w:r>
          <w:t>21</w:t>
        </w:r>
        <w:r>
          <w:fldChar w:fldCharType="end"/>
        </w:r>
      </w:hyperlink>
    </w:p>
    <w:p>
      <w:pPr>
        <w:pStyle w:val="TOC2"/>
        <w:tabs>
          <w:tab w:val="right" w:leader="dot" w:pos="8306"/>
        </w:tabs>
      </w:pPr>
      <w:hyperlink w:anchor="_Toc97" w:history="1">
        <w:r>
          <w:rPr>
            <w:rFonts w:ascii="仿宋" w:eastAsia="仿宋" w:hAnsi="仿宋" w:cs="仿宋" w:hint="eastAsia"/>
            <w:lang w:eastAsia="zh-CN"/>
          </w:rPr>
          <w:t>(一)、可持续战略与实践</w:t>
        </w:r>
        <w:r>
          <w:tab/>
        </w:r>
        <w:r>
          <w:fldChar w:fldCharType="begin"/>
        </w:r>
        <w:r>
          <w:instrText xml:space="preserve"> PAGEREF _Toc97 \h </w:instrText>
        </w:r>
        <w:r>
          <w:fldChar w:fldCharType="separate"/>
        </w:r>
        <w:r>
          <w:t>21</w:t>
        </w:r>
        <w:r>
          <w:fldChar w:fldCharType="end"/>
        </w:r>
      </w:hyperlink>
    </w:p>
    <w:p>
      <w:pPr>
        <w:pStyle w:val="TOC2"/>
        <w:tabs>
          <w:tab w:val="right" w:leader="dot" w:pos="8306"/>
        </w:tabs>
      </w:pPr>
      <w:hyperlink w:anchor="_Toc13869" w:history="1">
        <w:r>
          <w:rPr>
            <w:rFonts w:ascii="仿宋" w:eastAsia="仿宋" w:hAnsi="仿宋" w:cs="仿宋" w:hint="eastAsia"/>
            <w:lang w:eastAsia="zh-CN"/>
          </w:rPr>
          <w:t>(二)、环保与社会责任</w:t>
        </w:r>
        <w:r>
          <w:tab/>
        </w:r>
        <w:r>
          <w:fldChar w:fldCharType="begin"/>
        </w:r>
        <w:r>
          <w:instrText xml:space="preserve"> PAGEREF _Toc13869 \h </w:instrText>
        </w:r>
        <w:r>
          <w:fldChar w:fldCharType="separate"/>
        </w:r>
        <w:r>
          <w:t>22</w:t>
        </w:r>
        <w:r>
          <w:fldChar w:fldCharType="end"/>
        </w:r>
      </w:hyperlink>
    </w:p>
    <w:p>
      <w:pPr>
        <w:pStyle w:val="TOC1"/>
        <w:tabs>
          <w:tab w:val="right" w:leader="dot" w:pos="8306"/>
        </w:tabs>
      </w:pPr>
      <w:hyperlink w:anchor="_Toc21058" w:history="1">
        <w:r>
          <w:rPr>
            <w:rFonts w:ascii="仿宋" w:eastAsia="仿宋" w:hAnsi="仿宋" w:cs="仿宋" w:hint="eastAsia"/>
            <w:lang w:eastAsia="zh-CN"/>
          </w:rPr>
          <w:t>七、工业气体项目社会影响</w:t>
        </w:r>
        <w:r>
          <w:tab/>
        </w:r>
        <w:r>
          <w:fldChar w:fldCharType="begin"/>
        </w:r>
        <w:r>
          <w:instrText xml:space="preserve"> PAGEREF _Toc21058 \h </w:instrText>
        </w:r>
        <w:r>
          <w:fldChar w:fldCharType="separate"/>
        </w:r>
        <w:r>
          <w:t>23</w:t>
        </w:r>
        <w:r>
          <w:fldChar w:fldCharType="end"/>
        </w:r>
      </w:hyperlink>
    </w:p>
    <w:p>
      <w:pPr>
        <w:pStyle w:val="TOC2"/>
        <w:tabs>
          <w:tab w:val="right" w:leader="dot" w:pos="8306"/>
        </w:tabs>
      </w:pPr>
      <w:hyperlink w:anchor="_Toc264" w:history="1">
        <w:r>
          <w:rPr>
            <w:rFonts w:ascii="仿宋" w:eastAsia="仿宋" w:hAnsi="仿宋" w:cs="仿宋" w:hint="eastAsia"/>
            <w:lang w:eastAsia="zh-CN"/>
          </w:rPr>
          <w:t>(一)、社会责任与义务</w:t>
        </w:r>
        <w:r>
          <w:tab/>
        </w:r>
        <w:r>
          <w:fldChar w:fldCharType="begin"/>
        </w:r>
        <w:r>
          <w:instrText xml:space="preserve"> PAGEREF _Toc264 \h </w:instrText>
        </w:r>
        <w:r>
          <w:fldChar w:fldCharType="separate"/>
        </w:r>
        <w:r>
          <w:t>23</w:t>
        </w:r>
        <w:r>
          <w:fldChar w:fldCharType="end"/>
        </w:r>
      </w:hyperlink>
    </w:p>
    <w:p>
      <w:pPr>
        <w:pStyle w:val="TOC2"/>
        <w:tabs>
          <w:tab w:val="right" w:leader="dot" w:pos="8306"/>
        </w:tabs>
      </w:pPr>
      <w:hyperlink w:anchor="_Toc31055" w:history="1">
        <w:r>
          <w:rPr>
            <w:rFonts w:ascii="仿宋" w:eastAsia="仿宋" w:hAnsi="仿宋" w:cs="仿宋" w:hint="eastAsia"/>
            <w:lang w:eastAsia="zh-CN"/>
          </w:rPr>
          <w:t>(二)、社会参与与沟通</w:t>
        </w:r>
        <w:r>
          <w:tab/>
        </w:r>
        <w:r>
          <w:fldChar w:fldCharType="begin"/>
        </w:r>
        <w:r>
          <w:instrText xml:space="preserve"> PAGEREF _Toc31055 \h </w:instrText>
        </w:r>
        <w:r>
          <w:fldChar w:fldCharType="separate"/>
        </w:r>
        <w:r>
          <w:t>24</w:t>
        </w:r>
        <w:r>
          <w:fldChar w:fldCharType="end"/>
        </w:r>
      </w:hyperlink>
    </w:p>
    <w:p>
      <w:pPr>
        <w:pStyle w:val="TOC1"/>
        <w:tabs>
          <w:tab w:val="right" w:leader="dot" w:pos="8306"/>
        </w:tabs>
      </w:pPr>
      <w:hyperlink w:anchor="_Toc6559" w:history="1">
        <w:r>
          <w:rPr>
            <w:rFonts w:ascii="仿宋" w:eastAsia="仿宋" w:hAnsi="仿宋" w:cs="仿宋" w:hint="eastAsia"/>
            <w:lang w:eastAsia="zh-CN"/>
          </w:rPr>
          <w:t>八、生产安全保护</w:t>
        </w:r>
        <w:r>
          <w:tab/>
        </w:r>
        <w:r>
          <w:fldChar w:fldCharType="begin"/>
        </w:r>
        <w:r>
          <w:instrText xml:space="preserve"> PAGEREF _Toc6559 \h </w:instrText>
        </w:r>
        <w:r>
          <w:fldChar w:fldCharType="separate"/>
        </w:r>
        <w:r>
          <w:t>25</w:t>
        </w:r>
        <w:r>
          <w:fldChar w:fldCharType="end"/>
        </w:r>
      </w:hyperlink>
    </w:p>
    <w:p>
      <w:pPr>
        <w:pStyle w:val="TOC2"/>
        <w:tabs>
          <w:tab w:val="right" w:leader="dot" w:pos="8306"/>
        </w:tabs>
      </w:pPr>
      <w:hyperlink w:anchor="_Toc6257" w:history="1">
        <w:r>
          <w:rPr>
            <w:rFonts w:ascii="仿宋" w:eastAsia="仿宋" w:hAnsi="仿宋" w:cs="仿宋" w:hint="eastAsia"/>
            <w:lang w:eastAsia="zh-CN"/>
          </w:rPr>
          <w:t>(一)、消防安全</w:t>
        </w:r>
        <w:r>
          <w:tab/>
        </w:r>
        <w:r>
          <w:fldChar w:fldCharType="begin"/>
        </w:r>
        <w:r>
          <w:instrText xml:space="preserve"> PAGEREF _Toc6257 \h </w:instrText>
        </w:r>
        <w:r>
          <w:fldChar w:fldCharType="separate"/>
        </w:r>
        <w:r>
          <w:t>25</w:t>
        </w:r>
        <w:r>
          <w:fldChar w:fldCharType="end"/>
        </w:r>
      </w:hyperlink>
    </w:p>
    <w:p>
      <w:pPr>
        <w:pStyle w:val="TOC2"/>
        <w:tabs>
          <w:tab w:val="right" w:leader="dot" w:pos="8306"/>
        </w:tabs>
      </w:pPr>
      <w:hyperlink w:anchor="_Toc19242" w:history="1">
        <w:r>
          <w:rPr>
            <w:rFonts w:ascii="仿宋" w:eastAsia="仿宋" w:hAnsi="仿宋" w:cs="仿宋" w:hint="eastAsia"/>
            <w:lang w:eastAsia="zh-CN"/>
          </w:rPr>
          <w:t>(二)、防火防爆总图布置措施</w:t>
        </w:r>
        <w:r>
          <w:tab/>
        </w:r>
        <w:r>
          <w:fldChar w:fldCharType="begin"/>
        </w:r>
        <w:r>
          <w:instrText xml:space="preserve"> PAGEREF _Toc19242 \h </w:instrText>
        </w:r>
        <w:r>
          <w:fldChar w:fldCharType="separate"/>
        </w:r>
        <w:r>
          <w:t>26</w:t>
        </w:r>
        <w:r>
          <w:fldChar w:fldCharType="end"/>
        </w:r>
      </w:hyperlink>
    </w:p>
    <w:p>
      <w:pPr>
        <w:pStyle w:val="TOC2"/>
        <w:tabs>
          <w:tab w:val="right" w:leader="dot" w:pos="8306"/>
        </w:tabs>
      </w:pPr>
      <w:hyperlink w:anchor="_Toc31269" w:history="1">
        <w:r>
          <w:rPr>
            <w:rFonts w:ascii="仿宋" w:eastAsia="仿宋" w:hAnsi="仿宋" w:cs="仿宋" w:hint="eastAsia"/>
            <w:lang w:eastAsia="zh-CN"/>
          </w:rPr>
          <w:t>(三)、自然灾害防范措施</w:t>
        </w:r>
        <w:r>
          <w:tab/>
        </w:r>
        <w:r>
          <w:fldChar w:fldCharType="begin"/>
        </w:r>
        <w:r>
          <w:instrText xml:space="preserve"> PAGEREF _Toc31269 \h </w:instrText>
        </w:r>
        <w:r>
          <w:fldChar w:fldCharType="separate"/>
        </w:r>
        <w:r>
          <w:t>27</w:t>
        </w:r>
        <w:r>
          <w:fldChar w:fldCharType="end"/>
        </w:r>
      </w:hyperlink>
    </w:p>
    <w:p>
      <w:pPr>
        <w:pStyle w:val="TOC2"/>
        <w:tabs>
          <w:tab w:val="right" w:leader="dot" w:pos="8306"/>
        </w:tabs>
      </w:pPr>
      <w:hyperlink w:anchor="_Toc22959" w:history="1">
        <w:r>
          <w:rPr>
            <w:rFonts w:ascii="仿宋" w:eastAsia="仿宋" w:hAnsi="仿宋" w:cs="仿宋" w:hint="eastAsia"/>
            <w:lang w:eastAsia="zh-CN"/>
          </w:rPr>
          <w:t>(四)、安全色及安全标志使用要求</w:t>
        </w:r>
        <w:r>
          <w:tab/>
        </w:r>
        <w:r>
          <w:fldChar w:fldCharType="begin"/>
        </w:r>
        <w:r>
          <w:instrText xml:space="preserve"> PAGEREF _Toc22959 \h </w:instrText>
        </w:r>
        <w:r>
          <w:fldChar w:fldCharType="separate"/>
        </w:r>
        <w:r>
          <w:t>28</w:t>
        </w:r>
        <w:r>
          <w:fldChar w:fldCharType="end"/>
        </w:r>
      </w:hyperlink>
    </w:p>
    <w:p>
      <w:pPr>
        <w:pStyle w:val="TOC2"/>
        <w:tabs>
          <w:tab w:val="right" w:leader="dot" w:pos="8306"/>
        </w:tabs>
      </w:pPr>
      <w:hyperlink w:anchor="_Toc28631" w:history="1">
        <w:r>
          <w:rPr>
            <w:rFonts w:ascii="仿宋" w:eastAsia="仿宋" w:hAnsi="仿宋" w:cs="仿宋" w:hint="eastAsia"/>
            <w:lang w:eastAsia="zh-CN"/>
          </w:rPr>
          <w:t>(五)、防尘防毒措施</w:t>
        </w:r>
        <w:r>
          <w:tab/>
        </w:r>
        <w:r>
          <w:fldChar w:fldCharType="begin"/>
        </w:r>
        <w:r>
          <w:instrText xml:space="preserve"> PAGEREF _Toc28631 \h </w:instrText>
        </w:r>
        <w:r>
          <w:fldChar w:fldCharType="separate"/>
        </w:r>
        <w:r>
          <w:t>29</w:t>
        </w:r>
        <w:r>
          <w:fldChar w:fldCharType="end"/>
        </w:r>
      </w:hyperlink>
    </w:p>
    <w:p>
      <w:pPr>
        <w:pStyle w:val="TOC2"/>
        <w:tabs>
          <w:tab w:val="right" w:leader="dot" w:pos="8306"/>
        </w:tabs>
      </w:pPr>
      <w:hyperlink w:anchor="_Toc24702" w:history="1">
        <w:r>
          <w:rPr>
            <w:rFonts w:ascii="仿宋" w:eastAsia="仿宋" w:hAnsi="仿宋" w:cs="仿宋" w:hint="eastAsia"/>
            <w:lang w:eastAsia="zh-CN"/>
          </w:rPr>
          <w:t>(六)、防静电、触电防护及防雷措施</w:t>
        </w:r>
        <w:r>
          <w:tab/>
        </w:r>
        <w:r>
          <w:fldChar w:fldCharType="begin"/>
        </w:r>
        <w:r>
          <w:instrText xml:space="preserve"> PAGEREF _Toc24702 \h </w:instrText>
        </w:r>
        <w:r>
          <w:fldChar w:fldCharType="separate"/>
        </w:r>
        <w:r>
          <w:t>30</w:t>
        </w:r>
        <w:r>
          <w:fldChar w:fldCharType="end"/>
        </w:r>
      </w:hyperlink>
    </w:p>
    <w:p>
      <w:pPr>
        <w:pStyle w:val="TOC2"/>
        <w:tabs>
          <w:tab w:val="right" w:leader="dot" w:pos="8306"/>
        </w:tabs>
      </w:pPr>
      <w:hyperlink w:anchor="_Toc16603" w:history="1">
        <w:r>
          <w:rPr>
            <w:rFonts w:ascii="仿宋" w:eastAsia="仿宋" w:hAnsi="仿宋" w:cs="仿宋" w:hint="eastAsia"/>
            <w:lang w:eastAsia="zh-CN"/>
          </w:rPr>
          <w:t>(七)、机械设备安全保障措施</w:t>
        </w:r>
        <w:r>
          <w:tab/>
        </w:r>
        <w:r>
          <w:fldChar w:fldCharType="begin"/>
        </w:r>
        <w:r>
          <w:instrText xml:space="preserve"> PAGEREF _Toc16603 \h </w:instrText>
        </w:r>
        <w:r>
          <w:fldChar w:fldCharType="separate"/>
        </w:r>
        <w:r>
          <w:t>31</w:t>
        </w:r>
        <w:r>
          <w:fldChar w:fldCharType="end"/>
        </w:r>
      </w:hyperlink>
    </w:p>
    <w:p>
      <w:pPr>
        <w:pStyle w:val="TOC1"/>
        <w:tabs>
          <w:tab w:val="right" w:leader="dot" w:pos="8306"/>
        </w:tabs>
      </w:pPr>
      <w:hyperlink w:anchor="_Toc26044" w:history="1">
        <w:r>
          <w:rPr>
            <w:rFonts w:ascii="仿宋" w:eastAsia="仿宋" w:hAnsi="仿宋" w:cs="仿宋" w:hint="eastAsia"/>
            <w:lang w:eastAsia="zh-CN"/>
          </w:rPr>
          <w:t>九、工业气体项目计划安排</w:t>
        </w:r>
        <w:r>
          <w:tab/>
        </w:r>
        <w:r>
          <w:fldChar w:fldCharType="begin"/>
        </w:r>
        <w:r>
          <w:instrText xml:space="preserve"> PAGEREF _Toc26044 \h </w:instrText>
        </w:r>
        <w:r>
          <w:fldChar w:fldCharType="separate"/>
        </w:r>
        <w:r>
          <w:t>32</w:t>
        </w:r>
        <w:r>
          <w:fldChar w:fldCharType="end"/>
        </w:r>
      </w:hyperlink>
    </w:p>
    <w:p>
      <w:pPr>
        <w:pStyle w:val="TOC2"/>
        <w:tabs>
          <w:tab w:val="right" w:leader="dot" w:pos="8306"/>
        </w:tabs>
      </w:pPr>
      <w:hyperlink w:anchor="_Toc20063" w:history="1">
        <w:r>
          <w:rPr>
            <w:rFonts w:ascii="仿宋" w:eastAsia="仿宋" w:hAnsi="仿宋" w:cs="仿宋" w:hint="eastAsia"/>
            <w:lang w:eastAsia="zh-CN"/>
          </w:rPr>
          <w:t>(一)、建设周期</w:t>
        </w:r>
        <w:r>
          <w:tab/>
        </w:r>
        <w:r>
          <w:fldChar w:fldCharType="begin"/>
        </w:r>
        <w:r>
          <w:instrText xml:space="preserve"> PAGEREF _Toc20063 \h </w:instrText>
        </w:r>
        <w:r>
          <w:fldChar w:fldCharType="separate"/>
        </w:r>
        <w:r>
          <w:t>32</w:t>
        </w:r>
        <w:r>
          <w:fldChar w:fldCharType="end"/>
        </w:r>
      </w:hyperlink>
    </w:p>
    <w:p>
      <w:pPr>
        <w:pStyle w:val="TOC2"/>
        <w:tabs>
          <w:tab w:val="right" w:leader="dot" w:pos="8306"/>
        </w:tabs>
      </w:pPr>
      <w:hyperlink w:anchor="_Toc21266" w:history="1">
        <w:r>
          <w:rPr>
            <w:rFonts w:ascii="仿宋" w:eastAsia="仿宋" w:hAnsi="仿宋" w:cs="仿宋" w:hint="eastAsia"/>
            <w:lang w:eastAsia="zh-CN"/>
          </w:rPr>
          <w:t>(二)、建设进度</w:t>
        </w:r>
        <w:r>
          <w:tab/>
        </w:r>
        <w:r>
          <w:fldChar w:fldCharType="begin"/>
        </w:r>
        <w:r>
          <w:instrText xml:space="preserve"> PAGEREF _Toc21266 \h </w:instrText>
        </w:r>
        <w:r>
          <w:fldChar w:fldCharType="separate"/>
        </w:r>
        <w:r>
          <w:t>33</w:t>
        </w:r>
        <w:r>
          <w:fldChar w:fldCharType="end"/>
        </w:r>
      </w:hyperlink>
    </w:p>
    <w:p>
      <w:pPr>
        <w:pStyle w:val="TOC2"/>
        <w:tabs>
          <w:tab w:val="right" w:leader="dot" w:pos="8306"/>
        </w:tabs>
      </w:pPr>
      <w:hyperlink w:anchor="_Toc31698" w:history="1">
        <w:r>
          <w:rPr>
            <w:rFonts w:ascii="仿宋" w:eastAsia="仿宋" w:hAnsi="仿宋" w:cs="仿宋" w:hint="eastAsia"/>
            <w:lang w:eastAsia="zh-CN"/>
          </w:rPr>
          <w:t>(三)、进度安排注意事项</w:t>
        </w:r>
        <w:r>
          <w:tab/>
        </w:r>
        <w:r>
          <w:fldChar w:fldCharType="begin"/>
        </w:r>
        <w:r>
          <w:instrText xml:space="preserve"> PAGEREF _Toc31698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4" w:history="1">
        <w:r>
          <w:rPr>
            <w:rFonts w:ascii="仿宋" w:eastAsia="仿宋" w:hAnsi="仿宋" w:cs="仿宋" w:hint="eastAsia"/>
            <w:lang w:eastAsia="zh-CN"/>
          </w:rPr>
          <w:t>(四)、人力资源配置</w:t>
        </w:r>
        <w:r>
          <w:tab/>
        </w:r>
        <w:r>
          <w:fldChar w:fldCharType="begin"/>
        </w:r>
        <w:r>
          <w:instrText xml:space="preserve"> PAGEREF _Toc17654 \h </w:instrText>
        </w:r>
        <w:r>
          <w:fldChar w:fldCharType="separate"/>
        </w:r>
        <w:r>
          <w:t>36</w:t>
        </w:r>
        <w:r>
          <w:fldChar w:fldCharType="end"/>
        </w:r>
      </w:hyperlink>
    </w:p>
    <w:p>
      <w:pPr>
        <w:pStyle w:val="TOC1"/>
        <w:tabs>
          <w:tab w:val="right" w:leader="dot" w:pos="8306"/>
        </w:tabs>
      </w:pPr>
      <w:hyperlink w:anchor="_Toc10125" w:history="1">
        <w:r>
          <w:rPr>
            <w:rFonts w:ascii="仿宋" w:eastAsia="仿宋" w:hAnsi="仿宋" w:cs="仿宋" w:hint="eastAsia"/>
            <w:lang w:eastAsia="zh-CN"/>
          </w:rPr>
          <w:t>十、工业气体项目财务管理</w:t>
        </w:r>
        <w:r>
          <w:tab/>
        </w:r>
        <w:r>
          <w:fldChar w:fldCharType="begin"/>
        </w:r>
        <w:r>
          <w:instrText xml:space="preserve"> PAGEREF _Toc10125 \h </w:instrText>
        </w:r>
        <w:r>
          <w:fldChar w:fldCharType="separate"/>
        </w:r>
        <w:r>
          <w:t>37</w:t>
        </w:r>
        <w:r>
          <w:fldChar w:fldCharType="end"/>
        </w:r>
      </w:hyperlink>
    </w:p>
    <w:p>
      <w:pPr>
        <w:pStyle w:val="TOC2"/>
        <w:tabs>
          <w:tab w:val="right" w:leader="dot" w:pos="8306"/>
        </w:tabs>
      </w:pPr>
      <w:hyperlink w:anchor="_Toc27951" w:history="1">
        <w:r>
          <w:rPr>
            <w:rFonts w:ascii="仿宋" w:eastAsia="仿宋" w:hAnsi="仿宋" w:cs="仿宋" w:hint="eastAsia"/>
            <w:lang w:eastAsia="zh-CN"/>
          </w:rPr>
          <w:t>(一)、资金需求大</w:t>
        </w:r>
        <w:r>
          <w:tab/>
        </w:r>
        <w:r>
          <w:fldChar w:fldCharType="begin"/>
        </w:r>
        <w:r>
          <w:instrText xml:space="preserve"> PAGEREF _Toc27951 \h </w:instrText>
        </w:r>
        <w:r>
          <w:fldChar w:fldCharType="separate"/>
        </w:r>
        <w:r>
          <w:t>37</w:t>
        </w:r>
        <w:r>
          <w:fldChar w:fldCharType="end"/>
        </w:r>
      </w:hyperlink>
    </w:p>
    <w:p>
      <w:pPr>
        <w:pStyle w:val="TOC2"/>
        <w:tabs>
          <w:tab w:val="right" w:leader="dot" w:pos="8306"/>
        </w:tabs>
      </w:pPr>
      <w:hyperlink w:anchor="_Toc7622" w:history="1">
        <w:r>
          <w:rPr>
            <w:rFonts w:ascii="仿宋" w:eastAsia="仿宋" w:hAnsi="仿宋" w:cs="仿宋" w:hint="eastAsia"/>
            <w:lang w:eastAsia="zh-CN"/>
          </w:rPr>
          <w:t>(二)、研发周期长</w:t>
        </w:r>
        <w:r>
          <w:tab/>
        </w:r>
        <w:r>
          <w:fldChar w:fldCharType="begin"/>
        </w:r>
        <w:r>
          <w:instrText xml:space="preserve"> PAGEREF _Toc7622 \h </w:instrText>
        </w:r>
        <w:r>
          <w:fldChar w:fldCharType="separate"/>
        </w:r>
        <w:r>
          <w:t>38</w:t>
        </w:r>
        <w:r>
          <w:fldChar w:fldCharType="end"/>
        </w:r>
      </w:hyperlink>
    </w:p>
    <w:p>
      <w:pPr>
        <w:pStyle w:val="TOC2"/>
        <w:tabs>
          <w:tab w:val="right" w:leader="dot" w:pos="8306"/>
        </w:tabs>
      </w:pPr>
      <w:hyperlink w:anchor="_Toc27262" w:history="1">
        <w:r>
          <w:rPr>
            <w:rFonts w:ascii="仿宋" w:eastAsia="仿宋" w:hAnsi="仿宋" w:cs="仿宋" w:hint="eastAsia"/>
            <w:lang w:eastAsia="zh-CN"/>
          </w:rPr>
          <w:t>(三)、市场风险大</w:t>
        </w:r>
        <w:r>
          <w:tab/>
        </w:r>
        <w:r>
          <w:fldChar w:fldCharType="begin"/>
        </w:r>
        <w:r>
          <w:instrText xml:space="preserve"> PAGEREF _Toc27262 \h </w:instrText>
        </w:r>
        <w:r>
          <w:fldChar w:fldCharType="separate"/>
        </w:r>
        <w:r>
          <w:t>39</w:t>
        </w:r>
        <w:r>
          <w:fldChar w:fldCharType="end"/>
        </w:r>
      </w:hyperlink>
    </w:p>
    <w:p>
      <w:pPr>
        <w:pStyle w:val="TOC2"/>
        <w:tabs>
          <w:tab w:val="right" w:leader="dot" w:pos="8306"/>
        </w:tabs>
      </w:pPr>
      <w:hyperlink w:anchor="_Toc16" w:history="1">
        <w:r>
          <w:rPr>
            <w:rFonts w:ascii="仿宋" w:eastAsia="仿宋" w:hAnsi="仿宋" w:cs="仿宋" w:hint="eastAsia"/>
            <w:lang w:eastAsia="zh-CN"/>
          </w:rPr>
          <w:t>(四)、利润率高</w:t>
        </w:r>
        <w:r>
          <w:tab/>
        </w:r>
        <w:r>
          <w:fldChar w:fldCharType="begin"/>
        </w:r>
        <w:r>
          <w:instrText xml:space="preserve"> PAGEREF _Toc16 \h </w:instrText>
        </w:r>
        <w:r>
          <w:fldChar w:fldCharType="separate"/>
        </w:r>
        <w:r>
          <w:t>42</w:t>
        </w:r>
        <w:r>
          <w:fldChar w:fldCharType="end"/>
        </w:r>
      </w:hyperlink>
    </w:p>
    <w:p>
      <w:pPr>
        <w:pStyle w:val="TOC1"/>
        <w:tabs>
          <w:tab w:val="right" w:leader="dot" w:pos="8306"/>
        </w:tabs>
      </w:pPr>
      <w:hyperlink w:anchor="_Toc18071" w:history="1">
        <w:r>
          <w:rPr>
            <w:rFonts w:ascii="仿宋" w:eastAsia="仿宋" w:hAnsi="仿宋" w:cs="仿宋" w:hint="eastAsia"/>
            <w:lang w:eastAsia="zh-CN"/>
          </w:rPr>
          <w:t>十一、工业气体项目创新与研发</w:t>
        </w:r>
        <w:r>
          <w:tab/>
        </w:r>
        <w:r>
          <w:fldChar w:fldCharType="begin"/>
        </w:r>
        <w:r>
          <w:instrText xml:space="preserve"> PAGEREF _Toc18071 \h </w:instrText>
        </w:r>
        <w:r>
          <w:fldChar w:fldCharType="separate"/>
        </w:r>
        <w:r>
          <w:t>44</w:t>
        </w:r>
        <w:r>
          <w:fldChar w:fldCharType="end"/>
        </w:r>
      </w:hyperlink>
    </w:p>
    <w:p>
      <w:pPr>
        <w:pStyle w:val="TOC2"/>
        <w:tabs>
          <w:tab w:val="right" w:leader="dot" w:pos="8306"/>
        </w:tabs>
      </w:pPr>
      <w:hyperlink w:anchor="_Toc11774" w:history="1">
        <w:r>
          <w:rPr>
            <w:rFonts w:ascii="仿宋" w:eastAsia="仿宋" w:hAnsi="仿宋" w:cs="仿宋" w:hint="eastAsia"/>
            <w:lang w:eastAsia="zh-CN"/>
          </w:rPr>
          <w:t>(一)、创新策略与方向</w:t>
        </w:r>
        <w:r>
          <w:tab/>
        </w:r>
        <w:r>
          <w:fldChar w:fldCharType="begin"/>
        </w:r>
        <w:r>
          <w:instrText xml:space="preserve"> PAGEREF _Toc11774 \h </w:instrText>
        </w:r>
        <w:r>
          <w:fldChar w:fldCharType="separate"/>
        </w:r>
        <w:r>
          <w:t>44</w:t>
        </w:r>
        <w:r>
          <w:fldChar w:fldCharType="end"/>
        </w:r>
      </w:hyperlink>
    </w:p>
    <w:p>
      <w:pPr>
        <w:pStyle w:val="TOC2"/>
        <w:tabs>
          <w:tab w:val="right" w:leader="dot" w:pos="8306"/>
        </w:tabs>
      </w:pPr>
      <w:hyperlink w:anchor="_Toc5321" w:history="1">
        <w:r>
          <w:rPr>
            <w:rFonts w:ascii="仿宋" w:eastAsia="仿宋" w:hAnsi="仿宋" w:cs="仿宋" w:hint="eastAsia"/>
            <w:lang w:eastAsia="zh-CN"/>
          </w:rPr>
          <w:t>(二)、研发规划与投入</w:t>
        </w:r>
        <w:r>
          <w:tab/>
        </w:r>
        <w:r>
          <w:fldChar w:fldCharType="begin"/>
        </w:r>
        <w:r>
          <w:instrText xml:space="preserve"> PAGEREF _Toc5321 \h </w:instrText>
        </w:r>
        <w:r>
          <w:fldChar w:fldCharType="separate"/>
        </w:r>
        <w:r>
          <w:t>45</w:t>
        </w:r>
        <w:r>
          <w:fldChar w:fldCharType="end"/>
        </w:r>
      </w:hyperlink>
    </w:p>
    <w:p>
      <w:pPr>
        <w:pStyle w:val="TOC1"/>
        <w:tabs>
          <w:tab w:val="right" w:leader="dot" w:pos="8306"/>
        </w:tabs>
      </w:pPr>
      <w:hyperlink w:anchor="_Toc24471" w:history="1">
        <w:r>
          <w:rPr>
            <w:rFonts w:ascii="仿宋" w:eastAsia="仿宋" w:hAnsi="仿宋" w:cs="仿宋" w:hint="eastAsia"/>
            <w:lang w:eastAsia="zh-CN"/>
          </w:rPr>
          <w:t>十二、工业气体项目环境影响分析</w:t>
        </w:r>
        <w:r>
          <w:tab/>
        </w:r>
        <w:r>
          <w:fldChar w:fldCharType="begin"/>
        </w:r>
        <w:r>
          <w:instrText xml:space="preserve"> PAGEREF _Toc24471 \h </w:instrText>
        </w:r>
        <w:r>
          <w:fldChar w:fldCharType="separate"/>
        </w:r>
        <w:r>
          <w:t>47</w:t>
        </w:r>
        <w:r>
          <w:fldChar w:fldCharType="end"/>
        </w:r>
      </w:hyperlink>
    </w:p>
    <w:p>
      <w:pPr>
        <w:pStyle w:val="TOC2"/>
        <w:tabs>
          <w:tab w:val="right" w:leader="dot" w:pos="8306"/>
        </w:tabs>
      </w:pPr>
      <w:hyperlink w:anchor="_Toc16139" w:history="1">
        <w:r>
          <w:rPr>
            <w:rFonts w:ascii="仿宋" w:eastAsia="仿宋" w:hAnsi="仿宋" w:cs="仿宋" w:hint="eastAsia"/>
            <w:lang w:eastAsia="zh-CN"/>
          </w:rPr>
          <w:t>(一)、建设区域环境质量现状</w:t>
        </w:r>
        <w:r>
          <w:tab/>
        </w:r>
        <w:r>
          <w:fldChar w:fldCharType="begin"/>
        </w:r>
        <w:r>
          <w:instrText xml:space="preserve"> PAGEREF _Toc16139 \h </w:instrText>
        </w:r>
        <w:r>
          <w:fldChar w:fldCharType="separate"/>
        </w:r>
        <w:r>
          <w:t>47</w:t>
        </w:r>
        <w:r>
          <w:fldChar w:fldCharType="end"/>
        </w:r>
      </w:hyperlink>
    </w:p>
    <w:p>
      <w:pPr>
        <w:pStyle w:val="TOC2"/>
        <w:tabs>
          <w:tab w:val="right" w:leader="dot" w:pos="8306"/>
        </w:tabs>
      </w:pPr>
      <w:hyperlink w:anchor="_Toc26821" w:history="1">
        <w:r>
          <w:rPr>
            <w:rFonts w:ascii="仿宋" w:eastAsia="仿宋" w:hAnsi="仿宋" w:cs="仿宋" w:hint="eastAsia"/>
            <w:lang w:eastAsia="zh-CN"/>
          </w:rPr>
          <w:t>(二)、建设期环境保护</w:t>
        </w:r>
        <w:r>
          <w:tab/>
        </w:r>
        <w:r>
          <w:fldChar w:fldCharType="begin"/>
        </w:r>
        <w:r>
          <w:instrText xml:space="preserve"> PAGEREF _Toc26821 \h </w:instrText>
        </w:r>
        <w:r>
          <w:fldChar w:fldCharType="separate"/>
        </w:r>
        <w:r>
          <w:t>48</w:t>
        </w:r>
        <w:r>
          <w:fldChar w:fldCharType="end"/>
        </w:r>
      </w:hyperlink>
    </w:p>
    <w:p>
      <w:pPr>
        <w:pStyle w:val="TOC2"/>
        <w:tabs>
          <w:tab w:val="right" w:leader="dot" w:pos="8306"/>
        </w:tabs>
      </w:pPr>
      <w:hyperlink w:anchor="_Toc15430" w:history="1">
        <w:r>
          <w:rPr>
            <w:rFonts w:ascii="仿宋" w:eastAsia="仿宋" w:hAnsi="仿宋" w:cs="仿宋" w:hint="eastAsia"/>
            <w:lang w:eastAsia="zh-CN"/>
          </w:rPr>
          <w:t>(三)、运营期环境保护</w:t>
        </w:r>
        <w:r>
          <w:tab/>
        </w:r>
        <w:r>
          <w:fldChar w:fldCharType="begin"/>
        </w:r>
        <w:r>
          <w:instrText xml:space="preserve"> PAGEREF _Toc15430 \h </w:instrText>
        </w:r>
        <w:r>
          <w:fldChar w:fldCharType="separate"/>
        </w:r>
        <w:r>
          <w:t>50</w:t>
        </w:r>
        <w:r>
          <w:fldChar w:fldCharType="end"/>
        </w:r>
      </w:hyperlink>
    </w:p>
    <w:p>
      <w:pPr>
        <w:pStyle w:val="TOC2"/>
        <w:tabs>
          <w:tab w:val="right" w:leader="dot" w:pos="8306"/>
        </w:tabs>
      </w:pPr>
      <w:hyperlink w:anchor="_Toc5350" w:history="1">
        <w:r>
          <w:rPr>
            <w:rFonts w:ascii="仿宋" w:eastAsia="仿宋" w:hAnsi="仿宋" w:cs="仿宋" w:hint="eastAsia"/>
            <w:lang w:eastAsia="zh-CN"/>
          </w:rPr>
          <w:t>(四)、工业气体项目建设对区域经济的影响</w:t>
        </w:r>
        <w:r>
          <w:tab/>
        </w:r>
        <w:r>
          <w:fldChar w:fldCharType="begin"/>
        </w:r>
        <w:r>
          <w:instrText xml:space="preserve"> PAGEREF _Toc5350 \h </w:instrText>
        </w:r>
        <w:r>
          <w:fldChar w:fldCharType="separate"/>
        </w:r>
        <w:r>
          <w:t>51</w:t>
        </w:r>
        <w:r>
          <w:fldChar w:fldCharType="end"/>
        </w:r>
      </w:hyperlink>
    </w:p>
    <w:p>
      <w:pPr>
        <w:pStyle w:val="TOC2"/>
        <w:tabs>
          <w:tab w:val="right" w:leader="dot" w:pos="8306"/>
        </w:tabs>
      </w:pPr>
      <w:hyperlink w:anchor="_Toc528" w:history="1">
        <w:r>
          <w:rPr>
            <w:rFonts w:ascii="仿宋" w:eastAsia="仿宋" w:hAnsi="仿宋" w:cs="仿宋" w:hint="eastAsia"/>
            <w:lang w:eastAsia="zh-CN"/>
          </w:rPr>
          <w:t>(五)、废弃物处理</w:t>
        </w:r>
        <w:r>
          <w:tab/>
        </w:r>
        <w:r>
          <w:fldChar w:fldCharType="begin"/>
        </w:r>
        <w:r>
          <w:instrText xml:space="preserve"> PAGEREF _Toc528 \h </w:instrText>
        </w:r>
        <w:r>
          <w:fldChar w:fldCharType="separate"/>
        </w:r>
        <w:r>
          <w:t>53</w:t>
        </w:r>
        <w:r>
          <w:fldChar w:fldCharType="end"/>
        </w:r>
      </w:hyperlink>
    </w:p>
    <w:p>
      <w:pPr>
        <w:pStyle w:val="TOC2"/>
        <w:tabs>
          <w:tab w:val="right" w:leader="dot" w:pos="8306"/>
        </w:tabs>
      </w:pPr>
      <w:hyperlink w:anchor="_Toc17438" w:history="1">
        <w:r>
          <w:rPr>
            <w:rFonts w:ascii="仿宋" w:eastAsia="仿宋" w:hAnsi="仿宋" w:cs="仿宋" w:hint="eastAsia"/>
            <w:lang w:eastAsia="zh-CN"/>
          </w:rPr>
          <w:t>(六)、特殊环境影响分析</w:t>
        </w:r>
        <w:r>
          <w:tab/>
        </w:r>
        <w:r>
          <w:fldChar w:fldCharType="begin"/>
        </w:r>
        <w:r>
          <w:instrText xml:space="preserve"> PAGEREF _Toc17438 \h </w:instrText>
        </w:r>
        <w:r>
          <w:fldChar w:fldCharType="separate"/>
        </w:r>
        <w:r>
          <w:t>54</w:t>
        </w:r>
        <w:r>
          <w:fldChar w:fldCharType="end"/>
        </w:r>
      </w:hyperlink>
    </w:p>
    <w:p>
      <w:pPr>
        <w:pStyle w:val="TOC2"/>
        <w:tabs>
          <w:tab w:val="right" w:leader="dot" w:pos="8306"/>
        </w:tabs>
      </w:pPr>
      <w:hyperlink w:anchor="_Toc21824" w:history="1">
        <w:r>
          <w:rPr>
            <w:rFonts w:ascii="仿宋" w:eastAsia="仿宋" w:hAnsi="仿宋" w:cs="仿宋" w:hint="eastAsia"/>
            <w:lang w:eastAsia="zh-CN"/>
          </w:rPr>
          <w:t>(七)、清洁生产</w:t>
        </w:r>
        <w:r>
          <w:tab/>
        </w:r>
        <w:r>
          <w:fldChar w:fldCharType="begin"/>
        </w:r>
        <w:r>
          <w:instrText xml:space="preserve"> PAGEREF _Toc21824 \h </w:instrText>
        </w:r>
        <w:r>
          <w:fldChar w:fldCharType="separate"/>
        </w:r>
        <w:r>
          <w:t>55</w:t>
        </w:r>
        <w:r>
          <w:fldChar w:fldCharType="end"/>
        </w:r>
      </w:hyperlink>
    </w:p>
    <w:p>
      <w:pPr>
        <w:pStyle w:val="TOC2"/>
        <w:tabs>
          <w:tab w:val="right" w:leader="dot" w:pos="8306"/>
        </w:tabs>
      </w:pPr>
      <w:hyperlink w:anchor="_Toc41" w:history="1">
        <w:r>
          <w:rPr>
            <w:rFonts w:ascii="仿宋" w:eastAsia="仿宋" w:hAnsi="仿宋" w:cs="仿宋" w:hint="eastAsia"/>
            <w:lang w:eastAsia="zh-CN"/>
          </w:rPr>
          <w:t>(八)、环境保护综合评价</w:t>
        </w:r>
        <w:r>
          <w:tab/>
        </w:r>
        <w:r>
          <w:fldChar w:fldCharType="begin"/>
        </w:r>
        <w:r>
          <w:instrText xml:space="preserve"> PAGEREF _Toc41 \h </w:instrText>
        </w:r>
        <w:r>
          <w:fldChar w:fldCharType="separate"/>
        </w:r>
        <w:r>
          <w:t>56</w:t>
        </w:r>
        <w:r>
          <w:fldChar w:fldCharType="end"/>
        </w:r>
      </w:hyperlink>
    </w:p>
    <w:p>
      <w:pPr>
        <w:pStyle w:val="TOC1"/>
        <w:tabs>
          <w:tab w:val="right" w:leader="dot" w:pos="8306"/>
        </w:tabs>
      </w:pPr>
      <w:hyperlink w:anchor="_Toc30707" w:history="1">
        <w:r>
          <w:rPr>
            <w:rFonts w:ascii="仿宋" w:eastAsia="仿宋" w:hAnsi="仿宋" w:cs="仿宋" w:hint="eastAsia"/>
            <w:lang w:eastAsia="zh-CN"/>
          </w:rPr>
          <w:t>十三、工业气体项目工程方案分析</w:t>
        </w:r>
        <w:r>
          <w:tab/>
        </w:r>
        <w:r>
          <w:fldChar w:fldCharType="begin"/>
        </w:r>
        <w:r>
          <w:instrText xml:space="preserve"> PAGEREF _Toc30707 \h </w:instrText>
        </w:r>
        <w:r>
          <w:fldChar w:fldCharType="separate"/>
        </w:r>
        <w:r>
          <w:t>57</w:t>
        </w:r>
        <w:r>
          <w:fldChar w:fldCharType="end"/>
        </w:r>
      </w:hyperlink>
    </w:p>
    <w:p>
      <w:pPr>
        <w:pStyle w:val="TOC2"/>
        <w:tabs>
          <w:tab w:val="right" w:leader="dot" w:pos="8306"/>
        </w:tabs>
      </w:pPr>
      <w:hyperlink w:anchor="_Toc11444" w:history="1">
        <w:r>
          <w:rPr>
            <w:rFonts w:ascii="仿宋" w:eastAsia="仿宋" w:hAnsi="仿宋" w:cs="仿宋" w:hint="eastAsia"/>
            <w:lang w:eastAsia="zh-CN"/>
          </w:rPr>
          <w:t>(一)、建筑工程设计原则</w:t>
        </w:r>
        <w:r>
          <w:tab/>
        </w:r>
        <w:r>
          <w:fldChar w:fldCharType="begin"/>
        </w:r>
        <w:r>
          <w:instrText xml:space="preserve"> PAGEREF _Toc11444 \h </w:instrText>
        </w:r>
        <w:r>
          <w:fldChar w:fldCharType="separate"/>
        </w:r>
        <w:r>
          <w:t>57</w:t>
        </w:r>
        <w:r>
          <w:fldChar w:fldCharType="end"/>
        </w:r>
      </w:hyperlink>
    </w:p>
    <w:p>
      <w:pPr>
        <w:pStyle w:val="TOC2"/>
        <w:tabs>
          <w:tab w:val="right" w:leader="dot" w:pos="8306"/>
        </w:tabs>
      </w:pPr>
      <w:hyperlink w:anchor="_Toc26885" w:history="1">
        <w:r>
          <w:rPr>
            <w:rFonts w:ascii="仿宋" w:eastAsia="仿宋" w:hAnsi="仿宋" w:cs="仿宋" w:hint="eastAsia"/>
            <w:lang w:eastAsia="zh-CN"/>
          </w:rPr>
          <w:t>(二)、土建工程建设指标</w:t>
        </w:r>
        <w:r>
          <w:tab/>
        </w:r>
        <w:r>
          <w:fldChar w:fldCharType="begin"/>
        </w:r>
        <w:r>
          <w:instrText xml:space="preserve"> PAGEREF _Toc26885 \h </w:instrText>
        </w:r>
        <w:r>
          <w:fldChar w:fldCharType="separate"/>
        </w:r>
        <w:r>
          <w:t>61</w:t>
        </w:r>
        <w:r>
          <w:fldChar w:fldCharType="end"/>
        </w:r>
      </w:hyperlink>
    </w:p>
    <w:p>
      <w:pPr>
        <w:pStyle w:val="TOC1"/>
        <w:tabs>
          <w:tab w:val="right" w:leader="dot" w:pos="8306"/>
        </w:tabs>
      </w:pPr>
      <w:hyperlink w:anchor="_Toc22408" w:history="1">
        <w:r>
          <w:rPr>
            <w:rFonts w:ascii="仿宋" w:eastAsia="仿宋" w:hAnsi="仿宋" w:cs="仿宋" w:hint="eastAsia"/>
            <w:lang w:eastAsia="zh-CN"/>
          </w:rPr>
          <w:t>十四、质量管理体系</w:t>
        </w:r>
        <w:r>
          <w:tab/>
        </w:r>
        <w:r>
          <w:fldChar w:fldCharType="begin"/>
        </w:r>
        <w:r>
          <w:instrText xml:space="preserve"> PAGEREF _Toc22408 \h </w:instrText>
        </w:r>
        <w:r>
          <w:fldChar w:fldCharType="separate"/>
        </w:r>
        <w:r>
          <w:t>62</w:t>
        </w:r>
        <w:r>
          <w:fldChar w:fldCharType="end"/>
        </w:r>
      </w:hyperlink>
    </w:p>
    <w:p>
      <w:pPr>
        <w:pStyle w:val="TOC2"/>
        <w:tabs>
          <w:tab w:val="right" w:leader="dot" w:pos="8306"/>
        </w:tabs>
      </w:pPr>
      <w:hyperlink w:anchor="_Toc18443" w:history="1">
        <w:r>
          <w:rPr>
            <w:rFonts w:ascii="仿宋" w:eastAsia="仿宋" w:hAnsi="仿宋" w:cs="仿宋" w:hint="eastAsia"/>
            <w:lang w:eastAsia="zh-CN"/>
          </w:rPr>
          <w:t>(一)、质量目标与方针</w:t>
        </w:r>
        <w:r>
          <w:tab/>
        </w:r>
        <w:r>
          <w:fldChar w:fldCharType="begin"/>
        </w:r>
        <w:r>
          <w:instrText xml:space="preserve"> PAGEREF _Toc18443 \h </w:instrText>
        </w:r>
        <w:r>
          <w:fldChar w:fldCharType="separate"/>
        </w:r>
        <w:r>
          <w:t>62</w:t>
        </w:r>
        <w:r>
          <w:fldChar w:fldCharType="end"/>
        </w:r>
      </w:hyperlink>
    </w:p>
    <w:p>
      <w:pPr>
        <w:pStyle w:val="TOC2"/>
        <w:tabs>
          <w:tab w:val="right" w:leader="dot" w:pos="8306"/>
        </w:tabs>
      </w:pPr>
      <w:hyperlink w:anchor="_Toc3856" w:history="1">
        <w:r>
          <w:rPr>
            <w:rFonts w:ascii="仿宋" w:eastAsia="仿宋" w:hAnsi="仿宋" w:cs="仿宋" w:hint="eastAsia"/>
            <w:lang w:eastAsia="zh-CN"/>
          </w:rPr>
          <w:t>(二)、质量管理责任</w:t>
        </w:r>
        <w:r>
          <w:tab/>
        </w:r>
        <w:r>
          <w:fldChar w:fldCharType="begin"/>
        </w:r>
        <w:r>
          <w:instrText xml:space="preserve"> PAGEREF _Toc3856 \h </w:instrText>
        </w:r>
        <w:r>
          <w:fldChar w:fldCharType="separate"/>
        </w:r>
        <w:r>
          <w:t>63</w:t>
        </w:r>
        <w:r>
          <w:fldChar w:fldCharType="end"/>
        </w:r>
      </w:hyperlink>
    </w:p>
    <w:p>
      <w:pPr>
        <w:pStyle w:val="TOC2"/>
        <w:tabs>
          <w:tab w:val="right" w:leader="dot" w:pos="8306"/>
        </w:tabs>
      </w:pPr>
      <w:hyperlink w:anchor="_Toc19016" w:history="1">
        <w:r>
          <w:rPr>
            <w:rFonts w:ascii="仿宋" w:eastAsia="仿宋" w:hAnsi="仿宋" w:cs="仿宋" w:hint="eastAsia"/>
            <w:lang w:eastAsia="zh-CN"/>
          </w:rPr>
          <w:t>(三)、质量管理体系文件</w:t>
        </w:r>
        <w:r>
          <w:tab/>
        </w:r>
        <w:r>
          <w:fldChar w:fldCharType="begin"/>
        </w:r>
        <w:r>
          <w:instrText xml:space="preserve"> PAGEREF _Toc19016 \h </w:instrText>
        </w:r>
        <w:r>
          <w:fldChar w:fldCharType="separate"/>
        </w:r>
        <w:r>
          <w:t>65</w:t>
        </w:r>
        <w:r>
          <w:fldChar w:fldCharType="end"/>
        </w:r>
      </w:hyperlink>
    </w:p>
    <w:p>
      <w:pPr>
        <w:pStyle w:val="TOC2"/>
        <w:tabs>
          <w:tab w:val="right" w:leader="dot" w:pos="8306"/>
        </w:tabs>
      </w:pPr>
      <w:hyperlink w:anchor="_Toc6651" w:history="1">
        <w:r>
          <w:rPr>
            <w:rFonts w:ascii="仿宋" w:eastAsia="仿宋" w:hAnsi="仿宋" w:cs="仿宋" w:hint="eastAsia"/>
            <w:lang w:eastAsia="zh-CN"/>
          </w:rPr>
          <w:t>(四)、质量培训与教育</w:t>
        </w:r>
        <w:r>
          <w:tab/>
        </w:r>
        <w:r>
          <w:fldChar w:fldCharType="begin"/>
        </w:r>
        <w:r>
          <w:instrText xml:space="preserve"> PAGEREF _Toc6651 \h </w:instrText>
        </w:r>
        <w:r>
          <w:fldChar w:fldCharType="separate"/>
        </w:r>
        <w:r>
          <w:t>67</w:t>
        </w:r>
        <w:r>
          <w:fldChar w:fldCharType="end"/>
        </w:r>
      </w:hyperlink>
    </w:p>
    <w:p>
      <w:pPr>
        <w:pStyle w:val="TOC2"/>
        <w:tabs>
          <w:tab w:val="right" w:leader="dot" w:pos="8306"/>
        </w:tabs>
      </w:pPr>
      <w:hyperlink w:anchor="_Toc20542" w:history="1">
        <w:r>
          <w:rPr>
            <w:rFonts w:ascii="仿宋" w:eastAsia="仿宋" w:hAnsi="仿宋" w:cs="仿宋" w:hint="eastAsia"/>
            <w:lang w:eastAsia="zh-CN"/>
          </w:rPr>
          <w:t>(五)、质量审核与评价</w:t>
        </w:r>
        <w:r>
          <w:tab/>
        </w:r>
        <w:r>
          <w:fldChar w:fldCharType="begin"/>
        </w:r>
        <w:r>
          <w:instrText xml:space="preserve"> PAGEREF _Toc20542 \h </w:instrText>
        </w:r>
        <w:r>
          <w:fldChar w:fldCharType="separate"/>
        </w:r>
        <w:r>
          <w:t>68</w:t>
        </w:r>
        <w:r>
          <w:fldChar w:fldCharType="end"/>
        </w:r>
      </w:hyperlink>
    </w:p>
    <w:p>
      <w:pPr>
        <w:pStyle w:val="TOC2"/>
        <w:tabs>
          <w:tab w:val="right" w:leader="dot" w:pos="8306"/>
        </w:tabs>
      </w:pPr>
      <w:hyperlink w:anchor="_Toc270" w:history="1">
        <w:r>
          <w:rPr>
            <w:rFonts w:ascii="仿宋" w:eastAsia="仿宋" w:hAnsi="仿宋" w:cs="仿宋" w:hint="eastAsia"/>
            <w:lang w:eastAsia="zh-CN"/>
          </w:rPr>
          <w:t>(六)、不符合与纠正措施</w:t>
        </w:r>
        <w:r>
          <w:tab/>
        </w:r>
        <w:r>
          <w:fldChar w:fldCharType="begin"/>
        </w:r>
        <w:r>
          <w:instrText xml:space="preserve"> PAGEREF _Toc270 \h </w:instrText>
        </w:r>
        <w:r>
          <w:fldChar w:fldCharType="separate"/>
        </w:r>
        <w:r>
          <w:t>69</w:t>
        </w:r>
        <w:r>
          <w:fldChar w:fldCharType="end"/>
        </w:r>
      </w:hyperlink>
    </w:p>
    <w:p>
      <w:pPr>
        <w:pStyle w:val="TOC1"/>
        <w:tabs>
          <w:tab w:val="right" w:leader="dot" w:pos="8306"/>
        </w:tabs>
      </w:pPr>
      <w:hyperlink w:anchor="_Toc26820" w:history="1">
        <w:r>
          <w:rPr>
            <w:rFonts w:ascii="仿宋" w:eastAsia="仿宋" w:hAnsi="仿宋" w:cs="仿宋" w:hint="eastAsia"/>
            <w:lang w:eastAsia="zh-CN"/>
          </w:rPr>
          <w:t>十五、工业气体项目实施时间节点</w:t>
        </w:r>
        <w:r>
          <w:tab/>
        </w:r>
        <w:r>
          <w:fldChar w:fldCharType="begin"/>
        </w:r>
        <w:r>
          <w:instrText xml:space="preserve"> PAGEREF _Toc26820 \h </w:instrText>
        </w:r>
        <w:r>
          <w:fldChar w:fldCharType="separate"/>
        </w:r>
        <w:r>
          <w:t>70</w:t>
        </w:r>
        <w:r>
          <w:fldChar w:fldCharType="end"/>
        </w:r>
      </w:hyperlink>
    </w:p>
    <w:p>
      <w:pPr>
        <w:pStyle w:val="TOC2"/>
        <w:tabs>
          <w:tab w:val="right" w:leader="dot" w:pos="8306"/>
        </w:tabs>
      </w:pPr>
      <w:hyperlink w:anchor="_Toc9312" w:history="1">
        <w:r>
          <w:rPr>
            <w:rFonts w:ascii="仿宋" w:eastAsia="仿宋" w:hAnsi="仿宋" w:cs="仿宋" w:hint="eastAsia"/>
            <w:lang w:eastAsia="zh-CN"/>
          </w:rPr>
          <w:t>(一)、工业气体项目启动阶段时间节点</w:t>
        </w:r>
        <w:r>
          <w:tab/>
        </w:r>
        <w:r>
          <w:fldChar w:fldCharType="begin"/>
        </w:r>
        <w:r>
          <w:instrText xml:space="preserve"> PAGEREF _Toc9312 \h </w:instrText>
        </w:r>
        <w:r>
          <w:fldChar w:fldCharType="separate"/>
        </w:r>
        <w:r>
          <w:t>70</w:t>
        </w:r>
        <w:r>
          <w:fldChar w:fldCharType="end"/>
        </w:r>
      </w:hyperlink>
    </w:p>
    <w:p>
      <w:pPr>
        <w:pStyle w:val="TOC2"/>
        <w:tabs>
          <w:tab w:val="right" w:leader="dot" w:pos="8306"/>
        </w:tabs>
      </w:pPr>
      <w:hyperlink w:anchor="_Toc13766" w:history="1">
        <w:r>
          <w:rPr>
            <w:rFonts w:ascii="仿宋" w:eastAsia="仿宋" w:hAnsi="仿宋" w:cs="仿宋" w:hint="eastAsia"/>
            <w:lang w:eastAsia="zh-CN"/>
          </w:rPr>
          <w:t>(二)、工业气体项目执行阶段时间节点</w:t>
        </w:r>
        <w:r>
          <w:tab/>
        </w:r>
        <w:r>
          <w:fldChar w:fldCharType="begin"/>
        </w:r>
        <w:r>
          <w:instrText xml:space="preserve"> PAGEREF _Toc13766 \h </w:instrText>
        </w:r>
        <w:r>
          <w:fldChar w:fldCharType="separate"/>
        </w:r>
        <w:r>
          <w:t>71</w:t>
        </w:r>
        <w:r>
          <w:fldChar w:fldCharType="end"/>
        </w:r>
      </w:hyperlink>
    </w:p>
    <w:p>
      <w:pPr>
        <w:pStyle w:val="TOC2"/>
        <w:tabs>
          <w:tab w:val="right" w:leader="dot" w:pos="8306"/>
        </w:tabs>
      </w:pPr>
      <w:hyperlink w:anchor="_Toc8082" w:history="1">
        <w:r>
          <w:rPr>
            <w:rFonts w:ascii="仿宋" w:eastAsia="仿宋" w:hAnsi="仿宋" w:cs="仿宋" w:hint="eastAsia"/>
            <w:lang w:eastAsia="zh-CN"/>
          </w:rPr>
          <w:t>(三)、工业气体项目完成阶段时间节点</w:t>
        </w:r>
        <w:r>
          <w:tab/>
        </w:r>
        <w:r>
          <w:fldChar w:fldCharType="begin"/>
        </w:r>
        <w:r>
          <w:instrText xml:space="preserve"> PAGEREF _Toc8082 \h </w:instrText>
        </w:r>
        <w:r>
          <w:fldChar w:fldCharType="separate"/>
        </w:r>
        <w:r>
          <w:t>72</w:t>
        </w:r>
        <w:r>
          <w:fldChar w:fldCharType="end"/>
        </w:r>
      </w:hyperlink>
    </w:p>
    <w:p>
      <w:pPr>
        <w:pStyle w:val="TOC1"/>
        <w:tabs>
          <w:tab w:val="right" w:leader="dot" w:pos="8306"/>
        </w:tabs>
      </w:pPr>
      <w:hyperlink w:anchor="_Toc2082" w:history="1">
        <w:r>
          <w:rPr>
            <w:rFonts w:ascii="仿宋" w:eastAsia="仿宋" w:hAnsi="仿宋" w:cs="仿宋" w:hint="eastAsia"/>
            <w:lang w:eastAsia="zh-CN"/>
          </w:rPr>
          <w:t>十六、工业气体项目实施保障措施</w:t>
        </w:r>
        <w:r>
          <w:tab/>
        </w:r>
        <w:r>
          <w:fldChar w:fldCharType="begin"/>
        </w:r>
        <w:r>
          <w:instrText xml:space="preserve"> PAGEREF _Toc2082 \h </w:instrText>
        </w:r>
        <w:r>
          <w:fldChar w:fldCharType="separate"/>
        </w:r>
        <w:r>
          <w:t>73</w:t>
        </w:r>
        <w:r>
          <w:fldChar w:fldCharType="end"/>
        </w:r>
      </w:hyperlink>
    </w:p>
    <w:p>
      <w:pPr>
        <w:pStyle w:val="TOC2"/>
        <w:tabs>
          <w:tab w:val="right" w:leader="dot" w:pos="8306"/>
        </w:tabs>
      </w:pPr>
      <w:hyperlink w:anchor="_Toc7371" w:history="1">
        <w:r>
          <w:rPr>
            <w:rFonts w:ascii="仿宋" w:eastAsia="仿宋" w:hAnsi="仿宋" w:cs="仿宋" w:hint="eastAsia"/>
            <w:lang w:eastAsia="zh-CN"/>
          </w:rPr>
          <w:t>(一)、工业气体项目实施保障机制</w:t>
        </w:r>
        <w:r>
          <w:tab/>
        </w:r>
        <w:r>
          <w:fldChar w:fldCharType="begin"/>
        </w:r>
        <w:r>
          <w:instrText xml:space="preserve"> PAGEREF _Toc7371 \h </w:instrText>
        </w:r>
        <w:r>
          <w:fldChar w:fldCharType="separate"/>
        </w:r>
        <w:r>
          <w:t>73</w:t>
        </w:r>
        <w:r>
          <w:fldChar w:fldCharType="end"/>
        </w:r>
      </w:hyperlink>
    </w:p>
    <w:p>
      <w:pPr>
        <w:pStyle w:val="TOC2"/>
        <w:tabs>
          <w:tab w:val="right" w:leader="dot" w:pos="8306"/>
        </w:tabs>
      </w:pPr>
      <w:hyperlink w:anchor="_Toc29493" w:history="1">
        <w:r>
          <w:rPr>
            <w:rFonts w:ascii="仿宋" w:eastAsia="仿宋" w:hAnsi="仿宋" w:cs="仿宋" w:hint="eastAsia"/>
            <w:lang w:eastAsia="zh-CN"/>
          </w:rPr>
          <w:t>(二)、工业气体项目法律合规要求</w:t>
        </w:r>
        <w:r>
          <w:tab/>
        </w:r>
        <w:r>
          <w:fldChar w:fldCharType="begin"/>
        </w:r>
        <w:r>
          <w:instrText xml:space="preserve"> PAGEREF _Toc29493 \h </w:instrText>
        </w:r>
        <w:r>
          <w:fldChar w:fldCharType="separate"/>
        </w:r>
        <w:r>
          <w:t>77</w:t>
        </w:r>
        <w:r>
          <w:fldChar w:fldCharType="end"/>
        </w:r>
      </w:hyperlink>
    </w:p>
    <w:p>
      <w:pPr>
        <w:pStyle w:val="TOC2"/>
        <w:tabs>
          <w:tab w:val="right" w:leader="dot" w:pos="8306"/>
        </w:tabs>
      </w:pPr>
      <w:hyperlink w:anchor="_Toc29815" w:history="1">
        <w:r>
          <w:rPr>
            <w:rFonts w:ascii="仿宋" w:eastAsia="仿宋" w:hAnsi="仿宋" w:cs="仿宋" w:hint="eastAsia"/>
            <w:lang w:eastAsia="zh-CN"/>
          </w:rPr>
          <w:t>(三)、工业气体项目合同管理与法律事务</w:t>
        </w:r>
        <w:r>
          <w:tab/>
        </w:r>
        <w:r>
          <w:fldChar w:fldCharType="begin"/>
        </w:r>
        <w:r>
          <w:instrText xml:space="preserve"> PAGEREF _Toc29815 \h </w:instrText>
        </w:r>
        <w:r>
          <w:fldChar w:fldCharType="separate"/>
        </w:r>
        <w:r>
          <w:t>81</w:t>
        </w:r>
        <w:r>
          <w:fldChar w:fldCharType="end"/>
        </w:r>
      </w:hyperlink>
    </w:p>
    <w:p>
      <w:pPr>
        <w:pStyle w:val="TOC2"/>
        <w:tabs>
          <w:tab w:val="right" w:leader="dot" w:pos="8306"/>
        </w:tabs>
      </w:pPr>
      <w:hyperlink w:anchor="_Toc24093" w:history="1">
        <w:r>
          <w:rPr>
            <w:rFonts w:ascii="仿宋" w:eastAsia="仿宋" w:hAnsi="仿宋" w:cs="仿宋" w:hint="eastAsia"/>
            <w:lang w:eastAsia="zh-CN"/>
          </w:rPr>
          <w:t>(四)、工业气体项目知识产权保护策略</w:t>
        </w:r>
        <w:r>
          <w:tab/>
        </w:r>
        <w:r>
          <w:fldChar w:fldCharType="begin"/>
        </w:r>
        <w:r>
          <w:instrText xml:space="preserve"> PAGEREF _Toc24093 \h </w:instrText>
        </w:r>
        <w:r>
          <w:fldChar w:fldCharType="separate"/>
        </w:r>
        <w:r>
          <w:t>87</w:t>
        </w:r>
        <w:r>
          <w:fldChar w:fldCharType="end"/>
        </w:r>
      </w:hyperlink>
    </w:p>
    <w:p>
      <w:pPr>
        <w:pStyle w:val="TOC1"/>
        <w:tabs>
          <w:tab w:val="right" w:leader="dot" w:pos="8306"/>
        </w:tabs>
      </w:pPr>
      <w:hyperlink w:anchor="_Toc10269" w:history="1">
        <w:r>
          <w:rPr>
            <w:rFonts w:ascii="仿宋" w:eastAsia="仿宋" w:hAnsi="仿宋" w:cs="仿宋" w:hint="eastAsia"/>
            <w:lang w:eastAsia="zh-CN"/>
          </w:rPr>
          <w:t>十七、工业气体项目治理与监督</w:t>
        </w:r>
        <w:r>
          <w:tab/>
        </w:r>
        <w:r>
          <w:fldChar w:fldCharType="begin"/>
        </w:r>
        <w:r>
          <w:instrText xml:space="preserve"> PAGEREF _Toc10269 \h </w:instrText>
        </w:r>
        <w:r>
          <w:fldChar w:fldCharType="separate"/>
        </w:r>
        <w:r>
          <w:t>90</w:t>
        </w:r>
        <w:r>
          <w:fldChar w:fldCharType="end"/>
        </w:r>
      </w:hyperlink>
    </w:p>
    <w:p>
      <w:pPr>
        <w:pStyle w:val="TOC2"/>
        <w:tabs>
          <w:tab w:val="right" w:leader="dot" w:pos="8306"/>
        </w:tabs>
      </w:pPr>
      <w:hyperlink w:anchor="_Toc1975" w:history="1">
        <w:r>
          <w:rPr>
            <w:rFonts w:ascii="仿宋" w:eastAsia="仿宋" w:hAnsi="仿宋" w:cs="仿宋" w:hint="eastAsia"/>
            <w:lang w:eastAsia="zh-CN"/>
          </w:rPr>
          <w:t>(一)、工业气体项目治理结构</w:t>
        </w:r>
        <w:r>
          <w:tab/>
        </w:r>
        <w:r>
          <w:fldChar w:fldCharType="begin"/>
        </w:r>
        <w:r>
          <w:instrText xml:space="preserve"> PAGEREF _Toc1975 \h </w:instrText>
        </w:r>
        <w:r>
          <w:fldChar w:fldCharType="separate"/>
        </w:r>
        <w:r>
          <w:t>90</w:t>
        </w:r>
        <w:r>
          <w:fldChar w:fldCharType="end"/>
        </w:r>
      </w:hyperlink>
    </w:p>
    <w:p>
      <w:pPr>
        <w:pStyle w:val="TOC2"/>
        <w:tabs>
          <w:tab w:val="right" w:leader="dot" w:pos="8306"/>
        </w:tabs>
      </w:pPr>
      <w:hyperlink w:anchor="_Toc30920" w:history="1">
        <w:r>
          <w:rPr>
            <w:rFonts w:ascii="仿宋" w:eastAsia="仿宋" w:hAnsi="仿宋" w:cs="仿宋" w:hint="eastAsia"/>
            <w:lang w:eastAsia="zh-CN"/>
          </w:rPr>
          <w:t>(二)、监督与审计</w:t>
        </w:r>
        <w:r>
          <w:tab/>
        </w:r>
        <w:r>
          <w:fldChar w:fldCharType="begin"/>
        </w:r>
        <w:r>
          <w:instrText xml:space="preserve"> PAGEREF _Toc30920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技术管理特点体现在其创新导向。通过引入最先进的技术趋势和解决方案，工业气体项目致力于提升科技含量、提高质量和效率水平。这意味着我们将采用最新的工具和方法，确保工业气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气体项目技术管理的显著特征。通过整合不同领域的技术资源，我们实现了跨学科的协同工作。这有助于优化技术架构，提高整体效能。此外，整合性策略还促进了不同技术团队之间的紧密沟通和高效合作，确保工业气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气体项目所采用的技术。通过不断优化技术方案，工业气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气体项目团队将在工业气体项目初期识别可能的技术风险，并采取相应的预防和应对措施。通过建立健全的风险评估机制，工业气体项目能够在实施过程中及时发现并解决潜在的技术问题，保障工业气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气体项目中，技术将成为工业气体项目成功的有力支持。这一深度剖析揭示了技术管理在工业气体项目实施中的关键作用，为工业气体项目的技术基础奠定了坚实的基础。</w:t>
      </w:r>
    </w:p>
    <w:p>
      <w:pPr>
        <w:pStyle w:val="Heading2"/>
        <w:ind w:firstLine="560" w:firstLineChars="200"/>
        <w:rPr>
          <w:rFonts w:ascii="仿宋" w:eastAsia="仿宋" w:hAnsi="仿宋" w:cs="仿宋" w:hint="eastAsia"/>
          <w:sz w:val="28"/>
          <w:lang w:eastAsia="zh-CN"/>
        </w:rPr>
      </w:pPr>
      <w:bookmarkStart w:id="4" w:name="_Toc20881"/>
      <w:r>
        <w:rPr>
          <w:rFonts w:ascii="仿宋" w:eastAsia="仿宋" w:hAnsi="仿宋" w:cs="仿宋" w:hint="eastAsia"/>
          <w:sz w:val="28"/>
          <w:lang w:eastAsia="zh-CN"/>
        </w:rPr>
        <w:t>(二)、工业气体项目工艺技术设计方案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气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气体项目将严格按照相关行业规范要求进行组织。通过有效控制产品质量，工业气体项目将致力于为顾客提供优质的工业气体项目产品和良好的服务。这体现了工业气体项目对于生产活动合规性和质量标准的高度重视，为工业气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气体项目注重生态效益和清洁生产原则。工业气体项目建设将紧密结合地方特色经济发展，与社会经济发展规划和区域环境保护规划方案相协调一致。通过与当地区域自然生态系统的结合，工业气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气体项目产品具有多样化的客户需求和个性化的特点。因此，工业气体项目产品规格品种多样，且单批生产数量较小。为满足这一特点，工业气体项目承办单位将建设先进的柔性制造生产线。通过广泛应用柔性制造技术，工业气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气体项目采用的技术具有较高的技术含量和自动化水平，处于国内先进水平。这一技术选用不仅体现了对生产效率、质量和环境友好性的高标准要求，同时为工业气体项目的可持续发展奠定了坚实的基础。</w:t>
      </w:r>
    </w:p>
    <w:p>
      <w:pPr>
        <w:pStyle w:val="Heading2"/>
        <w:ind w:firstLine="560" w:firstLineChars="200"/>
        <w:rPr>
          <w:rFonts w:ascii="仿宋" w:eastAsia="仿宋" w:hAnsi="仿宋" w:cs="仿宋" w:hint="eastAsia"/>
          <w:sz w:val="28"/>
          <w:lang w:eastAsia="zh-CN"/>
        </w:rPr>
      </w:pPr>
      <w:bookmarkStart w:id="5" w:name="_Toc285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为确保工业气体项目的高效生产和技术实施，我们制定了一套精心设计的设备选型方案，以满足工业气体项目生产、质量和环保的要求。该方案的主要特点如下：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气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针对工业气体项目产品的多样性和小批量生产的特点，我们将建设柔性制造生产线。通过在设备选型中考虑柔性制造技术，可以灵活应对不同产品规格和生产需求，实现生产线的高度灵活性和适应性。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250"/>
      <w:r>
        <w:rPr>
          <w:rFonts w:ascii="仿宋" w:eastAsia="仿宋" w:hAnsi="仿宋" w:cs="仿宋" w:hint="eastAsia"/>
          <w:sz w:val="28"/>
          <w:lang w:eastAsia="zh-CN"/>
        </w:rPr>
        <w:t>二、工业气体项目概论</w:t>
      </w:r>
      <w:bookmarkEnd w:id="6"/>
    </w:p>
    <w:p>
      <w:pPr>
        <w:pStyle w:val="Heading2"/>
        <w:rPr>
          <w:rFonts w:ascii="仿宋" w:eastAsia="仿宋" w:hAnsi="仿宋" w:cs="仿宋" w:hint="eastAsia"/>
          <w:lang w:eastAsia="zh-CN"/>
        </w:rPr>
      </w:pPr>
      <w:bookmarkStart w:id="7" w:name="_Toc5077"/>
      <w:r>
        <w:rPr>
          <w:rFonts w:ascii="仿宋" w:eastAsia="仿宋" w:hAnsi="仿宋" w:cs="仿宋" w:hint="eastAsia"/>
          <w:lang w:eastAsia="zh-CN"/>
        </w:rPr>
        <w:t>(一)、工业气体项目概况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起源追溯至对市场的深入洞察。市场的不断演变与变革为工业气体项目提供了难得的机遇。当前市场存在的需求缺口和变革的大环境共同构成了工业气体项目的背景。这个工业气体项目旨在充分利用市场机遇，填补行业中尚未满足的需求，为客户提供全新的解决方案。市场的变革和需求的增长使得这个工业气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工业气体项目名称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正式命名为工业气体。这个名称不仅仅是一个标识，更代表了工业气体项目的核心理念和愿景。它蕴含着工业气体项目所要解决问题的关键字，具有强烈的表达和辨识度，为工业气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工业气体项目目标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核心目标是提供一种全新、高效的解决方案，满足客户日益增长的需求。工业气体项目追求的不仅仅是满足市场需求，更是在市场中获得卓越的竞争优势。通过不断提升产品或服务的质量和创新水平，工业气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工业气体项目范围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全面涵盖了产品研发、制造、市场推广和售后服务，确保从产品设计到最终用户体验的全方位关注。这一全面的工业气体项目范围是为了确保工业气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工业气体项目时间表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工业气体项目计划在未来18个月内完成，包括研发、测试、市场试点和正式推出等不同阶段。这个时间表的合理设计是为了确保工业气体项目各个阶段的顺利推进，以便按时交付高质量的成果。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工业气体项目预算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工业气体项目总预算估算为XX百万美元，主要分配在研发、市场推广、人员培训和运营等方面。这一充足的预算为工业气体项目提供了充足的资源，确保工业气体项目在各个方面都能取得优异的表现。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工业气体项目风险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工业气体项目可能面临的风险包括市场接受度低、技术难题、竞争激烈等。工业气体项目团队已经制定了相应的风险应对计划，通过前瞻性的风险管理，确保工业气体项目在面对不确定性时能够迅速做出应对。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工业气体项目团队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工业气体项目汇聚了一支经验丰富、多领域专业素养的核心团队，确保工业气体项目在各个方面都能拥有高水平的执行力。团队的协同作战是工业气体项目成功的关键因素之一。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工业气体项目背景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工业气体项目的背景根植于市场对更高效、创新产品的渴望，同时也受到科技发展对行业格局的深刻改变的影响。这为工业气体项目提供了广阔的发展空间和市场需求。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工业气体项目现状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截至目前，工业气体项目已完成市场调研和技术验证，取得了初步的成功。这为工业气体项目在未来的发展奠定了坚实的基础，为更远大的目标打下了坚实的基石。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514"/>
      <w:r>
        <w:rPr>
          <w:rFonts w:ascii="仿宋" w:eastAsia="仿宋" w:hAnsi="仿宋" w:cs="仿宋" w:hint="eastAsia"/>
          <w:sz w:val="28"/>
          <w:lang w:eastAsia="zh-CN"/>
        </w:rPr>
        <w:t>(二)、工业气体项目目标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keyword》工业气体项目首要业务目标是在市场中占据有利地位，实现产品/服务的成功推广和销售。通过不断提升产品质量、创新性，工业气体项目追求成为行业中的领导者，赢得更多客户的青睐。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在科技迅速发展的时代，工业气体项目着眼于技术创新。通过持续的研发和技术升级，工业气体项目旨在推出更具创新性的产品或服务，以满足市场对新鲜、先进解决方案的需求。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为了建立可持续的客户关系，工业气体项目设定了客户满意度目标。通过提供卓越的产品质量和优质的客户服务，工业气体项目追求赢得客户的信任和忠诚度，确保他们的满意度达到行业领先水平。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工业气体项目注重社会责任和可持续发展。通过实施环保、社会责任工业气体项目，工业气体项目致力于在经济发展的同时保护环境，促进社会公平，实现可持续经营。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工业气体项目的团队是实现目标的核心驱动力。因此，工业气体项目设定了团队发展目标，包括提升团队成员的专业技能、培养领导力，以及搭建协同高效的团队工作氛围。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782"/>
      <w:r>
        <w:rPr>
          <w:rFonts w:ascii="仿宋" w:eastAsia="仿宋" w:hAnsi="仿宋" w:cs="仿宋" w:hint="eastAsia"/>
          <w:sz w:val="28"/>
          <w:lang w:eastAsia="zh-CN"/>
        </w:rPr>
        <w:t>(三)、工业气体项目提出的理由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工业气体项目提出的理由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提出源于对市场机遇的深刻洞察。当前市场中存在的需求缺口和行业发展趋势表明，有巨大的商业机会等待被开发。通过准确捕捉市场机遇，工业气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理念基于对技术创新的信仰。通过持续的研发和技术投入，工业气体项目有望推出更具创新性的产品或服务。在科技飞速发展的当下，工业气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提出是为了增强企业的行业竞争力。通过提升产品或服务的质量和独特性，工业气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响应了消费者需求的变化。随着社会和科技的不断发展，消费者对产品和服务的需求也在发生变化。通过深入了解并及时回应消费者的新需求，工业气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工业气体项目的提出是企业战略发展规划的一部分。在面对日益激烈的市场竞争和不断变化的商业环境中，工业气体项目作为企业战略的一环，旨在为企业开辟新的增长领域，巩固企业在行业中的地位。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提出不仅仅是基于商业考量，还注重社会责任。通过推出环保、社会责任等方面的工业气体项目，工业气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工业气体项目的提出反映了对利益相关者期望的关注。包括客户、员工、投资者等利益相关者在企业发展中都有着各自的期望，工业气体项目力求在满足这些期望的同时，取得更大的共赢。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2009"/>
      <w:r>
        <w:rPr>
          <w:rFonts w:ascii="仿宋" w:eastAsia="仿宋" w:hAnsi="仿宋" w:cs="仿宋" w:hint="eastAsia"/>
          <w:sz w:val="28"/>
          <w:lang w:eastAsia="zh-CN"/>
        </w:rPr>
        <w:t>(四)、工业气体项目意义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在实施工业气体项目的过程中，我们不仅仅是在追逐商业成功，更是为企业和社会的多个层面创造了深远的意义。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首要意义在于提升企业的市场竞争力。通过持续的创新和对产品质量的高标准要求，工业气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气体项目的推进将促使行业技术水平的提升。通过引入先进技术和创新性解决方案，工业气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气体项目不仅创造了大量就业机会，提高了就业水平，还注重社会责任和环保。通过参与社会公益事业和推动环保工业气体项目，工业气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综合而言，工业气体项目意义重大，不仅推动了企业的发展，也为行业和社会的进步贡献了积极力量。这是一个全面而深刻的影响，将在未来产生可持续的正面效应。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531"/>
      <w:r>
        <w:rPr>
          <w:rFonts w:ascii="仿宋" w:eastAsia="仿宋" w:hAnsi="仿宋" w:cs="仿宋" w:hint="eastAsia"/>
          <w:sz w:val="28"/>
          <w:lang w:eastAsia="zh-CN"/>
        </w:rPr>
        <w:t>(五)、工业气体项目背景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在当今迅猛发展的商业环境中，工业气体项目的动因根植于对多方面因素的审慎考量。这个工业气体项目的提出并非孤立的决策，而是对企业所处背景深入思考的产物。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市场的不断演变是工业气体项目背后的首要原因。科技的迅速发展和全球市场的快速变化使得企业必须灵活应对。工业气体项目应运而生，旨在通过创新性的解决方案迎合市场的多变需求，赢得竞争中的先机。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竞争的激烈程度也是工业气体项目背景中不可忽视的一环。企业需要在激烈竞争中脱颖而出，为此，工业气体项目致力于打破常规，提供独特的价值主张，以吸引客户并确保市场份额的增长。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技术的迅速发展为企业带来了机遇与挑战。作为工业气体项目启动的背景之一，对新兴技术的应用将有助于提升企业的技术水平，使其在不断演进的商业环境中保持竞争优势。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此外，社会对企业责任的期望也在逐渐升高。工业气体项目充分融入了社会责任的理念，通过可持续经营和社会公益工业气体项目，企图为社会贡献一份力量，在商业成功的同时关注社会价值。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2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916"/>
      <w:r>
        <w:rPr>
          <w:rFonts w:ascii="仿宋" w:eastAsia="仿宋" w:hAnsi="仿宋" w:cs="仿宋" w:hint="eastAsia"/>
          <w:lang w:eastAsia="zh-CN"/>
        </w:rPr>
        <w:t>(一)、工业气体行业分析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行业一直以来都是市场的关注焦点。行业内的发展趋势、竞争态势以及潜在机会都对工业气体项目的推进产生深远的影响。通过深入研究行业的整体概貌，我们将更好地理解行业的核心特征，为工业气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业气体行业，技术一直是推动创新和发展的关键因素。我们将对当前技术趋势进行详尽分析，包括但不限于人工智能、大数据应用、先进制造技术等。这有助于工业气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气体项目成功的基础。我们将对主要竞争对手进行深入研究，包括其市场份额、产品特点、市场定位等。通过全面了解竞争对手的优势和劣势，工业气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8111"/>
      <w:r>
        <w:rPr>
          <w:rFonts w:ascii="仿宋" w:eastAsia="仿宋" w:hAnsi="仿宋" w:cs="仿宋" w:hint="eastAsia"/>
          <w:sz w:val="28"/>
          <w:lang w:eastAsia="zh-CN"/>
        </w:rPr>
        <w:t>(二)、工业气体市场分析预测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通过对市场规模的深入调研，我们将预测工业气体市场未来的增长趋势。这包括市场的整体规模、各细分领域的发展趋势等。工业气体项目可以根据市场的扩张速度和潜在机会，制定更符合市场需求的发展策略。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气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工业气体项目实施过程中需要充分考虑的因素。我们将对市场风险进行全面评估，包括但不限于政策法规风险、市场竞争风险、技术变革风险等。通过对潜在风险的深入分析，工业气体项目可以制定相应的风险缓解策略，降低不确定性对工业气体项目的影响。</w:t>
      </w:r>
    </w:p>
    <w:p>
      <w:pPr>
        <w:pStyle w:val="Heading1"/>
        <w:ind w:firstLine="560" w:firstLineChars="200"/>
        <w:rPr>
          <w:rFonts w:ascii="仿宋" w:eastAsia="仿宋" w:hAnsi="仿宋" w:cs="仿宋" w:hint="eastAsia"/>
          <w:sz w:val="28"/>
          <w:lang w:eastAsia="zh-CN"/>
        </w:rPr>
      </w:pPr>
      <w:bookmarkStart w:id="15" w:name="_Toc19364"/>
      <w:r>
        <w:rPr>
          <w:rFonts w:ascii="仿宋" w:eastAsia="仿宋" w:hAnsi="仿宋" w:cs="仿宋" w:hint="eastAsia"/>
          <w:sz w:val="28"/>
          <w:lang w:eastAsia="zh-CN"/>
        </w:rPr>
        <w:t>四、工业气体项目建设单位说明</w:t>
      </w:r>
      <w:bookmarkEnd w:id="15"/>
    </w:p>
    <w:p>
      <w:pPr>
        <w:pStyle w:val="Heading2"/>
        <w:rPr>
          <w:rFonts w:ascii="仿宋" w:eastAsia="仿宋" w:hAnsi="仿宋" w:cs="仿宋" w:hint="eastAsia"/>
          <w:lang w:eastAsia="zh-CN"/>
        </w:rPr>
      </w:pPr>
      <w:bookmarkStart w:id="16" w:name="_Toc212"/>
      <w:r>
        <w:rPr>
          <w:rFonts w:ascii="仿宋" w:eastAsia="仿宋" w:hAnsi="仿宋" w:cs="仿宋" w:hint="eastAsia"/>
          <w:lang w:eastAsia="zh-CN"/>
        </w:rPr>
        <w:t>(一)、工业气体项目承办单位基本情况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24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气体项目承办单位的XXXX，我们着眼于实现可持续的经济效益。通过技术创新和解决方案的提供，公司预计在工业气体项目执行期间将获得可观的收入增长。这一收入来源主要包括工业气体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同时，我们注重成本控制和效率提升，以确保工业气体项目的可持续盈利。透过精细的管理和资源优化，公司期望实现工业气体项目利润最大化。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气体项目实施进行全面的投资评估，包括工业气体项目启动阶段的资金投入和后续运营成本。通过对工业气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气体项目实施过程中具备足够的资金流动性，公司将进行详尽的现金流分析。这包括资金需求的合理预测、工业气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3439"/>
      <w:r>
        <w:rPr>
          <w:rFonts w:ascii="仿宋" w:eastAsia="仿宋" w:hAnsi="仿宋" w:cs="仿宋" w:hint="eastAsia"/>
          <w:sz w:val="28"/>
          <w:lang w:eastAsia="zh-CN"/>
        </w:rPr>
        <w:t>五、工业气体项目选址可行性分析</w:t>
      </w:r>
      <w:bookmarkEnd w:id="18"/>
    </w:p>
    <w:p>
      <w:pPr>
        <w:pStyle w:val="Heading2"/>
        <w:rPr>
          <w:rFonts w:ascii="仿宋" w:eastAsia="仿宋" w:hAnsi="仿宋" w:cs="仿宋" w:hint="eastAsia"/>
          <w:lang w:eastAsia="zh-CN"/>
        </w:rPr>
      </w:pPr>
      <w:bookmarkStart w:id="19" w:name="_Toc21540"/>
      <w:r>
        <w:rPr>
          <w:rFonts w:ascii="仿宋" w:eastAsia="仿宋" w:hAnsi="仿宋" w:cs="仿宋" w:hint="eastAsia"/>
          <w:lang w:eastAsia="zh-CN"/>
        </w:rPr>
        <w:t>(一)、工业气体项目选址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该工业气体项目选址位于XX省XX市XX区XXX街道</w:t>
      </w:r>
    </w:p>
    <w:p>
      <w:pPr>
        <w:pStyle w:val="Heading2"/>
        <w:ind w:firstLine="560" w:firstLineChars="200"/>
        <w:rPr>
          <w:rFonts w:ascii="仿宋" w:eastAsia="仿宋" w:hAnsi="仿宋" w:cs="仿宋" w:hint="eastAsia"/>
          <w:sz w:val="28"/>
          <w:lang w:eastAsia="zh-CN"/>
        </w:rPr>
      </w:pPr>
      <w:bookmarkStart w:id="20" w:name="_Toc110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工业气体项目的征地面积将根据工业气体项目的实际规模和需求进行精确规划。具体面积XXX平方米，旨在确保工业气体项目不仅能够满足当前的发展需求，还能够预留空间以适应未来的扩展。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https://d.book118.com/848070047113006045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D5920"/>
    <w:rsid w:val="4B5D5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004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2024-03-03T16:51:00Z</dcterms:created>
  <dcterms:modified xsi:type="dcterms:W3CDTF">2024-03-03T16:52:15Z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001919B151F844EDB8DC33FA6998EE00_11</vt:lpwstr>
  </property>
  <property fmtid="{D5CDD505-2E9C-101B-9397-08002B2CF9AE}" pid="3" name="KSOProductBuildVer">
    <vt:lpwstr>2052-12.1.0.16388</vt:lpwstr>
  </property>
</Properties>
</file>