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档案馆管理服务项目规划设计方案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75" w:history="1">
        <w:r>
          <w:rPr>
            <w:rFonts w:ascii="仿宋" w:eastAsia="仿宋" w:hAnsi="仿宋" w:cs="仿宋" w:hint="eastAsia"/>
            <w:lang w:eastAsia="zh-CN"/>
          </w:rPr>
          <w:t>概论</w:t>
        </w:r>
        <w:r>
          <w:tab/>
        </w:r>
        <w:r>
          <w:fldChar w:fldCharType="begin"/>
        </w:r>
        <w:r>
          <w:instrText xml:space="preserve"> PAGEREF _Toc8975 \h </w:instrText>
        </w:r>
        <w:r>
          <w:fldChar w:fldCharType="separate"/>
        </w:r>
        <w:r>
          <w:t>3</w:t>
        </w:r>
        <w:r>
          <w:fldChar w:fldCharType="end"/>
        </w:r>
      </w:hyperlink>
    </w:p>
    <w:p>
      <w:pPr>
        <w:pStyle w:val="TOC1"/>
        <w:tabs>
          <w:tab w:val="right" w:leader="dot" w:pos="8306"/>
        </w:tabs>
      </w:pPr>
      <w:hyperlink w:anchor="_Toc24718" w:history="1">
        <w:r>
          <w:rPr>
            <w:rFonts w:ascii="仿宋" w:eastAsia="仿宋" w:hAnsi="仿宋" w:cs="仿宋" w:hint="eastAsia"/>
            <w:lang w:eastAsia="zh-CN"/>
          </w:rPr>
          <w:t>一、工艺说明</w:t>
        </w:r>
        <w:r>
          <w:tab/>
        </w:r>
        <w:r>
          <w:fldChar w:fldCharType="begin"/>
        </w:r>
        <w:r>
          <w:instrText xml:space="preserve"> PAGEREF _Toc24718 \h </w:instrText>
        </w:r>
        <w:r>
          <w:fldChar w:fldCharType="separate"/>
        </w:r>
        <w:r>
          <w:t>3</w:t>
        </w:r>
        <w:r>
          <w:fldChar w:fldCharType="end"/>
        </w:r>
      </w:hyperlink>
    </w:p>
    <w:p>
      <w:pPr>
        <w:pStyle w:val="TOC2"/>
        <w:tabs>
          <w:tab w:val="right" w:leader="dot" w:pos="8306"/>
        </w:tabs>
      </w:pPr>
      <w:hyperlink w:anchor="_Toc4027" w:history="1">
        <w:r>
          <w:rPr>
            <w:rFonts w:ascii="仿宋" w:eastAsia="仿宋" w:hAnsi="仿宋" w:cs="仿宋" w:hint="eastAsia"/>
            <w:lang w:eastAsia="zh-CN"/>
          </w:rPr>
          <w:t>(一)、技术管理特点</w:t>
        </w:r>
        <w:r>
          <w:tab/>
        </w:r>
        <w:r>
          <w:fldChar w:fldCharType="begin"/>
        </w:r>
        <w:r>
          <w:instrText xml:space="preserve"> PAGEREF _Toc4027 \h </w:instrText>
        </w:r>
        <w:r>
          <w:fldChar w:fldCharType="separate"/>
        </w:r>
        <w:r>
          <w:t>3</w:t>
        </w:r>
        <w:r>
          <w:fldChar w:fldCharType="end"/>
        </w:r>
      </w:hyperlink>
    </w:p>
    <w:p>
      <w:pPr>
        <w:pStyle w:val="TOC2"/>
        <w:tabs>
          <w:tab w:val="right" w:leader="dot" w:pos="8306"/>
        </w:tabs>
      </w:pPr>
      <w:hyperlink w:anchor="_Toc14117" w:history="1">
        <w:r>
          <w:rPr>
            <w:rFonts w:ascii="仿宋" w:eastAsia="仿宋" w:hAnsi="仿宋" w:cs="仿宋" w:hint="eastAsia"/>
            <w:lang w:eastAsia="zh-CN"/>
          </w:rPr>
          <w:t>(二)、档案馆管理服务项目工艺技术设计方案</w:t>
        </w:r>
        <w:r>
          <w:tab/>
        </w:r>
        <w:r>
          <w:fldChar w:fldCharType="begin"/>
        </w:r>
        <w:r>
          <w:instrText xml:space="preserve"> PAGEREF _Toc14117 \h </w:instrText>
        </w:r>
        <w:r>
          <w:fldChar w:fldCharType="separate"/>
        </w:r>
        <w:r>
          <w:t>4</w:t>
        </w:r>
        <w:r>
          <w:fldChar w:fldCharType="end"/>
        </w:r>
      </w:hyperlink>
    </w:p>
    <w:p>
      <w:pPr>
        <w:pStyle w:val="TOC2"/>
        <w:tabs>
          <w:tab w:val="right" w:leader="dot" w:pos="8306"/>
        </w:tabs>
      </w:pPr>
      <w:hyperlink w:anchor="_Toc7747" w:history="1">
        <w:r>
          <w:rPr>
            <w:rFonts w:ascii="仿宋" w:eastAsia="仿宋" w:hAnsi="仿宋" w:cs="仿宋" w:hint="eastAsia"/>
            <w:lang w:eastAsia="zh-CN"/>
          </w:rPr>
          <w:t>(三)、设备选型方案</w:t>
        </w:r>
        <w:r>
          <w:tab/>
        </w:r>
        <w:r>
          <w:fldChar w:fldCharType="begin"/>
        </w:r>
        <w:r>
          <w:instrText xml:space="preserve"> PAGEREF _Toc7747 \h </w:instrText>
        </w:r>
        <w:r>
          <w:fldChar w:fldCharType="separate"/>
        </w:r>
        <w:r>
          <w:t>5</w:t>
        </w:r>
        <w:r>
          <w:fldChar w:fldCharType="end"/>
        </w:r>
      </w:hyperlink>
    </w:p>
    <w:p>
      <w:pPr>
        <w:pStyle w:val="TOC1"/>
        <w:tabs>
          <w:tab w:val="right" w:leader="dot" w:pos="8306"/>
        </w:tabs>
      </w:pPr>
      <w:hyperlink w:anchor="_Toc7237" w:history="1">
        <w:r>
          <w:rPr>
            <w:rFonts w:ascii="仿宋" w:eastAsia="仿宋" w:hAnsi="仿宋" w:cs="仿宋" w:hint="eastAsia"/>
            <w:lang w:eastAsia="zh-CN"/>
          </w:rPr>
          <w:t>二、档案馆管理服务项目土建工程</w:t>
        </w:r>
        <w:r>
          <w:tab/>
        </w:r>
        <w:r>
          <w:fldChar w:fldCharType="begin"/>
        </w:r>
        <w:r>
          <w:instrText xml:space="preserve"> PAGEREF _Toc7237 \h </w:instrText>
        </w:r>
        <w:r>
          <w:fldChar w:fldCharType="separate"/>
        </w:r>
        <w:r>
          <w:t>7</w:t>
        </w:r>
        <w:r>
          <w:fldChar w:fldCharType="end"/>
        </w:r>
      </w:hyperlink>
    </w:p>
    <w:p>
      <w:pPr>
        <w:pStyle w:val="TOC2"/>
        <w:tabs>
          <w:tab w:val="right" w:leader="dot" w:pos="8306"/>
        </w:tabs>
      </w:pPr>
      <w:hyperlink w:anchor="_Toc26076" w:history="1">
        <w:r>
          <w:rPr>
            <w:rFonts w:ascii="仿宋" w:eastAsia="仿宋" w:hAnsi="仿宋" w:cs="仿宋" w:hint="eastAsia"/>
            <w:lang w:eastAsia="zh-CN"/>
          </w:rPr>
          <w:t>(一)、建筑工程设计原则</w:t>
        </w:r>
        <w:r>
          <w:tab/>
        </w:r>
        <w:r>
          <w:fldChar w:fldCharType="begin"/>
        </w:r>
        <w:r>
          <w:instrText xml:space="preserve"> PAGEREF _Toc26076 \h </w:instrText>
        </w:r>
        <w:r>
          <w:fldChar w:fldCharType="separate"/>
        </w:r>
        <w:r>
          <w:t>7</w:t>
        </w:r>
        <w:r>
          <w:fldChar w:fldCharType="end"/>
        </w:r>
      </w:hyperlink>
    </w:p>
    <w:p>
      <w:pPr>
        <w:pStyle w:val="TOC2"/>
        <w:tabs>
          <w:tab w:val="right" w:leader="dot" w:pos="8306"/>
        </w:tabs>
      </w:pPr>
      <w:hyperlink w:anchor="_Toc25904" w:history="1">
        <w:r>
          <w:rPr>
            <w:rFonts w:ascii="仿宋" w:eastAsia="仿宋" w:hAnsi="仿宋" w:cs="仿宋" w:hint="eastAsia"/>
            <w:lang w:eastAsia="zh-CN"/>
          </w:rPr>
          <w:t>(二)、土建工程设计年限及安全等级</w:t>
        </w:r>
        <w:r>
          <w:tab/>
        </w:r>
        <w:r>
          <w:fldChar w:fldCharType="begin"/>
        </w:r>
        <w:r>
          <w:instrText xml:space="preserve"> PAGEREF _Toc25904 \h </w:instrText>
        </w:r>
        <w:r>
          <w:fldChar w:fldCharType="separate"/>
        </w:r>
        <w:r>
          <w:t>8</w:t>
        </w:r>
        <w:r>
          <w:fldChar w:fldCharType="end"/>
        </w:r>
      </w:hyperlink>
    </w:p>
    <w:p>
      <w:pPr>
        <w:pStyle w:val="TOC2"/>
        <w:tabs>
          <w:tab w:val="right" w:leader="dot" w:pos="8306"/>
        </w:tabs>
      </w:pPr>
      <w:hyperlink w:anchor="_Toc7706" w:history="1">
        <w:r>
          <w:rPr>
            <w:rFonts w:ascii="仿宋" w:eastAsia="仿宋" w:hAnsi="仿宋" w:cs="仿宋" w:hint="eastAsia"/>
            <w:lang w:eastAsia="zh-CN"/>
          </w:rPr>
          <w:t>(三)、建筑工程设计总体要求</w:t>
        </w:r>
        <w:r>
          <w:tab/>
        </w:r>
        <w:r>
          <w:fldChar w:fldCharType="begin"/>
        </w:r>
        <w:r>
          <w:instrText xml:space="preserve"> PAGEREF _Toc7706 \h </w:instrText>
        </w:r>
        <w:r>
          <w:fldChar w:fldCharType="separate"/>
        </w:r>
        <w:r>
          <w:t>9</w:t>
        </w:r>
        <w:r>
          <w:fldChar w:fldCharType="end"/>
        </w:r>
      </w:hyperlink>
    </w:p>
    <w:p>
      <w:pPr>
        <w:pStyle w:val="TOC2"/>
        <w:tabs>
          <w:tab w:val="right" w:leader="dot" w:pos="8306"/>
        </w:tabs>
      </w:pPr>
      <w:hyperlink w:anchor="_Toc11548" w:history="1">
        <w:r>
          <w:rPr>
            <w:rFonts w:ascii="仿宋" w:eastAsia="仿宋" w:hAnsi="仿宋" w:cs="仿宋" w:hint="eastAsia"/>
            <w:lang w:eastAsia="zh-CN"/>
          </w:rPr>
          <w:t>(四)、土建工程建设指标</w:t>
        </w:r>
        <w:r>
          <w:tab/>
        </w:r>
        <w:r>
          <w:fldChar w:fldCharType="begin"/>
        </w:r>
        <w:r>
          <w:instrText xml:space="preserve"> PAGEREF _Toc11548 \h </w:instrText>
        </w:r>
        <w:r>
          <w:fldChar w:fldCharType="separate"/>
        </w:r>
        <w:r>
          <w:t>10</w:t>
        </w:r>
        <w:r>
          <w:fldChar w:fldCharType="end"/>
        </w:r>
      </w:hyperlink>
    </w:p>
    <w:p>
      <w:pPr>
        <w:pStyle w:val="TOC1"/>
        <w:tabs>
          <w:tab w:val="right" w:leader="dot" w:pos="8306"/>
        </w:tabs>
      </w:pPr>
      <w:hyperlink w:anchor="_Toc30596" w:history="1">
        <w:r>
          <w:rPr>
            <w:rFonts w:ascii="仿宋" w:eastAsia="仿宋" w:hAnsi="仿宋" w:cs="仿宋" w:hint="eastAsia"/>
            <w:lang w:eastAsia="zh-CN"/>
          </w:rPr>
          <w:t>三、档案馆管理服务项目文档管理</w:t>
        </w:r>
        <w:r>
          <w:tab/>
        </w:r>
        <w:r>
          <w:fldChar w:fldCharType="begin"/>
        </w:r>
        <w:r>
          <w:instrText xml:space="preserve"> PAGEREF _Toc30596 \h </w:instrText>
        </w:r>
        <w:r>
          <w:fldChar w:fldCharType="separate"/>
        </w:r>
        <w:r>
          <w:t>10</w:t>
        </w:r>
        <w:r>
          <w:fldChar w:fldCharType="end"/>
        </w:r>
      </w:hyperlink>
    </w:p>
    <w:p>
      <w:pPr>
        <w:pStyle w:val="TOC2"/>
        <w:tabs>
          <w:tab w:val="right" w:leader="dot" w:pos="8306"/>
        </w:tabs>
      </w:pPr>
      <w:hyperlink w:anchor="_Toc1015" w:history="1">
        <w:r>
          <w:rPr>
            <w:rFonts w:ascii="仿宋" w:eastAsia="仿宋" w:hAnsi="仿宋" w:cs="仿宋" w:hint="eastAsia"/>
            <w:lang w:eastAsia="zh-CN"/>
          </w:rPr>
          <w:t>(一)、文档编制与审查</w:t>
        </w:r>
        <w:r>
          <w:tab/>
        </w:r>
        <w:r>
          <w:fldChar w:fldCharType="begin"/>
        </w:r>
        <w:r>
          <w:instrText xml:space="preserve"> PAGEREF _Toc1015 \h </w:instrText>
        </w:r>
        <w:r>
          <w:fldChar w:fldCharType="separate"/>
        </w:r>
        <w:r>
          <w:t>10</w:t>
        </w:r>
        <w:r>
          <w:fldChar w:fldCharType="end"/>
        </w:r>
      </w:hyperlink>
    </w:p>
    <w:p>
      <w:pPr>
        <w:pStyle w:val="TOC2"/>
        <w:tabs>
          <w:tab w:val="right" w:leader="dot" w:pos="8306"/>
        </w:tabs>
      </w:pPr>
      <w:hyperlink w:anchor="_Toc26055" w:history="1">
        <w:r>
          <w:rPr>
            <w:rFonts w:ascii="仿宋" w:eastAsia="仿宋" w:hAnsi="仿宋" w:cs="仿宋" w:hint="eastAsia"/>
            <w:lang w:eastAsia="zh-CN"/>
          </w:rPr>
          <w:t>(二)、文档发布与分发</w:t>
        </w:r>
        <w:r>
          <w:tab/>
        </w:r>
        <w:r>
          <w:fldChar w:fldCharType="begin"/>
        </w:r>
        <w:r>
          <w:instrText xml:space="preserve"> PAGEREF _Toc26055 \h </w:instrText>
        </w:r>
        <w:r>
          <w:fldChar w:fldCharType="separate"/>
        </w:r>
        <w:r>
          <w:t>11</w:t>
        </w:r>
        <w:r>
          <w:fldChar w:fldCharType="end"/>
        </w:r>
      </w:hyperlink>
    </w:p>
    <w:p>
      <w:pPr>
        <w:pStyle w:val="TOC2"/>
        <w:tabs>
          <w:tab w:val="right" w:leader="dot" w:pos="8306"/>
        </w:tabs>
      </w:pPr>
      <w:hyperlink w:anchor="_Toc3146" w:history="1">
        <w:r>
          <w:rPr>
            <w:rFonts w:ascii="仿宋" w:eastAsia="仿宋" w:hAnsi="仿宋" w:cs="仿宋" w:hint="eastAsia"/>
            <w:lang w:eastAsia="zh-CN"/>
          </w:rPr>
          <w:t>(三)、文档存档与归档</w:t>
        </w:r>
        <w:r>
          <w:tab/>
        </w:r>
        <w:r>
          <w:fldChar w:fldCharType="begin"/>
        </w:r>
        <w:r>
          <w:instrText xml:space="preserve"> PAGEREF _Toc3146 \h </w:instrText>
        </w:r>
        <w:r>
          <w:fldChar w:fldCharType="separate"/>
        </w:r>
        <w:r>
          <w:t>12</w:t>
        </w:r>
        <w:r>
          <w:fldChar w:fldCharType="end"/>
        </w:r>
      </w:hyperlink>
    </w:p>
    <w:p>
      <w:pPr>
        <w:pStyle w:val="TOC1"/>
        <w:tabs>
          <w:tab w:val="right" w:leader="dot" w:pos="8306"/>
        </w:tabs>
      </w:pPr>
      <w:hyperlink w:anchor="_Toc20633" w:history="1">
        <w:r>
          <w:rPr>
            <w:rFonts w:ascii="仿宋" w:eastAsia="仿宋" w:hAnsi="仿宋" w:cs="仿宋" w:hint="eastAsia"/>
            <w:lang w:eastAsia="zh-CN"/>
          </w:rPr>
          <w:t>四、档案馆管理服务项目可持续发展</w:t>
        </w:r>
        <w:r>
          <w:tab/>
        </w:r>
        <w:r>
          <w:fldChar w:fldCharType="begin"/>
        </w:r>
        <w:r>
          <w:instrText xml:space="preserve"> PAGEREF _Toc20633 \h </w:instrText>
        </w:r>
        <w:r>
          <w:fldChar w:fldCharType="separate"/>
        </w:r>
        <w:r>
          <w:t>14</w:t>
        </w:r>
        <w:r>
          <w:fldChar w:fldCharType="end"/>
        </w:r>
      </w:hyperlink>
    </w:p>
    <w:p>
      <w:pPr>
        <w:pStyle w:val="TOC2"/>
        <w:tabs>
          <w:tab w:val="right" w:leader="dot" w:pos="8306"/>
        </w:tabs>
      </w:pPr>
      <w:hyperlink w:anchor="_Toc18714" w:history="1">
        <w:r>
          <w:rPr>
            <w:rFonts w:ascii="仿宋" w:eastAsia="仿宋" w:hAnsi="仿宋" w:cs="仿宋" w:hint="eastAsia"/>
            <w:lang w:eastAsia="zh-CN"/>
          </w:rPr>
          <w:t>(一)、可持续战略与实践</w:t>
        </w:r>
        <w:r>
          <w:tab/>
        </w:r>
        <w:r>
          <w:fldChar w:fldCharType="begin"/>
        </w:r>
        <w:r>
          <w:instrText xml:space="preserve"> PAGEREF _Toc18714 \h </w:instrText>
        </w:r>
        <w:r>
          <w:fldChar w:fldCharType="separate"/>
        </w:r>
        <w:r>
          <w:t>14</w:t>
        </w:r>
        <w:r>
          <w:fldChar w:fldCharType="end"/>
        </w:r>
      </w:hyperlink>
    </w:p>
    <w:p>
      <w:pPr>
        <w:pStyle w:val="TOC2"/>
        <w:tabs>
          <w:tab w:val="right" w:leader="dot" w:pos="8306"/>
        </w:tabs>
      </w:pPr>
      <w:hyperlink w:anchor="_Toc2177" w:history="1">
        <w:r>
          <w:rPr>
            <w:rFonts w:ascii="仿宋" w:eastAsia="仿宋" w:hAnsi="仿宋" w:cs="仿宋" w:hint="eastAsia"/>
            <w:lang w:eastAsia="zh-CN"/>
          </w:rPr>
          <w:t>(二)、环保与社会责任</w:t>
        </w:r>
        <w:r>
          <w:tab/>
        </w:r>
        <w:r>
          <w:fldChar w:fldCharType="begin"/>
        </w:r>
        <w:r>
          <w:instrText xml:space="preserve"> PAGEREF _Toc2177 \h </w:instrText>
        </w:r>
        <w:r>
          <w:fldChar w:fldCharType="separate"/>
        </w:r>
        <w:r>
          <w:t>14</w:t>
        </w:r>
        <w:r>
          <w:fldChar w:fldCharType="end"/>
        </w:r>
      </w:hyperlink>
    </w:p>
    <w:p>
      <w:pPr>
        <w:pStyle w:val="TOC1"/>
        <w:tabs>
          <w:tab w:val="right" w:leader="dot" w:pos="8306"/>
        </w:tabs>
      </w:pPr>
      <w:hyperlink w:anchor="_Toc9213" w:history="1">
        <w:r>
          <w:rPr>
            <w:rFonts w:ascii="仿宋" w:eastAsia="仿宋" w:hAnsi="仿宋" w:cs="仿宋" w:hint="eastAsia"/>
            <w:lang w:eastAsia="zh-CN"/>
          </w:rPr>
          <w:t>五、档案馆管理服务项目危机管理</w:t>
        </w:r>
        <w:r>
          <w:tab/>
        </w:r>
        <w:r>
          <w:fldChar w:fldCharType="begin"/>
        </w:r>
        <w:r>
          <w:instrText xml:space="preserve"> PAGEREF _Toc9213 \h </w:instrText>
        </w:r>
        <w:r>
          <w:fldChar w:fldCharType="separate"/>
        </w:r>
        <w:r>
          <w:t>15</w:t>
        </w:r>
        <w:r>
          <w:fldChar w:fldCharType="end"/>
        </w:r>
      </w:hyperlink>
    </w:p>
    <w:p>
      <w:pPr>
        <w:pStyle w:val="TOC2"/>
        <w:tabs>
          <w:tab w:val="right" w:leader="dot" w:pos="8306"/>
        </w:tabs>
      </w:pPr>
      <w:hyperlink w:anchor="_Toc1830" w:history="1">
        <w:r>
          <w:rPr>
            <w:rFonts w:ascii="仿宋" w:eastAsia="仿宋" w:hAnsi="仿宋" w:cs="仿宋" w:hint="eastAsia"/>
            <w:lang w:eastAsia="zh-CN"/>
          </w:rPr>
          <w:t>(一)、危机预警与识别</w:t>
        </w:r>
        <w:r>
          <w:tab/>
        </w:r>
        <w:r>
          <w:fldChar w:fldCharType="begin"/>
        </w:r>
        <w:r>
          <w:instrText xml:space="preserve"> PAGEREF _Toc1830 \h </w:instrText>
        </w:r>
        <w:r>
          <w:fldChar w:fldCharType="separate"/>
        </w:r>
        <w:r>
          <w:t>15</w:t>
        </w:r>
        <w:r>
          <w:fldChar w:fldCharType="end"/>
        </w:r>
      </w:hyperlink>
    </w:p>
    <w:p>
      <w:pPr>
        <w:pStyle w:val="TOC2"/>
        <w:tabs>
          <w:tab w:val="right" w:leader="dot" w:pos="8306"/>
        </w:tabs>
      </w:pPr>
      <w:hyperlink w:anchor="_Toc13506" w:history="1">
        <w:r>
          <w:rPr>
            <w:rFonts w:ascii="仿宋" w:eastAsia="仿宋" w:hAnsi="仿宋" w:cs="仿宋" w:hint="eastAsia"/>
            <w:lang w:eastAsia="zh-CN"/>
          </w:rPr>
          <w:t>(二)、危机应对与恢复</w:t>
        </w:r>
        <w:r>
          <w:tab/>
        </w:r>
        <w:r>
          <w:fldChar w:fldCharType="begin"/>
        </w:r>
        <w:r>
          <w:instrText xml:space="preserve"> PAGEREF _Toc13506 \h </w:instrText>
        </w:r>
        <w:r>
          <w:fldChar w:fldCharType="separate"/>
        </w:r>
        <w:r>
          <w:t>16</w:t>
        </w:r>
        <w:r>
          <w:fldChar w:fldCharType="end"/>
        </w:r>
      </w:hyperlink>
    </w:p>
    <w:p>
      <w:pPr>
        <w:pStyle w:val="TOC1"/>
        <w:tabs>
          <w:tab w:val="right" w:leader="dot" w:pos="8306"/>
        </w:tabs>
      </w:pPr>
      <w:hyperlink w:anchor="_Toc32469" w:history="1">
        <w:r>
          <w:rPr>
            <w:rFonts w:ascii="仿宋" w:eastAsia="仿宋" w:hAnsi="仿宋" w:cs="仿宋" w:hint="eastAsia"/>
            <w:lang w:eastAsia="zh-CN"/>
          </w:rPr>
          <w:t>六、档案馆管理服务项目建设背景及必要性分析</w:t>
        </w:r>
        <w:r>
          <w:tab/>
        </w:r>
        <w:r>
          <w:fldChar w:fldCharType="begin"/>
        </w:r>
        <w:r>
          <w:instrText xml:space="preserve"> PAGEREF _Toc32469 \h </w:instrText>
        </w:r>
        <w:r>
          <w:fldChar w:fldCharType="separate"/>
        </w:r>
        <w:r>
          <w:t>18</w:t>
        </w:r>
        <w:r>
          <w:fldChar w:fldCharType="end"/>
        </w:r>
      </w:hyperlink>
    </w:p>
    <w:p>
      <w:pPr>
        <w:pStyle w:val="TOC2"/>
        <w:tabs>
          <w:tab w:val="right" w:leader="dot" w:pos="8306"/>
        </w:tabs>
      </w:pPr>
      <w:hyperlink w:anchor="_Toc24406" w:history="1">
        <w:r>
          <w:rPr>
            <w:rFonts w:ascii="仿宋" w:eastAsia="仿宋" w:hAnsi="仿宋" w:cs="仿宋" w:hint="eastAsia"/>
            <w:lang w:eastAsia="zh-CN"/>
          </w:rPr>
          <w:t>(一)、档案馆管理服务项目背景分析</w:t>
        </w:r>
        <w:r>
          <w:tab/>
        </w:r>
        <w:r>
          <w:fldChar w:fldCharType="begin"/>
        </w:r>
        <w:r>
          <w:instrText xml:space="preserve"> PAGEREF _Toc24406 \h </w:instrText>
        </w:r>
        <w:r>
          <w:fldChar w:fldCharType="separate"/>
        </w:r>
        <w:r>
          <w:t>18</w:t>
        </w:r>
        <w:r>
          <w:fldChar w:fldCharType="end"/>
        </w:r>
      </w:hyperlink>
    </w:p>
    <w:p>
      <w:pPr>
        <w:pStyle w:val="TOC2"/>
        <w:tabs>
          <w:tab w:val="right" w:leader="dot" w:pos="8306"/>
        </w:tabs>
      </w:pPr>
      <w:hyperlink w:anchor="_Toc6995" w:history="1">
        <w:r>
          <w:rPr>
            <w:rFonts w:ascii="仿宋" w:eastAsia="仿宋" w:hAnsi="仿宋" w:cs="仿宋" w:hint="eastAsia"/>
            <w:lang w:eastAsia="zh-CN"/>
          </w:rPr>
          <w:t>(二)、档案馆管理服务项目建设必要性分析</w:t>
        </w:r>
        <w:r>
          <w:tab/>
        </w:r>
        <w:r>
          <w:fldChar w:fldCharType="begin"/>
        </w:r>
        <w:r>
          <w:instrText xml:space="preserve"> PAGEREF _Toc6995 \h </w:instrText>
        </w:r>
        <w:r>
          <w:fldChar w:fldCharType="separate"/>
        </w:r>
        <w:r>
          <w:t>20</w:t>
        </w:r>
        <w:r>
          <w:fldChar w:fldCharType="end"/>
        </w:r>
      </w:hyperlink>
    </w:p>
    <w:p>
      <w:pPr>
        <w:pStyle w:val="TOC1"/>
        <w:tabs>
          <w:tab w:val="right" w:leader="dot" w:pos="8306"/>
        </w:tabs>
      </w:pPr>
      <w:hyperlink w:anchor="_Toc16844" w:history="1">
        <w:r>
          <w:rPr>
            <w:rFonts w:ascii="仿宋" w:eastAsia="仿宋" w:hAnsi="仿宋" w:cs="仿宋" w:hint="eastAsia"/>
            <w:lang w:eastAsia="zh-CN"/>
          </w:rPr>
          <w:t>七、档案馆管理服务项目社会影响</w:t>
        </w:r>
        <w:r>
          <w:tab/>
        </w:r>
        <w:r>
          <w:fldChar w:fldCharType="begin"/>
        </w:r>
        <w:r>
          <w:instrText xml:space="preserve"> PAGEREF _Toc16844 \h </w:instrText>
        </w:r>
        <w:r>
          <w:fldChar w:fldCharType="separate"/>
        </w:r>
        <w:r>
          <w:t>21</w:t>
        </w:r>
        <w:r>
          <w:fldChar w:fldCharType="end"/>
        </w:r>
      </w:hyperlink>
    </w:p>
    <w:p>
      <w:pPr>
        <w:pStyle w:val="TOC2"/>
        <w:tabs>
          <w:tab w:val="right" w:leader="dot" w:pos="8306"/>
        </w:tabs>
      </w:pPr>
      <w:hyperlink w:anchor="_Toc9792" w:history="1">
        <w:r>
          <w:rPr>
            <w:rFonts w:ascii="仿宋" w:eastAsia="仿宋" w:hAnsi="仿宋" w:cs="仿宋" w:hint="eastAsia"/>
            <w:lang w:eastAsia="zh-CN"/>
          </w:rPr>
          <w:t>(一)、社会责任与义务</w:t>
        </w:r>
        <w:r>
          <w:tab/>
        </w:r>
        <w:r>
          <w:fldChar w:fldCharType="begin"/>
        </w:r>
        <w:r>
          <w:instrText xml:space="preserve"> PAGEREF _Toc9792 \h </w:instrText>
        </w:r>
        <w:r>
          <w:fldChar w:fldCharType="separate"/>
        </w:r>
        <w:r>
          <w:t>21</w:t>
        </w:r>
        <w:r>
          <w:fldChar w:fldCharType="end"/>
        </w:r>
      </w:hyperlink>
    </w:p>
    <w:p>
      <w:pPr>
        <w:pStyle w:val="TOC2"/>
        <w:tabs>
          <w:tab w:val="right" w:leader="dot" w:pos="8306"/>
        </w:tabs>
      </w:pPr>
      <w:hyperlink w:anchor="_Toc31669" w:history="1">
        <w:r>
          <w:rPr>
            <w:rFonts w:ascii="仿宋" w:eastAsia="仿宋" w:hAnsi="仿宋" w:cs="仿宋" w:hint="eastAsia"/>
            <w:lang w:eastAsia="zh-CN"/>
          </w:rPr>
          <w:t>(二)、社会参与与沟通</w:t>
        </w:r>
        <w:r>
          <w:tab/>
        </w:r>
        <w:r>
          <w:fldChar w:fldCharType="begin"/>
        </w:r>
        <w:r>
          <w:instrText xml:space="preserve"> PAGEREF _Toc31669 \h </w:instrText>
        </w:r>
        <w:r>
          <w:fldChar w:fldCharType="separate"/>
        </w:r>
        <w:r>
          <w:t>22</w:t>
        </w:r>
        <w:r>
          <w:fldChar w:fldCharType="end"/>
        </w:r>
      </w:hyperlink>
    </w:p>
    <w:p>
      <w:pPr>
        <w:pStyle w:val="TOC1"/>
        <w:tabs>
          <w:tab w:val="right" w:leader="dot" w:pos="8306"/>
        </w:tabs>
      </w:pPr>
      <w:hyperlink w:anchor="_Toc5013" w:history="1">
        <w:r>
          <w:rPr>
            <w:rFonts w:ascii="仿宋" w:eastAsia="仿宋" w:hAnsi="仿宋" w:cs="仿宋" w:hint="eastAsia"/>
            <w:lang w:eastAsia="zh-CN"/>
          </w:rPr>
          <w:t>八、档案馆管理服务项目人力资源管理</w:t>
        </w:r>
        <w:r>
          <w:tab/>
        </w:r>
        <w:r>
          <w:fldChar w:fldCharType="begin"/>
        </w:r>
        <w:r>
          <w:instrText xml:space="preserve"> PAGEREF _Toc5013 \h </w:instrText>
        </w:r>
        <w:r>
          <w:fldChar w:fldCharType="separate"/>
        </w:r>
        <w:r>
          <w:t>23</w:t>
        </w:r>
        <w:r>
          <w:fldChar w:fldCharType="end"/>
        </w:r>
      </w:hyperlink>
    </w:p>
    <w:p>
      <w:pPr>
        <w:pStyle w:val="TOC2"/>
        <w:tabs>
          <w:tab w:val="right" w:leader="dot" w:pos="8306"/>
        </w:tabs>
      </w:pPr>
      <w:hyperlink w:anchor="_Toc24875" w:history="1">
        <w:r>
          <w:rPr>
            <w:rFonts w:ascii="仿宋" w:eastAsia="仿宋" w:hAnsi="仿宋" w:cs="仿宋" w:hint="eastAsia"/>
            <w:lang w:eastAsia="zh-CN"/>
          </w:rPr>
          <w:t>(一)、建立健全的预算管理制度</w:t>
        </w:r>
        <w:r>
          <w:tab/>
        </w:r>
        <w:r>
          <w:fldChar w:fldCharType="begin"/>
        </w:r>
        <w:r>
          <w:instrText xml:space="preserve"> PAGEREF _Toc24875 \h </w:instrText>
        </w:r>
        <w:r>
          <w:fldChar w:fldCharType="separate"/>
        </w:r>
        <w:r>
          <w:t>23</w:t>
        </w:r>
        <w:r>
          <w:fldChar w:fldCharType="end"/>
        </w:r>
      </w:hyperlink>
    </w:p>
    <w:p>
      <w:pPr>
        <w:pStyle w:val="TOC2"/>
        <w:tabs>
          <w:tab w:val="right" w:leader="dot" w:pos="8306"/>
        </w:tabs>
      </w:pPr>
      <w:hyperlink w:anchor="_Toc24317" w:history="1">
        <w:r>
          <w:rPr>
            <w:rFonts w:ascii="仿宋" w:eastAsia="仿宋" w:hAnsi="仿宋" w:cs="仿宋" w:hint="eastAsia"/>
            <w:lang w:eastAsia="zh-CN"/>
          </w:rPr>
          <w:t>(二)、加强资金流动监控</w:t>
        </w:r>
        <w:r>
          <w:tab/>
        </w:r>
        <w:r>
          <w:fldChar w:fldCharType="begin"/>
        </w:r>
        <w:r>
          <w:instrText xml:space="preserve"> PAGEREF _Toc24317 \h </w:instrText>
        </w:r>
        <w:r>
          <w:fldChar w:fldCharType="separate"/>
        </w:r>
        <w:r>
          <w:t>25</w:t>
        </w:r>
        <w:r>
          <w:fldChar w:fldCharType="end"/>
        </w:r>
      </w:hyperlink>
    </w:p>
    <w:p>
      <w:pPr>
        <w:pStyle w:val="TOC2"/>
        <w:tabs>
          <w:tab w:val="right" w:leader="dot" w:pos="8306"/>
        </w:tabs>
      </w:pPr>
      <w:hyperlink w:anchor="_Toc32568" w:history="1">
        <w:r>
          <w:rPr>
            <w:rFonts w:ascii="仿宋" w:eastAsia="仿宋" w:hAnsi="仿宋" w:cs="仿宋" w:hint="eastAsia"/>
            <w:lang w:eastAsia="zh-CN"/>
          </w:rPr>
          <w:t>(三)、制定完善的风险控制机制</w:t>
        </w:r>
        <w:r>
          <w:tab/>
        </w:r>
        <w:r>
          <w:fldChar w:fldCharType="begin"/>
        </w:r>
        <w:r>
          <w:instrText xml:space="preserve"> PAGEREF _Toc32568 \h </w:instrText>
        </w:r>
        <w:r>
          <w:fldChar w:fldCharType="separate"/>
        </w:r>
        <w:r>
          <w:t>26</w:t>
        </w:r>
        <w:r>
          <w:fldChar w:fldCharType="end"/>
        </w:r>
      </w:hyperlink>
    </w:p>
    <w:p>
      <w:pPr>
        <w:pStyle w:val="TOC2"/>
        <w:tabs>
          <w:tab w:val="right" w:leader="dot" w:pos="8306"/>
        </w:tabs>
      </w:pPr>
      <w:hyperlink w:anchor="_Toc10530" w:history="1">
        <w:r>
          <w:rPr>
            <w:rFonts w:ascii="仿宋" w:eastAsia="仿宋" w:hAnsi="仿宋" w:cs="仿宋" w:hint="eastAsia"/>
            <w:lang w:eastAsia="zh-CN"/>
          </w:rPr>
          <w:t>(四)、优化成本管理</w:t>
        </w:r>
        <w:r>
          <w:tab/>
        </w:r>
        <w:r>
          <w:fldChar w:fldCharType="begin"/>
        </w:r>
        <w:r>
          <w:instrText xml:space="preserve"> PAGEREF _Toc10530 \h </w:instrText>
        </w:r>
        <w:r>
          <w:fldChar w:fldCharType="separate"/>
        </w:r>
        <w:r>
          <w:t>27</w:t>
        </w:r>
        <w:r>
          <w:fldChar w:fldCharType="end"/>
        </w:r>
      </w:hyperlink>
    </w:p>
    <w:p>
      <w:pPr>
        <w:pStyle w:val="TOC1"/>
        <w:tabs>
          <w:tab w:val="right" w:leader="dot" w:pos="8306"/>
        </w:tabs>
      </w:pPr>
      <w:hyperlink w:anchor="_Toc17543" w:history="1">
        <w:r>
          <w:rPr>
            <w:rFonts w:ascii="仿宋" w:eastAsia="仿宋" w:hAnsi="仿宋" w:cs="仿宋" w:hint="eastAsia"/>
            <w:lang w:eastAsia="zh-CN"/>
          </w:rPr>
          <w:t>九、档案馆管理服务项目风险管理</w:t>
        </w:r>
        <w:r>
          <w:tab/>
        </w:r>
        <w:r>
          <w:fldChar w:fldCharType="begin"/>
        </w:r>
        <w:r>
          <w:instrText xml:space="preserve"> PAGEREF _Toc17543 \h </w:instrText>
        </w:r>
        <w:r>
          <w:fldChar w:fldCharType="separate"/>
        </w:r>
        <w:r>
          <w:t>28</w:t>
        </w:r>
        <w:r>
          <w:fldChar w:fldCharType="end"/>
        </w:r>
      </w:hyperlink>
    </w:p>
    <w:p>
      <w:pPr>
        <w:pStyle w:val="TOC2"/>
        <w:tabs>
          <w:tab w:val="right" w:leader="dot" w:pos="8306"/>
        </w:tabs>
      </w:pPr>
      <w:hyperlink w:anchor="_Toc15388" w:history="1">
        <w:r>
          <w:rPr>
            <w:rFonts w:ascii="仿宋" w:eastAsia="仿宋" w:hAnsi="仿宋" w:cs="仿宋" w:hint="eastAsia"/>
            <w:lang w:eastAsia="zh-CN"/>
          </w:rPr>
          <w:t>(一)、风险识别与评估</w:t>
        </w:r>
        <w:r>
          <w:tab/>
        </w:r>
        <w:r>
          <w:fldChar w:fldCharType="begin"/>
        </w:r>
        <w:r>
          <w:instrText xml:space="preserve"> PAGEREF _Toc15388 \h </w:instrText>
        </w:r>
        <w:r>
          <w:fldChar w:fldCharType="separate"/>
        </w:r>
        <w:r>
          <w:t>28</w:t>
        </w:r>
        <w:r>
          <w:fldChar w:fldCharType="end"/>
        </w:r>
      </w:hyperlink>
    </w:p>
    <w:p>
      <w:pPr>
        <w:pStyle w:val="TOC2"/>
        <w:tabs>
          <w:tab w:val="right" w:leader="dot" w:pos="8306"/>
        </w:tabs>
      </w:pPr>
      <w:hyperlink w:anchor="_Toc30846" w:history="1">
        <w:r>
          <w:rPr>
            <w:rFonts w:ascii="仿宋" w:eastAsia="仿宋" w:hAnsi="仿宋" w:cs="仿宋" w:hint="eastAsia"/>
            <w:lang w:eastAsia="zh-CN"/>
          </w:rPr>
          <w:t>(二)、风险应对策略</w:t>
        </w:r>
        <w:r>
          <w:tab/>
        </w:r>
        <w:r>
          <w:fldChar w:fldCharType="begin"/>
        </w:r>
        <w:r>
          <w:instrText xml:space="preserve"> PAGEREF _Toc30846 \h </w:instrText>
        </w:r>
        <w:r>
          <w:fldChar w:fldCharType="separate"/>
        </w:r>
        <w:r>
          <w:t>30</w:t>
        </w:r>
        <w:r>
          <w:fldChar w:fldCharType="end"/>
        </w:r>
      </w:hyperlink>
    </w:p>
    <w:p>
      <w:pPr>
        <w:pStyle w:val="TOC2"/>
        <w:tabs>
          <w:tab w:val="right" w:leader="dot" w:pos="8306"/>
        </w:tabs>
      </w:pPr>
      <w:hyperlink w:anchor="_Toc6312" w:history="1">
        <w:r>
          <w:rPr>
            <w:rFonts w:ascii="仿宋" w:eastAsia="仿宋" w:hAnsi="仿宋" w:cs="仿宋" w:hint="eastAsia"/>
            <w:lang w:eastAsia="zh-CN"/>
          </w:rPr>
          <w:t>(三)、风险监控与控制</w:t>
        </w:r>
        <w:r>
          <w:tab/>
        </w:r>
        <w:r>
          <w:fldChar w:fldCharType="begin"/>
        </w:r>
        <w:r>
          <w:instrText xml:space="preserve"> PAGEREF _Toc6312 \h </w:instrText>
        </w:r>
        <w:r>
          <w:fldChar w:fldCharType="separate"/>
        </w:r>
        <w:r>
          <w:t>31</w:t>
        </w:r>
        <w:r>
          <w:fldChar w:fldCharType="end"/>
        </w:r>
      </w:hyperlink>
    </w:p>
    <w:p>
      <w:pPr>
        <w:pStyle w:val="TOC1"/>
        <w:tabs>
          <w:tab w:val="right" w:leader="dot" w:pos="8306"/>
        </w:tabs>
      </w:pPr>
      <w:hyperlink w:anchor="_Toc15402" w:history="1">
        <w:r>
          <w:rPr>
            <w:rFonts w:ascii="仿宋" w:eastAsia="仿宋" w:hAnsi="仿宋" w:cs="仿宋" w:hint="eastAsia"/>
            <w:lang w:eastAsia="zh-CN"/>
          </w:rPr>
          <w:t>十、档案馆管理服务项目人力资源培养与发展</w:t>
        </w:r>
        <w:r>
          <w:tab/>
        </w:r>
        <w:r>
          <w:fldChar w:fldCharType="begin"/>
        </w:r>
        <w:r>
          <w:instrText xml:space="preserve"> PAGEREF _Toc15402 \h </w:instrText>
        </w:r>
        <w:r>
          <w:fldChar w:fldCharType="separate"/>
        </w:r>
        <w:r>
          <w:t>32</w:t>
        </w:r>
        <w:r>
          <w:fldChar w:fldCharType="end"/>
        </w:r>
      </w:hyperlink>
    </w:p>
    <w:p>
      <w:pPr>
        <w:pStyle w:val="TOC2"/>
        <w:tabs>
          <w:tab w:val="right" w:leader="dot" w:pos="8306"/>
        </w:tabs>
      </w:pPr>
      <w:hyperlink w:anchor="_Toc31188" w:history="1">
        <w:r>
          <w:rPr>
            <w:rFonts w:ascii="仿宋" w:eastAsia="仿宋" w:hAnsi="仿宋" w:cs="仿宋" w:hint="eastAsia"/>
            <w:lang w:eastAsia="zh-CN"/>
          </w:rPr>
          <w:t>(一)、人才需求与规划</w:t>
        </w:r>
        <w:r>
          <w:tab/>
        </w:r>
        <w:r>
          <w:fldChar w:fldCharType="begin"/>
        </w:r>
        <w:r>
          <w:instrText xml:space="preserve"> PAGEREF _Toc31188 \h </w:instrText>
        </w:r>
        <w:r>
          <w:fldChar w:fldCharType="separate"/>
        </w:r>
        <w:r>
          <w:t>32</w:t>
        </w:r>
        <w:r>
          <w:fldChar w:fldCharType="end"/>
        </w:r>
      </w:hyperlink>
    </w:p>
    <w:p>
      <w:pPr>
        <w:pStyle w:val="TOC2"/>
        <w:tabs>
          <w:tab w:val="right" w:leader="dot" w:pos="8306"/>
        </w:tabs>
      </w:pPr>
      <w:hyperlink w:anchor="_Toc27569" w:history="1">
        <w:r>
          <w:rPr>
            <w:rFonts w:ascii="仿宋" w:eastAsia="仿宋" w:hAnsi="仿宋" w:cs="仿宋" w:hint="eastAsia"/>
            <w:lang w:eastAsia="zh-CN"/>
          </w:rPr>
          <w:t>(二)、培训与发展计划</w:t>
        </w:r>
        <w:r>
          <w:tab/>
        </w:r>
        <w:r>
          <w:fldChar w:fldCharType="begin"/>
        </w:r>
        <w:r>
          <w:instrText xml:space="preserve"> PAGEREF _Toc27569 \h </w:instrText>
        </w:r>
        <w:r>
          <w:fldChar w:fldCharType="separate"/>
        </w:r>
        <w:r>
          <w:t>33</w:t>
        </w:r>
        <w:r>
          <w:fldChar w:fldCharType="end"/>
        </w:r>
      </w:hyperlink>
    </w:p>
    <w:p>
      <w:pPr>
        <w:pStyle w:val="TOC1"/>
        <w:tabs>
          <w:tab w:val="right" w:leader="dot" w:pos="8306"/>
        </w:tabs>
      </w:pPr>
      <w:hyperlink w:anchor="_Toc27454" w:history="1">
        <w:r>
          <w:rPr>
            <w:rFonts w:ascii="仿宋" w:eastAsia="仿宋" w:hAnsi="仿宋" w:cs="仿宋" w:hint="eastAsia"/>
            <w:lang w:eastAsia="zh-CN"/>
          </w:rPr>
          <w:t>十一、档案馆管理服务项目创新与研发</w:t>
        </w:r>
        <w:r>
          <w:tab/>
        </w:r>
        <w:r>
          <w:fldChar w:fldCharType="begin"/>
        </w:r>
        <w:r>
          <w:instrText xml:space="preserve"> PAGEREF _Toc27454 \h </w:instrText>
        </w:r>
        <w:r>
          <w:fldChar w:fldCharType="separate"/>
        </w:r>
        <w:r>
          <w:t>34</w:t>
        </w:r>
        <w:r>
          <w:fldChar w:fldCharType="end"/>
        </w:r>
      </w:hyperlink>
    </w:p>
    <w:p>
      <w:pPr>
        <w:pStyle w:val="TOC2"/>
        <w:tabs>
          <w:tab w:val="right" w:leader="dot" w:pos="8306"/>
        </w:tabs>
      </w:pPr>
      <w:hyperlink w:anchor="_Toc11293" w:history="1">
        <w:r>
          <w:rPr>
            <w:rFonts w:ascii="仿宋" w:eastAsia="仿宋" w:hAnsi="仿宋" w:cs="仿宋" w:hint="eastAsia"/>
            <w:lang w:eastAsia="zh-CN"/>
          </w:rPr>
          <w:t>(一)、创新策略与方向</w:t>
        </w:r>
        <w:r>
          <w:tab/>
        </w:r>
        <w:r>
          <w:fldChar w:fldCharType="begin"/>
        </w:r>
        <w:r>
          <w:instrText xml:space="preserve"> PAGEREF _Toc11293 \h </w:instrText>
        </w:r>
        <w:r>
          <w:fldChar w:fldCharType="separate"/>
        </w:r>
        <w:r>
          <w:t>34</w:t>
        </w:r>
        <w:r>
          <w:fldChar w:fldCharType="end"/>
        </w:r>
      </w:hyperlink>
    </w:p>
    <w:p>
      <w:pPr>
        <w:pStyle w:val="TOC2"/>
        <w:tabs>
          <w:tab w:val="right" w:leader="dot" w:pos="8306"/>
        </w:tabs>
      </w:pPr>
      <w:hyperlink w:anchor="_Toc11802" w:history="1">
        <w:r>
          <w:rPr>
            <w:rFonts w:ascii="仿宋" w:eastAsia="仿宋" w:hAnsi="仿宋" w:cs="仿宋" w:hint="eastAsia"/>
            <w:lang w:eastAsia="zh-CN"/>
          </w:rPr>
          <w:t>(二)、研发规划与投入</w:t>
        </w:r>
        <w:r>
          <w:tab/>
        </w:r>
        <w:r>
          <w:fldChar w:fldCharType="begin"/>
        </w:r>
        <w:r>
          <w:instrText xml:space="preserve"> PAGEREF _Toc11802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91" w:history="1">
        <w:r>
          <w:rPr>
            <w:rFonts w:ascii="仿宋" w:eastAsia="仿宋" w:hAnsi="仿宋" w:cs="仿宋" w:hint="eastAsia"/>
            <w:lang w:eastAsia="zh-CN"/>
          </w:rPr>
          <w:t>十二、档案馆管理服务项目财务管理</w:t>
        </w:r>
        <w:r>
          <w:tab/>
        </w:r>
        <w:r>
          <w:fldChar w:fldCharType="begin"/>
        </w:r>
        <w:r>
          <w:instrText xml:space="preserve"> PAGEREF _Toc4291 \h </w:instrText>
        </w:r>
        <w:r>
          <w:fldChar w:fldCharType="separate"/>
        </w:r>
        <w:r>
          <w:t>37</w:t>
        </w:r>
        <w:r>
          <w:fldChar w:fldCharType="end"/>
        </w:r>
      </w:hyperlink>
    </w:p>
    <w:p>
      <w:pPr>
        <w:pStyle w:val="TOC2"/>
        <w:tabs>
          <w:tab w:val="right" w:leader="dot" w:pos="8306"/>
        </w:tabs>
      </w:pPr>
      <w:hyperlink w:anchor="_Toc19355" w:history="1">
        <w:r>
          <w:rPr>
            <w:rFonts w:ascii="仿宋" w:eastAsia="仿宋" w:hAnsi="仿宋" w:cs="仿宋" w:hint="eastAsia"/>
            <w:lang w:eastAsia="zh-CN"/>
          </w:rPr>
          <w:t>(一)、资金需求大</w:t>
        </w:r>
        <w:r>
          <w:tab/>
        </w:r>
        <w:r>
          <w:fldChar w:fldCharType="begin"/>
        </w:r>
        <w:r>
          <w:instrText xml:space="preserve"> PAGEREF _Toc19355 \h </w:instrText>
        </w:r>
        <w:r>
          <w:fldChar w:fldCharType="separate"/>
        </w:r>
        <w:r>
          <w:t>37</w:t>
        </w:r>
        <w:r>
          <w:fldChar w:fldCharType="end"/>
        </w:r>
      </w:hyperlink>
    </w:p>
    <w:p>
      <w:pPr>
        <w:pStyle w:val="TOC2"/>
        <w:tabs>
          <w:tab w:val="right" w:leader="dot" w:pos="8306"/>
        </w:tabs>
      </w:pPr>
      <w:hyperlink w:anchor="_Toc23694" w:history="1">
        <w:r>
          <w:rPr>
            <w:rFonts w:ascii="仿宋" w:eastAsia="仿宋" w:hAnsi="仿宋" w:cs="仿宋" w:hint="eastAsia"/>
            <w:lang w:eastAsia="zh-CN"/>
          </w:rPr>
          <w:t>(二)、研发周期长</w:t>
        </w:r>
        <w:r>
          <w:tab/>
        </w:r>
        <w:r>
          <w:fldChar w:fldCharType="begin"/>
        </w:r>
        <w:r>
          <w:instrText xml:space="preserve"> PAGEREF _Toc23694 \h </w:instrText>
        </w:r>
        <w:r>
          <w:fldChar w:fldCharType="separate"/>
        </w:r>
        <w:r>
          <w:t>38</w:t>
        </w:r>
        <w:r>
          <w:fldChar w:fldCharType="end"/>
        </w:r>
      </w:hyperlink>
    </w:p>
    <w:p>
      <w:pPr>
        <w:pStyle w:val="TOC2"/>
        <w:tabs>
          <w:tab w:val="right" w:leader="dot" w:pos="8306"/>
        </w:tabs>
      </w:pPr>
      <w:hyperlink w:anchor="_Toc26482" w:history="1">
        <w:r>
          <w:rPr>
            <w:rFonts w:ascii="仿宋" w:eastAsia="仿宋" w:hAnsi="仿宋" w:cs="仿宋" w:hint="eastAsia"/>
            <w:lang w:eastAsia="zh-CN"/>
          </w:rPr>
          <w:t>(三)、市场风险大</w:t>
        </w:r>
        <w:r>
          <w:tab/>
        </w:r>
        <w:r>
          <w:fldChar w:fldCharType="begin"/>
        </w:r>
        <w:r>
          <w:instrText xml:space="preserve"> PAGEREF _Toc26482 \h </w:instrText>
        </w:r>
        <w:r>
          <w:fldChar w:fldCharType="separate"/>
        </w:r>
        <w:r>
          <w:t>39</w:t>
        </w:r>
        <w:r>
          <w:fldChar w:fldCharType="end"/>
        </w:r>
      </w:hyperlink>
    </w:p>
    <w:p>
      <w:pPr>
        <w:pStyle w:val="TOC2"/>
        <w:tabs>
          <w:tab w:val="right" w:leader="dot" w:pos="8306"/>
        </w:tabs>
      </w:pPr>
      <w:hyperlink w:anchor="_Toc18167" w:history="1">
        <w:r>
          <w:rPr>
            <w:rFonts w:ascii="仿宋" w:eastAsia="仿宋" w:hAnsi="仿宋" w:cs="仿宋" w:hint="eastAsia"/>
            <w:lang w:eastAsia="zh-CN"/>
          </w:rPr>
          <w:t>(四)、利润率高</w:t>
        </w:r>
        <w:r>
          <w:tab/>
        </w:r>
        <w:r>
          <w:fldChar w:fldCharType="begin"/>
        </w:r>
        <w:r>
          <w:instrText xml:space="preserve"> PAGEREF _Toc18167 \h </w:instrText>
        </w:r>
        <w:r>
          <w:fldChar w:fldCharType="separate"/>
        </w:r>
        <w:r>
          <w:t>42</w:t>
        </w:r>
        <w:r>
          <w:fldChar w:fldCharType="end"/>
        </w:r>
      </w:hyperlink>
    </w:p>
    <w:p>
      <w:pPr>
        <w:pStyle w:val="TOC1"/>
        <w:tabs>
          <w:tab w:val="right" w:leader="dot" w:pos="8306"/>
        </w:tabs>
      </w:pPr>
      <w:hyperlink w:anchor="_Toc15237" w:history="1">
        <w:r>
          <w:rPr>
            <w:rFonts w:ascii="仿宋" w:eastAsia="仿宋" w:hAnsi="仿宋" w:cs="仿宋" w:hint="eastAsia"/>
            <w:lang w:eastAsia="zh-CN"/>
          </w:rPr>
          <w:t>十三、档案馆管理服务项目变更管理</w:t>
        </w:r>
        <w:r>
          <w:tab/>
        </w:r>
        <w:r>
          <w:fldChar w:fldCharType="begin"/>
        </w:r>
        <w:r>
          <w:instrText xml:space="preserve"> PAGEREF _Toc15237 \h </w:instrText>
        </w:r>
        <w:r>
          <w:fldChar w:fldCharType="separate"/>
        </w:r>
        <w:r>
          <w:t>44</w:t>
        </w:r>
        <w:r>
          <w:fldChar w:fldCharType="end"/>
        </w:r>
      </w:hyperlink>
    </w:p>
    <w:p>
      <w:pPr>
        <w:pStyle w:val="TOC2"/>
        <w:tabs>
          <w:tab w:val="right" w:leader="dot" w:pos="8306"/>
        </w:tabs>
      </w:pPr>
      <w:hyperlink w:anchor="_Toc10613" w:history="1">
        <w:r>
          <w:rPr>
            <w:rFonts w:ascii="仿宋" w:eastAsia="仿宋" w:hAnsi="仿宋" w:cs="仿宋" w:hint="eastAsia"/>
            <w:lang w:eastAsia="zh-CN"/>
          </w:rPr>
          <w:t>(一)、变更申请与评估</w:t>
        </w:r>
        <w:r>
          <w:tab/>
        </w:r>
        <w:r>
          <w:fldChar w:fldCharType="begin"/>
        </w:r>
        <w:r>
          <w:instrText xml:space="preserve"> PAGEREF _Toc10613 \h </w:instrText>
        </w:r>
        <w:r>
          <w:fldChar w:fldCharType="separate"/>
        </w:r>
        <w:r>
          <w:t>44</w:t>
        </w:r>
        <w:r>
          <w:fldChar w:fldCharType="end"/>
        </w:r>
      </w:hyperlink>
    </w:p>
    <w:p>
      <w:pPr>
        <w:pStyle w:val="TOC2"/>
        <w:tabs>
          <w:tab w:val="right" w:leader="dot" w:pos="8306"/>
        </w:tabs>
      </w:pPr>
      <w:hyperlink w:anchor="_Toc11782" w:history="1">
        <w:r>
          <w:rPr>
            <w:rFonts w:ascii="仿宋" w:eastAsia="仿宋" w:hAnsi="仿宋" w:cs="仿宋" w:hint="eastAsia"/>
            <w:lang w:eastAsia="zh-CN"/>
          </w:rPr>
          <w:t>(二)、变更实施与控制</w:t>
        </w:r>
        <w:r>
          <w:tab/>
        </w:r>
        <w:r>
          <w:fldChar w:fldCharType="begin"/>
        </w:r>
        <w:r>
          <w:instrText xml:space="preserve"> PAGEREF _Toc11782 \h </w:instrText>
        </w:r>
        <w:r>
          <w:fldChar w:fldCharType="separate"/>
        </w:r>
        <w:r>
          <w:t>45</w:t>
        </w:r>
        <w:r>
          <w:fldChar w:fldCharType="end"/>
        </w:r>
      </w:hyperlink>
    </w:p>
    <w:p>
      <w:pPr>
        <w:pStyle w:val="TOC1"/>
        <w:tabs>
          <w:tab w:val="right" w:leader="dot" w:pos="8306"/>
        </w:tabs>
      </w:pPr>
      <w:hyperlink w:anchor="_Toc24996" w:history="1">
        <w:r>
          <w:rPr>
            <w:rFonts w:ascii="仿宋" w:eastAsia="仿宋" w:hAnsi="仿宋" w:cs="仿宋" w:hint="eastAsia"/>
            <w:lang w:eastAsia="zh-CN"/>
          </w:rPr>
          <w:t>十四、风险识别与分类</w:t>
        </w:r>
        <w:r>
          <w:tab/>
        </w:r>
        <w:r>
          <w:fldChar w:fldCharType="begin"/>
        </w:r>
        <w:r>
          <w:instrText xml:space="preserve"> PAGEREF _Toc24996 \h </w:instrText>
        </w:r>
        <w:r>
          <w:fldChar w:fldCharType="separate"/>
        </w:r>
        <w:r>
          <w:t>45</w:t>
        </w:r>
        <w:r>
          <w:fldChar w:fldCharType="end"/>
        </w:r>
      </w:hyperlink>
    </w:p>
    <w:p>
      <w:pPr>
        <w:pStyle w:val="TOC2"/>
        <w:tabs>
          <w:tab w:val="right" w:leader="dot" w:pos="8306"/>
        </w:tabs>
      </w:pPr>
      <w:hyperlink w:anchor="_Toc15757" w:history="1">
        <w:r>
          <w:rPr>
            <w:rFonts w:ascii="仿宋" w:eastAsia="仿宋" w:hAnsi="仿宋" w:cs="仿宋" w:hint="eastAsia"/>
            <w:lang w:eastAsia="zh-CN"/>
          </w:rPr>
          <w:t>(一)、风险识别</w:t>
        </w:r>
        <w:r>
          <w:tab/>
        </w:r>
        <w:r>
          <w:fldChar w:fldCharType="begin"/>
        </w:r>
        <w:r>
          <w:instrText xml:space="preserve"> PAGEREF _Toc15757 \h </w:instrText>
        </w:r>
        <w:r>
          <w:fldChar w:fldCharType="separate"/>
        </w:r>
        <w:r>
          <w:t>45</w:t>
        </w:r>
        <w:r>
          <w:fldChar w:fldCharType="end"/>
        </w:r>
      </w:hyperlink>
    </w:p>
    <w:p>
      <w:pPr>
        <w:pStyle w:val="TOC2"/>
        <w:tabs>
          <w:tab w:val="right" w:leader="dot" w:pos="8306"/>
        </w:tabs>
      </w:pPr>
      <w:hyperlink w:anchor="_Toc21880" w:history="1">
        <w:r>
          <w:rPr>
            <w:rFonts w:ascii="仿宋" w:eastAsia="仿宋" w:hAnsi="仿宋" w:cs="仿宋" w:hint="eastAsia"/>
            <w:lang w:eastAsia="zh-CN"/>
          </w:rPr>
          <w:t>(二)、风险分类</w:t>
        </w:r>
        <w:r>
          <w:tab/>
        </w:r>
        <w:r>
          <w:fldChar w:fldCharType="begin"/>
        </w:r>
        <w:r>
          <w:instrText xml:space="preserve"> PAGEREF _Toc21880 \h </w:instrText>
        </w:r>
        <w:r>
          <w:fldChar w:fldCharType="separate"/>
        </w:r>
        <w:r>
          <w:t>47</w:t>
        </w:r>
        <w:r>
          <w:fldChar w:fldCharType="end"/>
        </w:r>
      </w:hyperlink>
    </w:p>
    <w:p>
      <w:pPr>
        <w:pStyle w:val="TOC1"/>
        <w:tabs>
          <w:tab w:val="right" w:leader="dot" w:pos="8306"/>
        </w:tabs>
      </w:pPr>
      <w:hyperlink w:anchor="_Toc6901" w:history="1">
        <w:r>
          <w:rPr>
            <w:rFonts w:ascii="仿宋" w:eastAsia="仿宋" w:hAnsi="仿宋" w:cs="仿宋" w:hint="eastAsia"/>
            <w:lang w:eastAsia="zh-CN"/>
          </w:rPr>
          <w:t>十五、档案馆管理服务项目工程方案分析</w:t>
        </w:r>
        <w:r>
          <w:tab/>
        </w:r>
        <w:r>
          <w:fldChar w:fldCharType="begin"/>
        </w:r>
        <w:r>
          <w:instrText xml:space="preserve"> PAGEREF _Toc6901 \h </w:instrText>
        </w:r>
        <w:r>
          <w:fldChar w:fldCharType="separate"/>
        </w:r>
        <w:r>
          <w:t>49</w:t>
        </w:r>
        <w:r>
          <w:fldChar w:fldCharType="end"/>
        </w:r>
      </w:hyperlink>
    </w:p>
    <w:p>
      <w:pPr>
        <w:pStyle w:val="TOC2"/>
        <w:tabs>
          <w:tab w:val="right" w:leader="dot" w:pos="8306"/>
        </w:tabs>
      </w:pPr>
      <w:hyperlink w:anchor="_Toc12854" w:history="1">
        <w:r>
          <w:rPr>
            <w:rFonts w:ascii="仿宋" w:eastAsia="仿宋" w:hAnsi="仿宋" w:cs="仿宋" w:hint="eastAsia"/>
            <w:lang w:eastAsia="zh-CN"/>
          </w:rPr>
          <w:t>(一)、建筑工程设计原则</w:t>
        </w:r>
        <w:r>
          <w:tab/>
        </w:r>
        <w:r>
          <w:fldChar w:fldCharType="begin"/>
        </w:r>
        <w:r>
          <w:instrText xml:space="preserve"> PAGEREF _Toc12854 \h </w:instrText>
        </w:r>
        <w:r>
          <w:fldChar w:fldCharType="separate"/>
        </w:r>
        <w:r>
          <w:t>49</w:t>
        </w:r>
        <w:r>
          <w:fldChar w:fldCharType="end"/>
        </w:r>
      </w:hyperlink>
    </w:p>
    <w:p>
      <w:pPr>
        <w:pStyle w:val="TOC2"/>
        <w:tabs>
          <w:tab w:val="right" w:leader="dot" w:pos="8306"/>
        </w:tabs>
      </w:pPr>
      <w:hyperlink w:anchor="_Toc18170" w:history="1">
        <w:r>
          <w:rPr>
            <w:rFonts w:ascii="仿宋" w:eastAsia="仿宋" w:hAnsi="仿宋" w:cs="仿宋" w:hint="eastAsia"/>
            <w:lang w:eastAsia="zh-CN"/>
          </w:rPr>
          <w:t>(二)、土建工程建设指标</w:t>
        </w:r>
        <w:r>
          <w:tab/>
        </w:r>
        <w:r>
          <w:fldChar w:fldCharType="begin"/>
        </w:r>
        <w:r>
          <w:instrText xml:space="preserve"> PAGEREF _Toc18170 \h </w:instrText>
        </w:r>
        <w:r>
          <w:fldChar w:fldCharType="separate"/>
        </w:r>
        <w:r>
          <w:t>52</w:t>
        </w:r>
        <w:r>
          <w:fldChar w:fldCharType="end"/>
        </w:r>
      </w:hyperlink>
    </w:p>
    <w:p>
      <w:pPr>
        <w:pStyle w:val="TOC1"/>
        <w:tabs>
          <w:tab w:val="right" w:leader="dot" w:pos="8306"/>
        </w:tabs>
      </w:pPr>
      <w:hyperlink w:anchor="_Toc1035" w:history="1">
        <w:r>
          <w:rPr>
            <w:rFonts w:ascii="仿宋" w:eastAsia="仿宋" w:hAnsi="仿宋" w:cs="仿宋" w:hint="eastAsia"/>
            <w:lang w:eastAsia="zh-CN"/>
          </w:rPr>
          <w:t>十六、档案馆管理服务项目治理与监督</w:t>
        </w:r>
        <w:r>
          <w:tab/>
        </w:r>
        <w:r>
          <w:fldChar w:fldCharType="begin"/>
        </w:r>
        <w:r>
          <w:instrText xml:space="preserve"> PAGEREF _Toc1035 \h </w:instrText>
        </w:r>
        <w:r>
          <w:fldChar w:fldCharType="separate"/>
        </w:r>
        <w:r>
          <w:t>54</w:t>
        </w:r>
        <w:r>
          <w:fldChar w:fldCharType="end"/>
        </w:r>
      </w:hyperlink>
    </w:p>
    <w:p>
      <w:pPr>
        <w:pStyle w:val="TOC2"/>
        <w:tabs>
          <w:tab w:val="right" w:leader="dot" w:pos="8306"/>
        </w:tabs>
      </w:pPr>
      <w:hyperlink w:anchor="_Toc31213" w:history="1">
        <w:r>
          <w:rPr>
            <w:rFonts w:ascii="仿宋" w:eastAsia="仿宋" w:hAnsi="仿宋" w:cs="仿宋" w:hint="eastAsia"/>
            <w:lang w:eastAsia="zh-CN"/>
          </w:rPr>
          <w:t>(一)、档案馆管理服务项目治理结构</w:t>
        </w:r>
        <w:r>
          <w:tab/>
        </w:r>
        <w:r>
          <w:fldChar w:fldCharType="begin"/>
        </w:r>
        <w:r>
          <w:instrText xml:space="preserve"> PAGEREF _Toc31213 \h </w:instrText>
        </w:r>
        <w:r>
          <w:fldChar w:fldCharType="separate"/>
        </w:r>
        <w:r>
          <w:t>54</w:t>
        </w:r>
        <w:r>
          <w:fldChar w:fldCharType="end"/>
        </w:r>
      </w:hyperlink>
    </w:p>
    <w:p>
      <w:pPr>
        <w:pStyle w:val="TOC2"/>
        <w:tabs>
          <w:tab w:val="right" w:leader="dot" w:pos="8306"/>
        </w:tabs>
      </w:pPr>
      <w:hyperlink w:anchor="_Toc29557" w:history="1">
        <w:r>
          <w:rPr>
            <w:rFonts w:ascii="仿宋" w:eastAsia="仿宋" w:hAnsi="仿宋" w:cs="仿宋" w:hint="eastAsia"/>
            <w:lang w:eastAsia="zh-CN"/>
          </w:rPr>
          <w:t>(二)、监督与审计</w:t>
        </w:r>
        <w:r>
          <w:tab/>
        </w:r>
        <w:r>
          <w:fldChar w:fldCharType="begin"/>
        </w:r>
        <w:r>
          <w:instrText xml:space="preserve"> PAGEREF _Toc29557 \h </w:instrText>
        </w:r>
        <w:r>
          <w:fldChar w:fldCharType="separate"/>
        </w:r>
        <w:r>
          <w:t>55</w:t>
        </w:r>
        <w:r>
          <w:fldChar w:fldCharType="end"/>
        </w:r>
      </w:hyperlink>
    </w:p>
    <w:p>
      <w:pPr>
        <w:pStyle w:val="TOC1"/>
        <w:tabs>
          <w:tab w:val="right" w:leader="dot" w:pos="8306"/>
        </w:tabs>
      </w:pPr>
      <w:hyperlink w:anchor="_Toc3587" w:history="1">
        <w:r>
          <w:rPr>
            <w:rFonts w:ascii="仿宋" w:eastAsia="仿宋" w:hAnsi="仿宋" w:cs="仿宋" w:hint="eastAsia"/>
            <w:lang w:eastAsia="zh-CN"/>
          </w:rPr>
          <w:t>十七、质量管理体系</w:t>
        </w:r>
        <w:r>
          <w:tab/>
        </w:r>
        <w:r>
          <w:fldChar w:fldCharType="begin"/>
        </w:r>
        <w:r>
          <w:instrText xml:space="preserve"> PAGEREF _Toc3587 \h </w:instrText>
        </w:r>
        <w:r>
          <w:fldChar w:fldCharType="separate"/>
        </w:r>
        <w:r>
          <w:t>57</w:t>
        </w:r>
        <w:r>
          <w:fldChar w:fldCharType="end"/>
        </w:r>
      </w:hyperlink>
    </w:p>
    <w:p>
      <w:pPr>
        <w:pStyle w:val="TOC2"/>
        <w:tabs>
          <w:tab w:val="right" w:leader="dot" w:pos="8306"/>
        </w:tabs>
      </w:pPr>
      <w:hyperlink w:anchor="_Toc7899" w:history="1">
        <w:r>
          <w:rPr>
            <w:rFonts w:ascii="仿宋" w:eastAsia="仿宋" w:hAnsi="仿宋" w:cs="仿宋" w:hint="eastAsia"/>
            <w:lang w:eastAsia="zh-CN"/>
          </w:rPr>
          <w:t>(一)、质量目标与方针</w:t>
        </w:r>
        <w:r>
          <w:tab/>
        </w:r>
        <w:r>
          <w:fldChar w:fldCharType="begin"/>
        </w:r>
        <w:r>
          <w:instrText xml:space="preserve"> PAGEREF _Toc7899 \h </w:instrText>
        </w:r>
        <w:r>
          <w:fldChar w:fldCharType="separate"/>
        </w:r>
        <w:r>
          <w:t>57</w:t>
        </w:r>
        <w:r>
          <w:fldChar w:fldCharType="end"/>
        </w:r>
      </w:hyperlink>
    </w:p>
    <w:p>
      <w:pPr>
        <w:pStyle w:val="TOC2"/>
        <w:tabs>
          <w:tab w:val="right" w:leader="dot" w:pos="8306"/>
        </w:tabs>
      </w:pPr>
      <w:hyperlink w:anchor="_Toc10492" w:history="1">
        <w:r>
          <w:rPr>
            <w:rFonts w:ascii="仿宋" w:eastAsia="仿宋" w:hAnsi="仿宋" w:cs="仿宋" w:hint="eastAsia"/>
            <w:lang w:eastAsia="zh-CN"/>
          </w:rPr>
          <w:t>(二)、质量管理责任</w:t>
        </w:r>
        <w:r>
          <w:tab/>
        </w:r>
        <w:r>
          <w:fldChar w:fldCharType="begin"/>
        </w:r>
        <w:r>
          <w:instrText xml:space="preserve"> PAGEREF _Toc10492 \h </w:instrText>
        </w:r>
        <w:r>
          <w:fldChar w:fldCharType="separate"/>
        </w:r>
        <w:r>
          <w:t>58</w:t>
        </w:r>
        <w:r>
          <w:fldChar w:fldCharType="end"/>
        </w:r>
      </w:hyperlink>
    </w:p>
    <w:p>
      <w:pPr>
        <w:pStyle w:val="TOC2"/>
        <w:tabs>
          <w:tab w:val="right" w:leader="dot" w:pos="8306"/>
        </w:tabs>
      </w:pPr>
      <w:hyperlink w:anchor="_Toc31242" w:history="1">
        <w:r>
          <w:rPr>
            <w:rFonts w:ascii="仿宋" w:eastAsia="仿宋" w:hAnsi="仿宋" w:cs="仿宋" w:hint="eastAsia"/>
            <w:lang w:eastAsia="zh-CN"/>
          </w:rPr>
          <w:t>(三)、质量管理体系文件</w:t>
        </w:r>
        <w:r>
          <w:tab/>
        </w:r>
        <w:r>
          <w:fldChar w:fldCharType="begin"/>
        </w:r>
        <w:r>
          <w:instrText xml:space="preserve"> PAGEREF _Toc31242 \h </w:instrText>
        </w:r>
        <w:r>
          <w:fldChar w:fldCharType="separate"/>
        </w:r>
        <w:r>
          <w:t>59</w:t>
        </w:r>
        <w:r>
          <w:fldChar w:fldCharType="end"/>
        </w:r>
      </w:hyperlink>
    </w:p>
    <w:p>
      <w:pPr>
        <w:pStyle w:val="TOC2"/>
        <w:tabs>
          <w:tab w:val="right" w:leader="dot" w:pos="8306"/>
        </w:tabs>
      </w:pPr>
      <w:hyperlink w:anchor="_Toc2113" w:history="1">
        <w:r>
          <w:rPr>
            <w:rFonts w:ascii="仿宋" w:eastAsia="仿宋" w:hAnsi="仿宋" w:cs="仿宋" w:hint="eastAsia"/>
            <w:lang w:eastAsia="zh-CN"/>
          </w:rPr>
          <w:t>(四)、质量培训与教育</w:t>
        </w:r>
        <w:r>
          <w:tab/>
        </w:r>
        <w:r>
          <w:fldChar w:fldCharType="begin"/>
        </w:r>
        <w:r>
          <w:instrText xml:space="preserve"> PAGEREF _Toc2113 \h </w:instrText>
        </w:r>
        <w:r>
          <w:fldChar w:fldCharType="separate"/>
        </w:r>
        <w:r>
          <w:t>61</w:t>
        </w:r>
        <w:r>
          <w:fldChar w:fldCharType="end"/>
        </w:r>
      </w:hyperlink>
    </w:p>
    <w:p>
      <w:pPr>
        <w:pStyle w:val="TOC2"/>
        <w:tabs>
          <w:tab w:val="right" w:leader="dot" w:pos="8306"/>
        </w:tabs>
      </w:pPr>
      <w:hyperlink w:anchor="_Toc10861" w:history="1">
        <w:r>
          <w:rPr>
            <w:rFonts w:ascii="仿宋" w:eastAsia="仿宋" w:hAnsi="仿宋" w:cs="仿宋" w:hint="eastAsia"/>
            <w:lang w:eastAsia="zh-CN"/>
          </w:rPr>
          <w:t>(五)、质量审核与评价</w:t>
        </w:r>
        <w:r>
          <w:tab/>
        </w:r>
        <w:r>
          <w:fldChar w:fldCharType="begin"/>
        </w:r>
        <w:r>
          <w:instrText xml:space="preserve"> PAGEREF _Toc10861 \h </w:instrText>
        </w:r>
        <w:r>
          <w:fldChar w:fldCharType="separate"/>
        </w:r>
        <w:r>
          <w:t>62</w:t>
        </w:r>
        <w:r>
          <w:fldChar w:fldCharType="end"/>
        </w:r>
      </w:hyperlink>
    </w:p>
    <w:p>
      <w:pPr>
        <w:pStyle w:val="TOC2"/>
        <w:tabs>
          <w:tab w:val="right" w:leader="dot" w:pos="8306"/>
        </w:tabs>
      </w:pPr>
      <w:hyperlink w:anchor="_Toc10915" w:history="1">
        <w:r>
          <w:rPr>
            <w:rFonts w:ascii="仿宋" w:eastAsia="仿宋" w:hAnsi="仿宋" w:cs="仿宋" w:hint="eastAsia"/>
            <w:lang w:eastAsia="zh-CN"/>
          </w:rPr>
          <w:t>(六)、不符合与纠正措施</w:t>
        </w:r>
        <w:r>
          <w:tab/>
        </w:r>
        <w:r>
          <w:fldChar w:fldCharType="begin"/>
        </w:r>
        <w:r>
          <w:instrText xml:space="preserve"> PAGEREF _Toc10915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0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技术管理特点体现在其创新导向。通过引入最先进的技术趋势和解决方案，档案馆管理服务项目致力于提升科技含量、提高质量和效率水平。这意味着我们将采用最新的工具和方法，确保档案馆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档案馆管理服务项目技术管理的显著特征。通过整合不同领域的技术资源，我们实现了跨学科的协同工作。这有助于优化技术架构，提高整体效能。此外，整合性策略还促进了不同技术团队之间的紧密沟通和高效合作，确保档案馆管理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档案馆管理服务项目所采用的技术。通过不断优化技术方案，档案馆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档案馆管理服务项目团队将在档案馆管理服务项目初期识别可能的技术风险，并采取相应的预防和应对措施。通过建立健全的风险评估机制，档案馆管理服务项目能够在实施过程中及时发现并解决潜在的技术问题，保障档案馆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档案馆管理服务项目中，技术将成为档案馆管理服务项目成功的有力支持。这一深度剖析揭示了技术管理在档案馆管理服务项目实施中的关键作用，为档案馆管理服务项目的技术基础奠定了坚实的基础。</w:t>
      </w:r>
    </w:p>
    <w:p>
      <w:pPr>
        <w:pStyle w:val="Heading2"/>
        <w:ind w:firstLine="560" w:firstLineChars="200"/>
        <w:rPr>
          <w:rFonts w:ascii="仿宋" w:eastAsia="仿宋" w:hAnsi="仿宋" w:cs="仿宋" w:hint="eastAsia"/>
          <w:sz w:val="28"/>
          <w:lang w:eastAsia="zh-CN"/>
        </w:rPr>
      </w:pPr>
      <w:bookmarkStart w:id="4" w:name="_Toc14117"/>
      <w:r>
        <w:rPr>
          <w:rFonts w:ascii="仿宋" w:eastAsia="仿宋" w:hAnsi="仿宋" w:cs="仿宋" w:hint="eastAsia"/>
          <w:sz w:val="28"/>
          <w:lang w:eastAsia="zh-CN"/>
        </w:rPr>
        <w:t>(二)、档案馆管理服务项目工艺技术设计方案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档案馆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档案馆管理服务项目将严格按照相关行业规范要求进行组织。通过有效控制产品质量，档案馆管理服务项目将致力于为顾客提供优质的档案馆管理服务项目产品和良好的服务。这体现了档案馆管理服务项目对于生产活动合规性和质量标准的高度重视，为档案馆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档案馆管理服务项目注重生态效益和清洁生产原则。档案馆管理服务项目建设将紧密结合地方特色经济发展，与社会经济发展规划和区域环境保护规划方案相协调一致。通过与当地区域自然生态系统的结合，档案馆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档案馆管理服务项目产品具有多样化的客户需求和个性化的特点。因此，档案馆管理服务项目产品规格品种多样，且单批生产数量较小。为满足这一特点，档案馆管理服务项目承办单位将建设先进的柔性制造生产线。通过广泛应用柔性制造技术，档案馆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档案馆管理服务项目采用的技术具有较高的技术含量和自动化水平，处于国内先进水平。这一技术选用不仅体现了对生产效率、质量和环境友好性的高标准要求，同时为档案馆管理服务项目的可持续发展奠定了坚实的基础。</w:t>
      </w:r>
    </w:p>
    <w:p>
      <w:pPr>
        <w:pStyle w:val="Heading2"/>
        <w:ind w:firstLine="560" w:firstLineChars="200"/>
        <w:rPr>
          <w:rFonts w:ascii="仿宋" w:eastAsia="仿宋" w:hAnsi="仿宋" w:cs="仿宋" w:hint="eastAsia"/>
          <w:sz w:val="28"/>
          <w:lang w:eastAsia="zh-CN"/>
        </w:rPr>
      </w:pPr>
      <w:bookmarkStart w:id="5" w:name="_Toc77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为确保档案馆管理服务项目的高效生产和技术实施，我们制定了一套精心设计的设备选型方案，以满足档案馆管理服务项目生产、质量和环保的要求。该方案的主要特点如下：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档案馆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针对档案馆管理服务项目产品的多样性和小批量生产的特点，我们将建设柔性制造生产线。通过在设备选型中考虑柔性制造技术，可以灵活应对不同产品规格和生产需求，实现生产线的高度灵活性和适应性。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237"/>
      <w:r>
        <w:rPr>
          <w:rFonts w:ascii="仿宋" w:eastAsia="仿宋" w:hAnsi="仿宋" w:cs="仿宋" w:hint="eastAsia"/>
          <w:sz w:val="28"/>
          <w:lang w:eastAsia="zh-CN"/>
        </w:rPr>
        <w:t>二、档案馆管理服务项目土建工程</w:t>
      </w:r>
      <w:bookmarkEnd w:id="6"/>
    </w:p>
    <w:p>
      <w:pPr>
        <w:pStyle w:val="Heading2"/>
        <w:rPr>
          <w:rFonts w:ascii="仿宋" w:eastAsia="仿宋" w:hAnsi="仿宋" w:cs="仿宋" w:hint="eastAsia"/>
          <w:lang w:eastAsia="zh-CN"/>
        </w:rPr>
      </w:pPr>
      <w:bookmarkStart w:id="7" w:name="_Toc2607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在档案馆管理服务项目的建筑工程设计中，我们将秉承一系列重要的设计原则，以确保档案馆管理服务项目建筑在功能、美观、可持续性等方面达到最佳效果。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首要原则是确保建筑的功能性得到最大化的发挥。我们将充分理解档案馆管理服务项目的实际需求，合理布局各个功能区域，保证建筑在满足业务需求的同时，提供高效的工作环境。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在建筑设计中，我们将综合考虑建设和运营成本。通过精细的经济效益分析，确保设计方案在高效利用资源的同时，对档案馆管理服务项目的长期盈利能力有积极的贡献。</w:t>
      </w:r>
    </w:p>
    <w:p>
      <w:pPr>
        <w:pStyle w:val="Heading2"/>
        <w:ind w:firstLine="560" w:firstLineChars="200"/>
        <w:rPr>
          <w:rFonts w:ascii="仿宋" w:eastAsia="仿宋" w:hAnsi="仿宋" w:cs="仿宋" w:hint="eastAsia"/>
          <w:sz w:val="28"/>
          <w:lang w:eastAsia="zh-CN"/>
        </w:rPr>
      </w:pPr>
      <w:bookmarkStart w:id="8" w:name="_Toc2590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的土建工程设计中，我们将精准设定设计年限，结合档案馆管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档案馆管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70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档案馆管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档案馆管理服务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档案馆管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54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本期工程档案馆管理服务项目预计总建筑面积XXX平方米，其中：计容建筑面积XXX平方米，计划建筑工程投资XX万元，占档案馆管理服务项目总投资的XX%。</w:t>
      </w:r>
    </w:p>
    <w:p>
      <w:pPr>
        <w:pStyle w:val="Heading1"/>
        <w:ind w:firstLine="560" w:firstLineChars="200"/>
        <w:rPr>
          <w:rFonts w:ascii="仿宋" w:eastAsia="仿宋" w:hAnsi="仿宋" w:cs="仿宋" w:hint="eastAsia"/>
          <w:sz w:val="28"/>
          <w:lang w:eastAsia="zh-CN"/>
        </w:rPr>
      </w:pPr>
      <w:bookmarkStart w:id="11" w:name="_Toc30596"/>
      <w:r>
        <w:rPr>
          <w:rFonts w:ascii="仿宋" w:eastAsia="仿宋" w:hAnsi="仿宋" w:cs="仿宋" w:hint="eastAsia"/>
          <w:sz w:val="28"/>
          <w:lang w:eastAsia="zh-CN"/>
        </w:rPr>
        <w:t>三、档案馆管理服务项目文档管理</w:t>
      </w:r>
      <w:bookmarkEnd w:id="11"/>
    </w:p>
    <w:p>
      <w:pPr>
        <w:pStyle w:val="Heading2"/>
        <w:rPr>
          <w:rFonts w:ascii="仿宋" w:eastAsia="仿宋" w:hAnsi="仿宋" w:cs="仿宋" w:hint="eastAsia"/>
          <w:lang w:eastAsia="zh-CN"/>
        </w:rPr>
      </w:pPr>
      <w:bookmarkStart w:id="12" w:name="_Toc101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档案馆管理服务项目高度重视文档的质量和准确性，以支持档案馆管理服务项目的各项活动和决策。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档案馆管理服务项目文档的编制始于档案馆管理服务项目计划的初期，我们制定了详细的文档编制计划，明确了每个文档的内容、格式和编写责任人。在档案馆管理服务项目启动阶段，我们首先编制了档案馆管理服务项目章程，明确定义了档案馆管理服务项目的目标、范围、风险等关键要素。随后，档案馆管理服务项目团队根据计划陆续编制了需求文档、设计文档、测试文档等各类文档，确保档案馆管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档案馆管理服务项目管理中的重要环节，旨在确保档案馆管理服务项目文档符合质量标准和档案馆管理服务项目需求。在档案馆管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档案馆管理服务项目相关利益方和专业领域的专家对文档进行独立审查。这有助于获取更全面、客观的反馈，确保档案馆管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档案馆管理服务项目在文档编制与审查方面建立了严格的管理机制，通过规范的流程和多维度的审查，确保档案馆管理服务项目文档的质量、准确性和可靠性，为档案馆管理服务项目的顺利推进提供了有力支持。</w:t>
      </w:r>
    </w:p>
    <w:p>
      <w:pPr>
        <w:pStyle w:val="Heading2"/>
        <w:ind w:firstLine="560" w:firstLineChars="200"/>
        <w:rPr>
          <w:rFonts w:ascii="仿宋" w:eastAsia="仿宋" w:hAnsi="仿宋" w:cs="仿宋" w:hint="eastAsia"/>
          <w:sz w:val="28"/>
          <w:lang w:eastAsia="zh-CN"/>
        </w:rPr>
      </w:pPr>
      <w:bookmarkStart w:id="13" w:name="_Toc2605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我们通过多渠道发布文档，包括电子邮件、档案馆管理服务项目管理平台、内部网站等，以满足不同团队成员的偏好和需求。多渠道发布确保了信息的全面覆盖。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我们采用了精细的权限控制，确保只有授权人员可以访问敏感信息。这种安全措施保护了档案馆管理服务项目文档的机密性，防止了未经授权的信息泄露。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4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档案馆管理服务项目生命周期中一个至关重要的环节，直接关系到档案馆管理服务项目信息的长期保存和历史记录的完整性。在档案馆管理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633"/>
      <w:r>
        <w:rPr>
          <w:rFonts w:ascii="仿宋" w:eastAsia="仿宋" w:hAnsi="仿宋" w:cs="仿宋" w:hint="eastAsia"/>
          <w:sz w:val="28"/>
          <w:lang w:eastAsia="zh-CN"/>
        </w:rPr>
        <w:t>四、档案馆管理服务项目可持续发展</w:t>
      </w:r>
      <w:bookmarkEnd w:id="15"/>
    </w:p>
    <w:p>
      <w:pPr>
        <w:pStyle w:val="Heading2"/>
        <w:rPr>
          <w:rFonts w:ascii="仿宋" w:eastAsia="仿宋" w:hAnsi="仿宋" w:cs="仿宋" w:hint="eastAsia"/>
          <w:lang w:eastAsia="zh-CN"/>
        </w:rPr>
      </w:pPr>
      <w:bookmarkStart w:id="16" w:name="_Toc1871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中，档案馆管理服务项目团队着眼于未来，明确了可持续发展的战略方向。制定的具体可持续发展目标包括降低资源使用、采用环保技术、最大化社会效益等。这一步骤不仅有助于档案馆管理服务项目在环保和社会责任方面达到最高标准，也为未来提供了明确的指引，确保档案馆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可持续实践的融入档案馆管理服务项目管理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档案馆管理服务项目管理周期。从档案馆管理服务项目规划开始，档案馆管理服务项目团队就考虑了环境和社会的因素。在执行阶段，档案馆管理服务项目团队积极推动绿色技术的应用，优化资源利用。此外，关注员工的社会责任，通过培训和沟通活动提高员工对可持续发展的认知，使他们能够在日常工作中践行可持续实践。这些举措不仅为档案馆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17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扎根于档案馆管理服务项目的可持续发展理念，我们深信环保与社会责任是档案馆管理服务项目成功的关键支柱。在档案馆管理服务项目的每一步，我们都致力于通过创新和实践，履行对环境和社会的坚定责任。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团队通过引入先进的环保技术、建立高效的废物处理系统以及推动能源节约措施，积极履行环保责任。定期的环保监测和评估确保档案馆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不仅致力于自身可持续发展，还注重对社会的回馈。通过支持社区档案馆管理服务项目、参与慈善事业、提供培训机会等方式，档案馆管理服务项目积极履行社会责任。与当地社区建立积极互动，关注员工的工作与生活平衡，以及员工的身心健康，是档案馆管理服务项目在社会责任层面的关键举措。这样的实践不仅增强了档案馆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9213"/>
      <w:r>
        <w:rPr>
          <w:rFonts w:ascii="仿宋" w:eastAsia="仿宋" w:hAnsi="仿宋" w:cs="仿宋" w:hint="eastAsia"/>
          <w:sz w:val="28"/>
          <w:lang w:eastAsia="zh-CN"/>
        </w:rPr>
        <w:t>五、档案馆管理服务项目危机管理</w:t>
      </w:r>
      <w:bookmarkEnd w:id="18"/>
    </w:p>
    <w:p>
      <w:pPr>
        <w:pStyle w:val="Heading2"/>
        <w:rPr>
          <w:rFonts w:ascii="仿宋" w:eastAsia="仿宋" w:hAnsi="仿宋" w:cs="仿宋" w:hint="eastAsia"/>
          <w:lang w:eastAsia="zh-CN"/>
        </w:rPr>
      </w:pPr>
      <w:bookmarkStart w:id="19" w:name="_Toc183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危机管理中，危机预警与识别是确保档案馆管理服务项目稳健运行的核心步骤。通过建立全面的监测机制，档案馆管理服务项目团队旨在及时发现和理解潜在的风险和危机因素，以便采取及时的预防和应对措施，确保档案馆管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档案馆管理服务项目团队全面分析了整个档案馆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档案馆管理服务项目团队着重于明确定义档案馆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档案馆管理服务项目进展的持续监控，团队能够及时发现潜在问题并作出迅速反应。档案馆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在这一阶段，团队的专业素养和反应速度将发挥至关重要的作用，以确保潜在危机能够在初期得到有效的处理，最大程度地减轻负面影响。通过危机预警与识别，档案馆管理服务项目得以更有序、可控地推进。</w:t>
      </w:r>
    </w:p>
    <w:p>
      <w:pPr>
        <w:pStyle w:val="Heading2"/>
        <w:ind w:firstLine="560" w:firstLineChars="200"/>
        <w:rPr>
          <w:rFonts w:ascii="仿宋" w:eastAsia="仿宋" w:hAnsi="仿宋" w:cs="仿宋" w:hint="eastAsia"/>
          <w:sz w:val="28"/>
          <w:lang w:eastAsia="zh-CN"/>
        </w:rPr>
      </w:pPr>
      <w:bookmarkStart w:id="20" w:name="_Toc13506"/>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https://d.book118.com/848070106052006045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60103"/>
    <w:rsid w:val="4C2601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7010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2024-03-03T03:26:00Z</dcterms:created>
  <dcterms:modified xsi:type="dcterms:W3CDTF">2024-03-03T03:26:24Z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5164CEF816324A57BCBD98CD40FE1222_11</vt:lpwstr>
  </property>
  <property fmtid="{D5CDD505-2E9C-101B-9397-08002B2CF9AE}" pid="3" name="KSOProductBuildVer">
    <vt:lpwstr>2052-12.1.0.16388</vt:lpwstr>
  </property>
</Properties>
</file>