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仿宋" w:eastAsia="仿宋" w:hAnsi="仿宋" w:cs="仿宋" w:hint="eastAsia"/>
          <w:b/>
          <w:sz w:val="40"/>
          <w:lang w:val="en-GB"/>
        </w:rPr>
      </w:pPr>
    </w:p>
    <w:p>
      <w:pPr>
        <w:rPr>
          <w:rFonts w:ascii="宋体" w:eastAsia="宋体" w:hAnsi="宋体" w:cs="宋体" w:hint="eastAsia"/>
          <w:b/>
          <w:sz w:val="60"/>
          <w:lang w:val="en-GB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GB"/>
        </w:rPr>
        <w:t>天然气汽车泄漏报警器市场分析及竞争策略分析报告</w:t>
      </w:r>
    </w:p>
    <w:p>
      <w:pPr>
        <w:jc w:val="center"/>
        <w:rPr>
          <w:rFonts w:ascii="仿宋" w:eastAsia="仿宋" w:hAnsi="仿宋" w:cs="仿宋" w:hint="eastAsia"/>
          <w:b/>
          <w:sz w:val="40"/>
          <w:lang w:val="en-GB"/>
        </w:rPr>
      </w:pPr>
      <w:r>
        <w:rPr>
          <w:rFonts w:ascii="仿宋" w:eastAsia="仿宋" w:hAnsi="仿宋" w:cs="仿宋" w:hint="eastAsia"/>
          <w:b/>
          <w:sz w:val="40"/>
          <w:lang w:val="en-GB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449" w:history="1">
        <w:r>
          <w:rPr>
            <w:rFonts w:ascii="仿宋" w:eastAsia="仿宋" w:hAnsi="仿宋" w:cs="仿宋" w:hint="eastAsia"/>
            <w:lang w:val="en-GB"/>
          </w:rPr>
          <w:t>概论</w:t>
        </w:r>
        <w:r>
          <w:tab/>
        </w:r>
        <w:r>
          <w:fldChar w:fldCharType="begin"/>
        </w:r>
        <w:r>
          <w:instrText xml:space="preserve"> PAGEREF _Toc30449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95" w:history="1">
        <w:r>
          <w:rPr>
            <w:rFonts w:ascii="仿宋" w:eastAsia="仿宋" w:hAnsi="仿宋" w:cs="仿宋" w:hint="eastAsia"/>
            <w:lang w:val="en-GB"/>
          </w:rPr>
          <w:t>一、天然气汽车泄漏报警器危机管理与应对策略</w:t>
        </w:r>
        <w:r>
          <w:tab/>
        </w:r>
        <w:r>
          <w:fldChar w:fldCharType="begin"/>
        </w:r>
        <w:r>
          <w:instrText xml:space="preserve"> PAGEREF _Toc7095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3" w:history="1">
        <w:r>
          <w:rPr>
            <w:rFonts w:ascii="仿宋" w:eastAsia="仿宋" w:hAnsi="仿宋" w:cs="仿宋" w:hint="eastAsia"/>
            <w:lang w:val="en-GB"/>
          </w:rPr>
          <w:t>(一)、危机预警与应急计划</w:t>
        </w:r>
        <w:r>
          <w:tab/>
        </w:r>
        <w:r>
          <w:fldChar w:fldCharType="begin"/>
        </w:r>
        <w:r>
          <w:instrText xml:space="preserve"> PAGEREF _Toc27143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2" w:history="1">
        <w:r>
          <w:rPr>
            <w:rFonts w:ascii="仿宋" w:eastAsia="仿宋" w:hAnsi="仿宋" w:cs="仿宋" w:hint="eastAsia"/>
            <w:lang w:val="en-GB"/>
          </w:rPr>
          <w:t>(二)、公关与危机沟通</w:t>
        </w:r>
        <w:r>
          <w:tab/>
        </w:r>
        <w:r>
          <w:fldChar w:fldCharType="begin"/>
        </w:r>
        <w:r>
          <w:instrText xml:space="preserve"> PAGEREF _Toc13412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9" w:history="1">
        <w:r>
          <w:rPr>
            <w:rFonts w:ascii="仿宋" w:eastAsia="仿宋" w:hAnsi="仿宋" w:cs="仿宋" w:hint="eastAsia"/>
            <w:lang w:val="en-GB"/>
          </w:rPr>
          <w:t>(三)、媒体关系与舆情管理</w:t>
        </w:r>
        <w:r>
          <w:tab/>
        </w:r>
        <w:r>
          <w:fldChar w:fldCharType="begin"/>
        </w:r>
        <w:r>
          <w:instrText xml:space="preserve"> PAGEREF _Toc13269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13" w:history="1">
        <w:r>
          <w:rPr>
            <w:rFonts w:ascii="仿宋" w:eastAsia="仿宋" w:hAnsi="仿宋" w:cs="仿宋" w:hint="eastAsia"/>
            <w:lang w:val="en-GB"/>
          </w:rPr>
          <w:t>(四)、企业社会责任与危机回应</w:t>
        </w:r>
        <w:r>
          <w:tab/>
        </w:r>
        <w:r>
          <w:fldChar w:fldCharType="begin"/>
        </w:r>
        <w:r>
          <w:instrText xml:space="preserve"> PAGEREF _Toc24213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71" w:history="1">
        <w:r>
          <w:rPr>
            <w:rFonts w:ascii="仿宋" w:eastAsia="仿宋" w:hAnsi="仿宋" w:cs="仿宋" w:hint="eastAsia"/>
            <w:lang w:val="en-GB"/>
          </w:rPr>
          <w:t>二、天然气汽车泄漏报警器项目概论</w:t>
        </w:r>
        <w:r>
          <w:tab/>
        </w:r>
        <w:r>
          <w:fldChar w:fldCharType="begin"/>
        </w:r>
        <w:r>
          <w:instrText xml:space="preserve"> PAGEREF _Toc21771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1" w:history="1">
        <w:r>
          <w:rPr>
            <w:rFonts w:ascii="仿宋" w:eastAsia="仿宋" w:hAnsi="仿宋" w:cs="仿宋" w:hint="eastAsia"/>
            <w:lang w:val="en-GB"/>
          </w:rPr>
          <w:t>(一)、天然气汽车泄漏报警器项目概述</w:t>
        </w:r>
        <w:r>
          <w:tab/>
        </w:r>
        <w:r>
          <w:fldChar w:fldCharType="begin"/>
        </w:r>
        <w:r>
          <w:instrText xml:space="preserve"> PAGEREF _Toc30651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5" w:history="1">
        <w:r>
          <w:rPr>
            <w:rFonts w:ascii="仿宋" w:eastAsia="仿宋" w:hAnsi="仿宋" w:cs="仿宋" w:hint="eastAsia"/>
            <w:lang w:val="en-GB"/>
          </w:rPr>
          <w:t>(二)、天然气汽车泄漏报警器项目总投资及资金构成</w:t>
        </w:r>
        <w:r>
          <w:tab/>
        </w:r>
        <w:r>
          <w:fldChar w:fldCharType="begin"/>
        </w:r>
        <w:r>
          <w:instrText xml:space="preserve"> PAGEREF _Toc32485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3" w:history="1">
        <w:r>
          <w:rPr>
            <w:rFonts w:ascii="仿宋" w:eastAsia="仿宋" w:hAnsi="仿宋" w:cs="仿宋" w:hint="eastAsia"/>
            <w:lang w:val="en-GB"/>
          </w:rPr>
          <w:t>(三)、资金筹措方案</w:t>
        </w:r>
        <w:r>
          <w:tab/>
        </w:r>
        <w:r>
          <w:fldChar w:fldCharType="begin"/>
        </w:r>
        <w:r>
          <w:instrText xml:space="preserve"> PAGEREF _Toc22373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3" w:history="1">
        <w:r>
          <w:rPr>
            <w:rFonts w:ascii="仿宋" w:eastAsia="仿宋" w:hAnsi="仿宋" w:cs="仿宋" w:hint="eastAsia"/>
            <w:lang w:val="en-GB"/>
          </w:rPr>
          <w:t>(四)、天然气汽车泄漏报警器项目预期经济效益规划目标</w:t>
        </w:r>
        <w:r>
          <w:tab/>
        </w:r>
        <w:r>
          <w:fldChar w:fldCharType="begin"/>
        </w:r>
        <w:r>
          <w:instrText xml:space="preserve"> PAGEREF _Toc4313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20" w:history="1">
        <w:r>
          <w:rPr>
            <w:rFonts w:ascii="仿宋" w:eastAsia="仿宋" w:hAnsi="仿宋" w:cs="仿宋" w:hint="eastAsia"/>
            <w:lang w:val="en-GB"/>
          </w:rPr>
          <w:t>(五)、天然气汽车泄漏报警器项目建设进度规划</w:t>
        </w:r>
        <w:r>
          <w:tab/>
        </w:r>
        <w:r>
          <w:fldChar w:fldCharType="begin"/>
        </w:r>
        <w:r>
          <w:instrText xml:space="preserve"> PAGEREF _Toc13520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56" w:history="1">
        <w:r>
          <w:rPr>
            <w:rFonts w:ascii="仿宋" w:eastAsia="仿宋" w:hAnsi="仿宋" w:cs="仿宋" w:hint="eastAsia"/>
            <w:lang w:val="en-GB"/>
          </w:rPr>
          <w:t>三、SWOT分析说明</w:t>
        </w:r>
        <w:r>
          <w:tab/>
        </w:r>
        <w:r>
          <w:fldChar w:fldCharType="begin"/>
        </w:r>
        <w:r>
          <w:instrText xml:space="preserve"> PAGEREF _Toc19556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44" w:history="1">
        <w:r>
          <w:rPr>
            <w:rFonts w:ascii="仿宋" w:eastAsia="仿宋" w:hAnsi="仿宋" w:cs="仿宋" w:hint="eastAsia"/>
            <w:lang w:val="en-GB"/>
          </w:rPr>
          <w:t>(一)、优势分析(S)</w:t>
        </w:r>
        <w:r>
          <w:tab/>
        </w:r>
        <w:r>
          <w:fldChar w:fldCharType="begin"/>
        </w:r>
        <w:r>
          <w:instrText xml:space="preserve"> PAGEREF _Toc24044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53" w:history="1">
        <w:r>
          <w:rPr>
            <w:rFonts w:ascii="仿宋" w:eastAsia="仿宋" w:hAnsi="仿宋" w:cs="仿宋" w:hint="eastAsia"/>
            <w:lang w:val="en-GB"/>
          </w:rPr>
          <w:t>(二)、劣势分析(W)</w:t>
        </w:r>
        <w:r>
          <w:tab/>
        </w:r>
        <w:r>
          <w:fldChar w:fldCharType="begin"/>
        </w:r>
        <w:r>
          <w:instrText xml:space="preserve"> PAGEREF _Toc14453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10" w:history="1">
        <w:r>
          <w:rPr>
            <w:rFonts w:ascii="仿宋" w:eastAsia="仿宋" w:hAnsi="仿宋" w:cs="仿宋" w:hint="eastAsia"/>
            <w:lang w:val="en-GB"/>
          </w:rPr>
          <w:t>(三)、机会分析(O)</w:t>
        </w:r>
        <w:r>
          <w:tab/>
        </w:r>
        <w:r>
          <w:fldChar w:fldCharType="begin"/>
        </w:r>
        <w:r>
          <w:instrText xml:space="preserve"> PAGEREF _Toc29610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6" w:history="1">
        <w:r>
          <w:rPr>
            <w:rFonts w:ascii="仿宋" w:eastAsia="仿宋" w:hAnsi="仿宋" w:cs="仿宋" w:hint="eastAsia"/>
            <w:lang w:val="en-GB"/>
          </w:rPr>
          <w:t>(四)、威胁分析(T)</w:t>
        </w:r>
        <w:r>
          <w:tab/>
        </w:r>
        <w:r>
          <w:fldChar w:fldCharType="begin"/>
        </w:r>
        <w:r>
          <w:instrText xml:space="preserve"> PAGEREF _Toc14606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52" w:history="1">
        <w:r>
          <w:rPr>
            <w:rFonts w:ascii="仿宋" w:eastAsia="仿宋" w:hAnsi="仿宋" w:cs="仿宋" w:hint="eastAsia"/>
            <w:lang w:val="en-GB"/>
          </w:rPr>
          <w:t>四、员工培训与绩效提升</w:t>
        </w:r>
        <w:r>
          <w:tab/>
        </w:r>
        <w:r>
          <w:fldChar w:fldCharType="begin"/>
        </w:r>
        <w:r>
          <w:instrText xml:space="preserve"> PAGEREF _Toc15752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3" w:history="1">
        <w:r>
          <w:rPr>
            <w:rFonts w:ascii="仿宋" w:eastAsia="仿宋" w:hAnsi="仿宋" w:cs="仿宋" w:hint="eastAsia"/>
            <w:lang w:val="en-GB"/>
          </w:rPr>
          <w:t>(一)、培训需求分析与计划</w:t>
        </w:r>
        <w:r>
          <w:tab/>
        </w:r>
        <w:r>
          <w:fldChar w:fldCharType="begin"/>
        </w:r>
        <w:r>
          <w:instrText xml:space="preserve"> PAGEREF _Toc17683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96" w:history="1">
        <w:r>
          <w:rPr>
            <w:rFonts w:ascii="仿宋" w:eastAsia="仿宋" w:hAnsi="仿宋" w:cs="仿宋" w:hint="eastAsia"/>
            <w:lang w:val="en-GB"/>
          </w:rPr>
          <w:t>(二)、绩效评价体系与激励机制</w:t>
        </w:r>
        <w:r>
          <w:tab/>
        </w:r>
        <w:r>
          <w:fldChar w:fldCharType="begin"/>
        </w:r>
        <w:r>
          <w:instrText xml:space="preserve"> PAGEREF _Toc30396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45" w:history="1">
        <w:r>
          <w:rPr>
            <w:rFonts w:ascii="仿宋" w:eastAsia="仿宋" w:hAnsi="仿宋" w:cs="仿宋" w:hint="eastAsia"/>
            <w:lang w:val="en-GB"/>
          </w:rPr>
          <w:t>(三)、职业发展规划与晋升通道</w:t>
        </w:r>
        <w:r>
          <w:tab/>
        </w:r>
        <w:r>
          <w:fldChar w:fldCharType="begin"/>
        </w:r>
        <w:r>
          <w:instrText xml:space="preserve"> PAGEREF _Toc13145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90" w:history="1">
        <w:r>
          <w:rPr>
            <w:rFonts w:ascii="仿宋" w:eastAsia="仿宋" w:hAnsi="仿宋" w:cs="仿宋" w:hint="eastAsia"/>
            <w:lang w:val="en-GB"/>
          </w:rPr>
          <w:t>(四)、员工满意度与团队凝聚力</w:t>
        </w:r>
        <w:r>
          <w:tab/>
        </w:r>
        <w:r>
          <w:fldChar w:fldCharType="begin"/>
        </w:r>
        <w:r>
          <w:instrText xml:space="preserve"> PAGEREF _Toc18790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72" w:history="1">
        <w:r>
          <w:rPr>
            <w:rFonts w:ascii="仿宋" w:eastAsia="仿宋" w:hAnsi="仿宋" w:cs="仿宋" w:hint="eastAsia"/>
            <w:lang w:val="en-GB"/>
          </w:rPr>
          <w:t>五、人力资源分析</w:t>
        </w:r>
        <w:r>
          <w:tab/>
        </w:r>
        <w:r>
          <w:fldChar w:fldCharType="begin"/>
        </w:r>
        <w:r>
          <w:instrText xml:space="preserve"> PAGEREF _Toc8572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81" w:history="1">
        <w:r>
          <w:rPr>
            <w:rFonts w:ascii="仿宋" w:eastAsia="仿宋" w:hAnsi="仿宋" w:cs="仿宋" w:hint="eastAsia"/>
            <w:lang w:val="en-GB"/>
          </w:rPr>
          <w:t>(一)、人力资源配置</w:t>
        </w:r>
        <w:r>
          <w:tab/>
        </w:r>
        <w:r>
          <w:fldChar w:fldCharType="begin"/>
        </w:r>
        <w:r>
          <w:instrText xml:space="preserve"> PAGEREF _Toc4281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39" w:history="1">
        <w:r>
          <w:rPr>
            <w:rFonts w:ascii="仿宋" w:eastAsia="仿宋" w:hAnsi="仿宋" w:cs="仿宋" w:hint="eastAsia"/>
            <w:lang w:val="en-GB"/>
          </w:rPr>
          <w:t>(二)、员工技能培训</w:t>
        </w:r>
        <w:r>
          <w:tab/>
        </w:r>
        <w:r>
          <w:fldChar w:fldCharType="begin"/>
        </w:r>
        <w:r>
          <w:instrText xml:space="preserve"> PAGEREF _Toc18939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" w:history="1">
        <w:r>
          <w:rPr>
            <w:rFonts w:ascii="仿宋" w:eastAsia="仿宋" w:hAnsi="仿宋" w:cs="仿宋" w:hint="eastAsia"/>
            <w:lang w:val="en-GB"/>
          </w:rPr>
          <w:t>六、天然气汽车泄漏报警器整合营销</w:t>
        </w:r>
        <w:r>
          <w:tab/>
        </w:r>
        <w:r>
          <w:fldChar w:fldCharType="begin"/>
        </w:r>
        <w:r>
          <w:instrText xml:space="preserve"> PAGEREF _Toc245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" w:history="1">
        <w:r>
          <w:rPr>
            <w:rFonts w:ascii="仿宋" w:eastAsia="仿宋" w:hAnsi="仿宋" w:cs="仿宋" w:hint="eastAsia"/>
            <w:lang w:val="en-GB"/>
          </w:rPr>
          <w:t>(一)、跨渠道整合</w:t>
        </w:r>
        <w:r>
          <w:tab/>
        </w:r>
        <w:r>
          <w:fldChar w:fldCharType="begin"/>
        </w:r>
        <w:r>
          <w:instrText xml:space="preserve"> PAGEREF _Toc3250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1" w:history="1">
        <w:r>
          <w:rPr>
            <w:rFonts w:ascii="仿宋" w:eastAsia="仿宋" w:hAnsi="仿宋" w:cs="仿宋" w:hint="eastAsia"/>
            <w:lang w:val="en-GB"/>
          </w:rPr>
          <w:t>(二)、品牌一体化</w:t>
        </w:r>
        <w:r>
          <w:tab/>
        </w:r>
        <w:r>
          <w:fldChar w:fldCharType="begin"/>
        </w:r>
        <w:r>
          <w:instrText xml:space="preserve"> PAGEREF _Toc3241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4" w:history="1">
        <w:r>
          <w:rPr>
            <w:rFonts w:ascii="仿宋" w:eastAsia="仿宋" w:hAnsi="仿宋" w:cs="仿宋" w:hint="eastAsia"/>
            <w:lang w:val="en-GB"/>
          </w:rPr>
          <w:t>(三)、数据整合</w:t>
        </w:r>
        <w:r>
          <w:tab/>
        </w:r>
        <w:r>
          <w:fldChar w:fldCharType="begin"/>
        </w:r>
        <w:r>
          <w:instrText xml:space="preserve"> PAGEREF _Toc17324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3" w:history="1">
        <w:r>
          <w:rPr>
            <w:rFonts w:ascii="仿宋" w:eastAsia="仿宋" w:hAnsi="仿宋" w:cs="仿宋" w:hint="eastAsia"/>
            <w:lang w:val="en-GB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_Toc22683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55" w:history="1">
        <w:r>
          <w:rPr>
            <w:rFonts w:ascii="仿宋" w:eastAsia="仿宋" w:hAnsi="仿宋" w:cs="仿宋" w:hint="eastAsia"/>
            <w:lang w:val="en-GB"/>
          </w:rPr>
          <w:t>七、技术与生产管理</w:t>
        </w:r>
        <w:r>
          <w:tab/>
        </w:r>
        <w:r>
          <w:fldChar w:fldCharType="begin"/>
        </w:r>
        <w:r>
          <w:instrText xml:space="preserve"> PAGEREF _Toc4055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13" w:history="1">
        <w:r>
          <w:rPr>
            <w:rFonts w:ascii="仿宋" w:eastAsia="仿宋" w:hAnsi="仿宋" w:cs="仿宋" w:hint="eastAsia"/>
            <w:lang w:val="en-GB"/>
          </w:rPr>
          <w:t>(一)、生产流程与工艺优化</w:t>
        </w:r>
        <w:r>
          <w:tab/>
        </w:r>
        <w:r>
          <w:fldChar w:fldCharType="begin"/>
        </w:r>
        <w:r>
          <w:instrText xml:space="preserve"> PAGEREF _Toc23613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5" w:history="1">
        <w:r>
          <w:rPr>
            <w:rFonts w:ascii="仿宋" w:eastAsia="仿宋" w:hAnsi="仿宋" w:cs="仿宋" w:hint="eastAsia"/>
            <w:lang w:val="en-GB"/>
          </w:rPr>
          <w:t>(二)、技术创新与研发投入</w:t>
        </w:r>
        <w:r>
          <w:tab/>
        </w:r>
        <w:r>
          <w:fldChar w:fldCharType="begin"/>
        </w:r>
        <w:r>
          <w:instrText xml:space="preserve"> PAGEREF _Toc25645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98" w:history="1">
        <w:r>
          <w:rPr>
            <w:rFonts w:ascii="仿宋" w:eastAsia="仿宋" w:hAnsi="仿宋" w:cs="仿宋" w:hint="eastAsia"/>
            <w:lang w:val="en-GB"/>
          </w:rPr>
          <w:t>(三)、设备与技术更新计划</w:t>
        </w:r>
        <w:r>
          <w:tab/>
        </w:r>
        <w:r>
          <w:fldChar w:fldCharType="begin"/>
        </w:r>
        <w:r>
          <w:instrText xml:space="preserve"> PAGEREF _Toc31398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1" w:history="1">
        <w:r>
          <w:rPr>
            <w:rFonts w:ascii="仿宋" w:eastAsia="仿宋" w:hAnsi="仿宋" w:cs="仿宋" w:hint="eastAsia"/>
            <w:lang w:val="en-GB"/>
          </w:rPr>
          <w:t>(四)、质量管理与生产效率提升</w:t>
        </w:r>
        <w:r>
          <w:tab/>
        </w:r>
        <w:r>
          <w:fldChar w:fldCharType="begin"/>
        </w:r>
        <w:r>
          <w:instrText xml:space="preserve"> PAGEREF _Toc2891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" w:history="1">
        <w:r>
          <w:rPr>
            <w:rFonts w:ascii="仿宋" w:eastAsia="仿宋" w:hAnsi="仿宋" w:cs="仿宋" w:hint="eastAsia"/>
            <w:lang w:val="en-GB"/>
          </w:rPr>
          <w:t>八、天然气汽车泄漏报警器促销策略</w:t>
        </w:r>
        <w:r>
          <w:tab/>
        </w:r>
        <w:r>
          <w:fldChar w:fldCharType="begin"/>
        </w:r>
        <w:r>
          <w:instrText xml:space="preserve"> PAGEREF _Toc95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" w:history="1">
        <w:r>
          <w:rPr>
            <w:rFonts w:ascii="仿宋" w:eastAsia="仿宋" w:hAnsi="仿宋" w:cs="仿宋" w:hint="eastAsia"/>
            <w:lang w:val="en-GB"/>
          </w:rPr>
          <w:t>(一)、广告与宣传</w:t>
        </w:r>
        <w:r>
          <w:tab/>
        </w:r>
        <w:r>
          <w:fldChar w:fldCharType="begin"/>
        </w:r>
        <w:r>
          <w:instrText xml:space="preserve"> PAGEREF _Toc649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53" w:history="1">
        <w:r>
          <w:rPr>
            <w:rFonts w:ascii="仿宋" w:eastAsia="仿宋" w:hAnsi="仿宋" w:cs="仿宋" w:hint="eastAsia"/>
            <w:lang w:val="en-GB"/>
          </w:rPr>
          <w:t>(二)、促销活动</w:t>
        </w:r>
        <w:r>
          <w:tab/>
        </w:r>
        <w:r>
          <w:fldChar w:fldCharType="begin"/>
        </w:r>
        <w:r>
          <w:instrText xml:space="preserve"> PAGEREF _Toc5253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7" w:history="1">
        <w:r>
          <w:rPr>
            <w:rFonts w:ascii="仿宋" w:eastAsia="仿宋" w:hAnsi="仿宋" w:cs="仿宋" w:hint="eastAsia"/>
            <w:lang w:val="en-GB"/>
          </w:rPr>
          <w:t>(三)、品牌推广</w:t>
        </w:r>
        <w:r>
          <w:tab/>
        </w:r>
        <w:r>
          <w:fldChar w:fldCharType="begin"/>
        </w:r>
        <w:r>
          <w:instrText xml:space="preserve"> PAGEREF _Toc7957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0" w:history="1">
        <w:r>
          <w:rPr>
            <w:rFonts w:ascii="仿宋" w:eastAsia="仿宋" w:hAnsi="仿宋" w:cs="仿宋" w:hint="eastAsia"/>
            <w:lang w:val="en-GB"/>
          </w:rPr>
          <w:t>(四)、数字营销</w:t>
        </w:r>
        <w:r>
          <w:tab/>
        </w:r>
        <w:r>
          <w:fldChar w:fldCharType="begin"/>
        </w:r>
        <w:r>
          <w:instrText xml:space="preserve"> PAGEREF _Toc24590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59" w:history="1">
        <w:r>
          <w:rPr>
            <w:rFonts w:ascii="仿宋" w:eastAsia="仿宋" w:hAnsi="仿宋" w:cs="仿宋" w:hint="eastAsia"/>
            <w:lang w:val="en-GB"/>
          </w:rPr>
          <w:t>九、天然气汽车泄漏报警器消费者市场分析</w:t>
        </w:r>
        <w:r>
          <w:tab/>
        </w:r>
        <w:r>
          <w:fldChar w:fldCharType="begin"/>
        </w:r>
        <w:r>
          <w:instrText xml:space="preserve"> PAGEREF _Toc21659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80" w:history="1">
        <w:r>
          <w:rPr>
            <w:rFonts w:ascii="仿宋" w:eastAsia="仿宋" w:hAnsi="仿宋" w:cs="仿宋" w:hint="eastAsia"/>
            <w:lang w:val="en-GB"/>
          </w:rPr>
          <w:t>(一)、目标客户群体</w:t>
        </w:r>
        <w:r>
          <w:tab/>
        </w:r>
        <w:r>
          <w:fldChar w:fldCharType="begin"/>
        </w:r>
        <w:r>
          <w:instrText xml:space="preserve"> PAGEREF _Toc1080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16" w:history="1">
        <w:r>
          <w:rPr>
            <w:rFonts w:ascii="仿宋" w:eastAsia="仿宋" w:hAnsi="仿宋" w:cs="仿宋" w:hint="eastAsia"/>
            <w:lang w:val="en-GB"/>
          </w:rPr>
          <w:t>(二)、消费者需求</w:t>
        </w:r>
        <w:r>
          <w:tab/>
        </w:r>
        <w:r>
          <w:fldChar w:fldCharType="begin"/>
        </w:r>
        <w:r>
          <w:instrText xml:space="preserve"> PAGEREF _Toc29316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1" w:history="1">
        <w:r>
          <w:rPr>
            <w:rFonts w:ascii="仿宋" w:eastAsia="仿宋" w:hAnsi="仿宋" w:cs="仿宋" w:hint="eastAsia"/>
            <w:lang w:val="en-GB"/>
          </w:rPr>
          <w:t>十、天然气汽车泄漏报警器定价策略</w:t>
        </w:r>
        <w:r>
          <w:tab/>
        </w:r>
        <w:r>
          <w:fldChar w:fldCharType="begin"/>
        </w:r>
        <w:r>
          <w:instrText xml:space="preserve"> PAGEREF _Toc361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72" w:history="1">
        <w:r>
          <w:rPr>
            <w:rFonts w:ascii="仿宋" w:eastAsia="仿宋" w:hAnsi="仿宋" w:cs="仿宋" w:hint="eastAsia"/>
            <w:lang w:val="en-GB"/>
          </w:rPr>
          <w:t>(一)、定价策略概述</w:t>
        </w:r>
        <w:r>
          <w:tab/>
        </w:r>
        <w:r>
          <w:fldChar w:fldCharType="begin"/>
        </w:r>
        <w:r>
          <w:instrText xml:space="preserve"> PAGEREF _Toc5072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7" w:history="1">
        <w:r>
          <w:rPr>
            <w:rFonts w:ascii="仿宋" w:eastAsia="仿宋" w:hAnsi="仿宋" w:cs="仿宋" w:hint="eastAsia"/>
            <w:lang w:val="en-GB"/>
          </w:rPr>
          <w:t>(二)、成本分析</w:t>
        </w:r>
        <w:r>
          <w:tab/>
        </w:r>
        <w:r>
          <w:fldChar w:fldCharType="begin"/>
        </w:r>
        <w:r>
          <w:instrText xml:space="preserve"> PAGEREF _Toc31237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3" w:history="1">
        <w:r>
          <w:rPr>
            <w:rFonts w:ascii="仿宋" w:eastAsia="仿宋" w:hAnsi="仿宋" w:cs="仿宋" w:hint="eastAsia"/>
            <w:lang w:val="en-GB"/>
          </w:rPr>
          <w:t>(三)、市场需求与弹性</w:t>
        </w:r>
        <w:r>
          <w:tab/>
        </w:r>
        <w:r>
          <w:fldChar w:fldCharType="begin"/>
        </w:r>
        <w:r>
          <w:instrText xml:space="preserve"> PAGEREF _Toc22793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67" w:history="1">
        <w:r>
          <w:rPr>
            <w:rFonts w:ascii="仿宋" w:eastAsia="仿宋" w:hAnsi="仿宋" w:cs="仿宋" w:hint="eastAsia"/>
            <w:lang w:val="en-GB"/>
          </w:rPr>
          <w:t>(四)、竞争对手定价</w:t>
        </w:r>
        <w:r>
          <w:tab/>
        </w:r>
        <w:r>
          <w:fldChar w:fldCharType="begin"/>
        </w:r>
        <w:r>
          <w:instrText xml:space="preserve"> PAGEREF _Toc24367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97" w:history="1">
        <w:r>
          <w:rPr>
            <w:rFonts w:ascii="仿宋" w:eastAsia="仿宋" w:hAnsi="仿宋" w:cs="仿宋" w:hint="eastAsia"/>
            <w:lang w:val="en-GB"/>
          </w:rPr>
          <w:t>十一、天然气汽车泄漏报警器行业发展方向</w:t>
        </w:r>
        <w:r>
          <w:tab/>
        </w:r>
        <w:r>
          <w:fldChar w:fldCharType="begin"/>
        </w:r>
        <w:r>
          <w:instrText xml:space="preserve"> PAGEREF _Toc25197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48" w:history="1">
        <w:r>
          <w:rPr>
            <w:rFonts w:ascii="仿宋" w:eastAsia="仿宋" w:hAnsi="仿宋" w:cs="仿宋" w:hint="eastAsia"/>
            <w:lang w:val="en-GB"/>
          </w:rPr>
          <w:t>(一)、未来趋势与预测</w:t>
        </w:r>
        <w:r>
          <w:tab/>
        </w:r>
        <w:r>
          <w:fldChar w:fldCharType="begin"/>
        </w:r>
        <w:r>
          <w:instrText xml:space="preserve"> PAGEREF _Toc17048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08" w:history="1">
        <w:r>
          <w:rPr>
            <w:rFonts w:ascii="仿宋" w:eastAsia="仿宋" w:hAnsi="仿宋" w:cs="仿宋" w:hint="eastAsia"/>
            <w:lang w:val="en-GB"/>
          </w:rPr>
          <w:t>(二)、新兴技术应用</w:t>
        </w:r>
        <w:r>
          <w:tab/>
        </w:r>
        <w:r>
          <w:fldChar w:fldCharType="begin"/>
        </w:r>
        <w:r>
          <w:instrText xml:space="preserve"> PAGEREF _Toc9108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06" w:history="1">
        <w:r>
          <w:rPr>
            <w:rFonts w:ascii="仿宋" w:eastAsia="仿宋" w:hAnsi="仿宋" w:cs="仿宋" w:hint="eastAsia"/>
            <w:lang w:val="en-GB"/>
          </w:rPr>
          <w:t>(三)、天然气汽车泄漏报警器行业生态系统构建</w:t>
        </w:r>
        <w:r>
          <w:tab/>
        </w:r>
        <w:r>
          <w:fldChar w:fldCharType="begin"/>
        </w:r>
        <w:r>
          <w:instrText xml:space="preserve"> PAGEREF _Toc32406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8" w:history="1">
        <w:r>
          <w:rPr>
            <w:rFonts w:ascii="仿宋" w:eastAsia="仿宋" w:hAnsi="仿宋" w:cs="仿宋" w:hint="eastAsia"/>
            <w:lang w:val="en-GB"/>
          </w:rPr>
          <w:t>(四)、国际市场拓展策略</w:t>
        </w:r>
        <w:r>
          <w:tab/>
        </w:r>
        <w:r>
          <w:fldChar w:fldCharType="begin"/>
        </w:r>
        <w:r>
          <w:instrText xml:space="preserve"> PAGEREF _Toc11358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87" w:history="1">
        <w:r>
          <w:rPr>
            <w:rFonts w:ascii="仿宋" w:eastAsia="仿宋" w:hAnsi="仿宋" w:cs="仿宋" w:hint="eastAsia"/>
            <w:lang w:val="en-GB"/>
          </w:rPr>
          <w:t>十二、天然气汽车泄漏报警器数字化发展方案</w:t>
        </w:r>
        <w:r>
          <w:tab/>
        </w:r>
        <w:r>
          <w:fldChar w:fldCharType="begin"/>
        </w:r>
        <w:r>
          <w:instrText xml:space="preserve"> PAGEREF _Toc31887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3" w:history="1">
        <w:r>
          <w:rPr>
            <w:rFonts w:ascii="仿宋" w:eastAsia="仿宋" w:hAnsi="仿宋" w:cs="仿宋" w:hint="eastAsia"/>
            <w:lang w:val="en-GB"/>
          </w:rPr>
          <w:t>(一)、数字化战略规划</w:t>
        </w:r>
        <w:r>
          <w:tab/>
        </w:r>
        <w:r>
          <w:fldChar w:fldCharType="begin"/>
        </w:r>
        <w:r>
          <w:instrText xml:space="preserve"> PAGEREF _Toc32143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62" w:history="1">
        <w:r>
          <w:rPr>
            <w:rFonts w:ascii="仿宋" w:eastAsia="仿宋" w:hAnsi="仿宋" w:cs="仿宋" w:hint="eastAsia"/>
            <w:lang w:val="en-GB"/>
          </w:rPr>
          <w:t>(二)、数据安全与隐私保护</w:t>
        </w:r>
        <w:r>
          <w:tab/>
        </w:r>
        <w:r>
          <w:fldChar w:fldCharType="begin"/>
        </w:r>
        <w:r>
          <w:instrText xml:space="preserve"> PAGEREF _Toc27462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8" w:history="1">
        <w:r>
          <w:rPr>
            <w:rFonts w:ascii="仿宋" w:eastAsia="仿宋" w:hAnsi="仿宋" w:cs="仿宋" w:hint="eastAsia"/>
            <w:lang w:val="en-GB"/>
          </w:rPr>
          <w:t>(三)、人工智能与大数据应用</w:t>
        </w:r>
        <w:r>
          <w:tab/>
        </w:r>
        <w:r>
          <w:fldChar w:fldCharType="begin"/>
        </w:r>
        <w:r>
          <w:instrText xml:space="preserve"> PAGEREF _Toc16298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5" w:history="1">
        <w:r>
          <w:rPr>
            <w:rFonts w:ascii="仿宋" w:eastAsia="仿宋" w:hAnsi="仿宋" w:cs="仿宋" w:hint="eastAsia"/>
            <w:lang w:val="en-GB"/>
          </w:rPr>
          <w:t>(四)、信息技术基础设施建设</w:t>
        </w:r>
        <w:r>
          <w:tab/>
        </w:r>
        <w:r>
          <w:fldChar w:fldCharType="begin"/>
        </w:r>
        <w:r>
          <w:instrText xml:space="preserve"> PAGEREF _Toc23255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36" w:history="1">
        <w:r>
          <w:rPr>
            <w:rFonts w:ascii="仿宋" w:eastAsia="仿宋" w:hAnsi="仿宋" w:cs="仿宋" w:hint="eastAsia"/>
            <w:lang w:val="en-GB"/>
          </w:rPr>
          <w:t>十三、天然气汽车泄漏报警器国际化战略</w:t>
        </w:r>
        <w:r>
          <w:tab/>
        </w:r>
        <w:r>
          <w:fldChar w:fldCharType="begin"/>
        </w:r>
        <w:r>
          <w:instrText xml:space="preserve"> PAGEREF _Toc11636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01" w:history="1">
        <w:r>
          <w:rPr>
            <w:rFonts w:ascii="仿宋" w:eastAsia="仿宋" w:hAnsi="仿宋" w:cs="仿宋" w:hint="eastAsia"/>
            <w:lang w:val="en-GB"/>
          </w:rPr>
          <w:t>(一)、海外市场分析与选择</w:t>
        </w:r>
        <w:r>
          <w:tab/>
        </w:r>
        <w:r>
          <w:fldChar w:fldCharType="begin"/>
        </w:r>
        <w:r>
          <w:instrText xml:space="preserve"> PAGEREF _Toc16801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4" w:history="1">
        <w:r>
          <w:rPr>
            <w:rFonts w:ascii="仿宋" w:eastAsia="仿宋" w:hAnsi="仿宋" w:cs="仿宋" w:hint="eastAsia"/>
            <w:lang w:val="en-GB"/>
          </w:rPr>
          <w:t>(二)、跨国合作伙伴关系</w:t>
        </w:r>
        <w:r>
          <w:tab/>
        </w:r>
        <w:r>
          <w:fldChar w:fldCharType="begin"/>
        </w:r>
        <w:r>
          <w:instrText xml:space="preserve"> PAGEREF _Toc14264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14" w:history="1">
        <w:r>
          <w:rPr>
            <w:rFonts w:ascii="仿宋" w:eastAsia="仿宋" w:hAnsi="仿宋" w:cs="仿宋" w:hint="eastAsia"/>
            <w:lang w:val="en-GB"/>
          </w:rPr>
          <w:t>(三)、国际市场营销与品牌推广</w:t>
        </w:r>
        <w:r>
          <w:tab/>
        </w:r>
        <w:r>
          <w:fldChar w:fldCharType="begin"/>
        </w:r>
        <w:r>
          <w:instrText xml:space="preserve"> PAGEREF _Toc31114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9" w:history="1">
        <w:r>
          <w:rPr>
            <w:rFonts w:ascii="仿宋" w:eastAsia="仿宋" w:hAnsi="仿宋" w:cs="仿宋" w:hint="eastAsia"/>
            <w:lang w:val="en-GB"/>
          </w:rPr>
          <w:t>(四)、国际贸易与风险管理</w:t>
        </w:r>
        <w:r>
          <w:tab/>
        </w:r>
        <w:r>
          <w:fldChar w:fldCharType="begin"/>
        </w:r>
        <w:r>
          <w:instrText xml:space="preserve"> PAGEREF _Toc21509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" w:history="1">
        <w:r>
          <w:rPr>
            <w:rFonts w:ascii="仿宋" w:eastAsia="仿宋" w:hAnsi="仿宋" w:cs="仿宋" w:hint="eastAsia"/>
            <w:lang w:val="en-GB"/>
          </w:rPr>
          <w:t>十四、天然气汽车泄漏报警器行业高质量发展</w:t>
        </w:r>
        <w:r>
          <w:tab/>
        </w:r>
        <w:r>
          <w:fldChar w:fldCharType="begin"/>
        </w:r>
        <w:r>
          <w:instrText xml:space="preserve"> PAGEREF _Toc51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46" w:history="1">
        <w:r>
          <w:rPr>
            <w:rFonts w:ascii="仿宋" w:eastAsia="仿宋" w:hAnsi="仿宋" w:cs="仿宋" w:hint="eastAsia"/>
            <w:lang w:val="en-GB"/>
          </w:rPr>
          <w:t>(一)、质量管理体系</w:t>
        </w:r>
        <w:r>
          <w:tab/>
        </w:r>
        <w:r>
          <w:fldChar w:fldCharType="begin"/>
        </w:r>
        <w:r>
          <w:instrText xml:space="preserve"> PAGEREF _Toc13946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5" w:history="1">
        <w:r>
          <w:rPr>
            <w:rFonts w:ascii="仿宋" w:eastAsia="仿宋" w:hAnsi="仿宋" w:cs="仿宋" w:hint="eastAsia"/>
            <w:lang w:val="en-GB"/>
          </w:rPr>
          <w:t>(二)、创新与研发投入</w:t>
        </w:r>
        <w:r>
          <w:tab/>
        </w:r>
        <w:r>
          <w:fldChar w:fldCharType="begin"/>
        </w:r>
        <w:r>
          <w:instrText xml:space="preserve"> PAGEREF _Toc23075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1" w:history="1">
        <w:r>
          <w:rPr>
            <w:rFonts w:ascii="仿宋" w:eastAsia="仿宋" w:hAnsi="仿宋" w:cs="仿宋" w:hint="eastAsia"/>
            <w:lang w:val="en-GB"/>
          </w:rPr>
          <w:t>(三)、生产效率提升</w:t>
        </w:r>
        <w:r>
          <w:tab/>
        </w:r>
        <w:r>
          <w:fldChar w:fldCharType="begin"/>
        </w:r>
        <w:r>
          <w:instrText xml:space="preserve"> PAGEREF _Toc30431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20" w:history="1">
        <w:r>
          <w:rPr>
            <w:rFonts w:ascii="仿宋" w:eastAsia="仿宋" w:hAnsi="仿宋" w:cs="仿宋" w:hint="eastAsia"/>
            <w:lang w:val="en-GB"/>
          </w:rPr>
          <w:t>(四)、环保与可持续发展</w:t>
        </w:r>
        <w:r>
          <w:tab/>
        </w:r>
        <w:r>
          <w:fldChar w:fldCharType="begin"/>
        </w:r>
        <w:r>
          <w:instrText xml:space="preserve"> PAGEREF _Toc14320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02" w:history="1">
        <w:r>
          <w:rPr>
            <w:rFonts w:ascii="仿宋" w:eastAsia="仿宋" w:hAnsi="仿宋" w:cs="仿宋" w:hint="eastAsia"/>
            <w:lang w:val="en-GB"/>
          </w:rPr>
          <w:t>十五、市场营销与销售策略</w:t>
        </w:r>
        <w:r>
          <w:tab/>
        </w:r>
        <w:r>
          <w:fldChar w:fldCharType="begin"/>
        </w:r>
        <w:r>
          <w:instrText xml:space="preserve"> PAGEREF _Toc25502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95" w:history="1">
        <w:r>
          <w:rPr>
            <w:rFonts w:ascii="仿宋" w:eastAsia="仿宋" w:hAnsi="仿宋" w:cs="仿宋" w:hint="eastAsia"/>
            <w:lang w:val="en-GB"/>
          </w:rPr>
          <w:t>(一)、市场推广与品牌建设</w:t>
        </w:r>
        <w:r>
          <w:tab/>
        </w:r>
        <w:r>
          <w:fldChar w:fldCharType="begin"/>
        </w:r>
        <w:r>
          <w:instrText xml:space="preserve"> PAGEREF _Toc13795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2" w:history="1">
        <w:r>
          <w:rPr>
            <w:rFonts w:ascii="仿宋" w:eastAsia="仿宋" w:hAnsi="仿宋" w:cs="仿宋" w:hint="eastAsia"/>
            <w:lang w:val="en-GB"/>
          </w:rPr>
          <w:t>(二)、销售渠道与分销网络</w:t>
        </w:r>
        <w:r>
          <w:tab/>
        </w:r>
        <w:r>
          <w:fldChar w:fldCharType="begin"/>
        </w:r>
        <w:r>
          <w:instrText xml:space="preserve"> PAGEREF _Toc6482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40" w:history="1">
        <w:r>
          <w:rPr>
            <w:rFonts w:ascii="仿宋" w:eastAsia="仿宋" w:hAnsi="仿宋" w:cs="仿宋" w:hint="eastAsia"/>
            <w:lang w:val="en-GB"/>
          </w:rPr>
          <w:t>(三)、客户关系管理与维护</w:t>
        </w:r>
        <w:r>
          <w:tab/>
        </w:r>
        <w:r>
          <w:fldChar w:fldCharType="begin"/>
        </w:r>
        <w:r>
          <w:instrText xml:space="preserve"> PAGEREF _Toc4540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57" w:history="1">
        <w:r>
          <w:rPr>
            <w:rFonts w:ascii="仿宋" w:eastAsia="仿宋" w:hAnsi="仿宋" w:cs="仿宋" w:hint="eastAsia"/>
            <w:lang w:val="en-GB"/>
          </w:rPr>
          <w:t>(四)、市场反馈与调整策略</w:t>
        </w:r>
        <w:r>
          <w:tab/>
        </w:r>
        <w:r>
          <w:fldChar w:fldCharType="begin"/>
        </w:r>
        <w:r>
          <w:instrText xml:space="preserve"> PAGEREF _Toc27657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40" w:history="1">
        <w:r>
          <w:rPr>
            <w:rFonts w:ascii="仿宋" w:eastAsia="仿宋" w:hAnsi="仿宋" w:cs="仿宋" w:hint="eastAsia"/>
            <w:lang w:val="en-GB"/>
          </w:rPr>
          <w:t>十六、天然气汽车泄漏报警器可持续发展战略</w:t>
        </w:r>
        <w:r>
          <w:tab/>
        </w:r>
        <w:r>
          <w:fldChar w:fldCharType="begin"/>
        </w:r>
        <w:r>
          <w:instrText xml:space="preserve"> PAGEREF _Toc20340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4" w:history="1">
        <w:r>
          <w:rPr>
            <w:rFonts w:ascii="仿宋" w:eastAsia="仿宋" w:hAnsi="仿宋" w:cs="仿宋" w:hint="eastAsia"/>
            <w:lang w:val="en-GB"/>
          </w:rPr>
          <w:t>(一)、环保与社会责任</w:t>
        </w:r>
        <w:r>
          <w:tab/>
        </w:r>
        <w:r>
          <w:fldChar w:fldCharType="begin"/>
        </w:r>
        <w:r>
          <w:instrText xml:space="preserve"> PAGEREF _Toc22384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1" w:history="1">
        <w:r>
          <w:rPr>
            <w:rFonts w:ascii="仿宋" w:eastAsia="仿宋" w:hAnsi="仿宋" w:cs="仿宋" w:hint="eastAsia"/>
            <w:lang w:val="en-GB"/>
          </w:rPr>
          <w:t>(二)、资源有效利用与循环经济</w:t>
        </w:r>
        <w:r>
          <w:tab/>
        </w:r>
        <w:r>
          <w:fldChar w:fldCharType="begin"/>
        </w:r>
        <w:r>
          <w:instrText xml:space="preserve"> PAGEREF _Toc19761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05" w:history="1">
        <w:r>
          <w:rPr>
            <w:rFonts w:ascii="仿宋" w:eastAsia="仿宋" w:hAnsi="仿宋" w:cs="仿宋" w:hint="eastAsia"/>
            <w:lang w:val="en-GB"/>
          </w:rPr>
          <w:t>(三)、社会影响与公益活动</w:t>
        </w:r>
        <w:r>
          <w:tab/>
        </w:r>
        <w:r>
          <w:fldChar w:fldCharType="begin"/>
        </w:r>
        <w:r>
          <w:instrText xml:space="preserve"> PAGEREF _Toc5505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7" w:history="1">
        <w:r>
          <w:rPr>
            <w:rFonts w:ascii="仿宋" w:eastAsia="仿宋" w:hAnsi="仿宋" w:cs="仿宋" w:hint="eastAsia"/>
            <w:lang w:val="en-GB"/>
          </w:rPr>
          <w:t>(四)、可持续供应链与生产模式</w:t>
        </w:r>
        <w:r>
          <w:tab/>
        </w:r>
        <w:r>
          <w:fldChar w:fldCharType="begin"/>
        </w:r>
        <w:r>
          <w:instrText xml:space="preserve"> PAGEREF _Toc1997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val="en-GB"/>
        </w:rPr>
      </w:pPr>
      <w:bookmarkStart w:id="1" w:name="_Toc30449"/>
      <w:r>
        <w:rPr>
          <w:rFonts w:ascii="仿宋" w:eastAsia="仿宋" w:hAnsi="仿宋" w:cs="仿宋" w:hint="eastAsia"/>
          <w:lang w:val="en-GB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随着天然气汽车泄漏报警器市场竞争的不断加剧，天然气汽车泄漏报警器企业之间争夺市场份额的过程愈加复杂多变。本报告通过系统地分析市场趋势、行业壁垒、消费者偏好与竞争者行为，旨在为读者提供全面细致的市场分析及竞争策略。研究所得不仅能帮助企业制定科学合理的市场策略，还能在激烈的市场竞争中寻求到可持续的竞争优势。请注意，本报告的内容仅限于学习交流，严禁用于任何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2" w:name="_Toc7095"/>
      <w:r>
        <w:rPr>
          <w:rFonts w:ascii="仿宋" w:eastAsia="仿宋" w:hAnsi="仿宋" w:cs="仿宋" w:hint="eastAsia"/>
          <w:sz w:val="28"/>
          <w:lang w:val="en-GB"/>
        </w:rPr>
        <w:t>一、天然气汽车泄漏报警器危机管理与应对策略</w:t>
      </w:r>
      <w:bookmarkEnd w:id="2"/>
    </w:p>
    <w:p>
      <w:pPr>
        <w:pStyle w:val="Heading2"/>
        <w:rPr>
          <w:rFonts w:ascii="仿宋" w:eastAsia="仿宋" w:hAnsi="仿宋" w:cs="仿宋" w:hint="eastAsia"/>
          <w:lang w:val="en-GB"/>
        </w:rPr>
      </w:pPr>
      <w:bookmarkStart w:id="3" w:name="_Toc27143"/>
      <w:r>
        <w:rPr>
          <w:rFonts w:ascii="仿宋" w:eastAsia="仿宋" w:hAnsi="仿宋" w:cs="仿宋" w:hint="eastAsia"/>
          <w:lang w:val="en-GB"/>
        </w:rPr>
        <w:t>(一)、危机预警与应急计划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一、危机预警与监测体系的建立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为应对复杂多变的商业环境，公司决定构建一套健全且高效的危机预警体系。此体系不仅将实时监测市场动态，还将深入分析经济环境和政策变化等多个层面，旨在及时发现并应对可能对公司经营产生负面影响的因素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val="en-GB"/>
        </w:rPr>
        <w:t>在市场监测方面，公司将充分利用现代信息技术和数据分析工具，通过社交媒体分析、消费者调查以及竞争对手行为追踪等手段，全面把握市场脉搏。此外，公司还将密切关注国内外经济趋势、汇率波动等宏观经济因素，以及与公司业务相关的政策法规变化，确保公司经营策略与外部环境的动态变化保持同步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为实现这一目标，公司将建立一支专业的危机预警团队，负责数据的收集、整理和分析工作。该团队将与公司的其他部门紧密合作，确保信息的及时传递和有效应用。同时，公司将定期对预警系统进行评估和优化，以提高其准确性和有效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二、应急计划的制定与执行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在危机预警体系的基础上，公司决定制定一套详尽的应急计划。该计划将明确各部门的职责和应对步骤，确保在危机爆发时能够迅速做出反应，最大限度地减少损失。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应急计划将根据不同类型的危机制定相应的应对策略。例如，在面对市场竞争压力时，公司将调整营销策略，加大产品创新力度；在遭遇自然灾害等不可抗力因素时，公司将启动业务连续性计划，确保公司运营的稳定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为确保应急计划的有效执行，公司将定期组织模拟演练和培训活动，提高员工的危机意识和应对能力。同时，公司将建立应急指挥中心，负责在危机发生时统一协调各部门的行动和资源，确保公司的快速响应和高效处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4" w:name="_Toc13412"/>
      <w:r>
        <w:rPr>
          <w:rFonts w:ascii="仿宋" w:eastAsia="仿宋" w:hAnsi="仿宋" w:cs="仿宋" w:hint="eastAsia"/>
          <w:sz w:val="28"/>
          <w:lang w:val="en-GB"/>
        </w:rPr>
        <w:t>(二)、公关与危机沟通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公关策略方面，公司将建立专业的公关团队，由资深公关专业人士组成。该团队将负责制定和执行全面的公关策略，包括品牌推广、形象建设、社会责任传播等方面。通过与媒体建立紧密的关系，公司将确保信息的及时传播和准确传递。在公关活动中，公司将强调透明度和真实性，确保公众对公司的认知是真实、全面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危机沟通团队的建立与培训是公司危机管理的重要组成部分。该团队将由危机管理专业人士、法务团队、高管层成员等组成。他们将负责在危机发生时的信息发布、危机应对策略的制定和执行。团队成员将接受定期的危机沟通培训，提高其在紧急情况下的应变能力和沟通技巧。培训内容将涵盖公关原则、媒体交往、社交媒体管理等多个方面，以确保团队在危机时能够迅速而有效地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社交媒体管理与舆情监测是公司危机沟通的重要环节。公司将加强对社交媒体的管理，建立完善的社交媒体监测系统。通过对各类社交媒体平台的实时监控，公司将及时了解公众对公司的关切点、舆论走向。在危机时，公司将积极参与社交媒体的互动，通过积极回应、解释公司立场等方式，引导舆论走向。同时，公司将保持高度警惕，及时发现和应对社交媒体上的谣言和负面信息，以避免信息传播的不当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关系维护与合作伙伴关系建设是公司危机管理的基石。公司将注重与各利益相关方的关系维护和合作伙伴关系建设。通过定期的交流活动、企业社会责任天然气汽车泄漏报警器项目的推动等方式，公司将增进与员工、客户、供应商、投资者等各方的良好关系。在危机时，公司将充分发挥各方关系的积极作用，争取更多理解和支持。与关键合作伙伴之间，公司将建立长期稳定的合作机制，共同应对危机，形成危机共建共享的格局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形象修复与长期声誉管理是公司在危机后重要的工作。公司将根据危机的具体情况，制定相应的形象修复策略。通过开展品牌形象宣传、产品升级、社会公益活动等多种手段，公司将努力恢复公众对其的信任。长期声誉管理方面，公司将不仅仅在危机时关注形象维护，而是通过日常经营和企业社会责任的全面推动，树立积极向上的企业形象，增强公众对公司的好感度和认同感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bookmarkStart w:id="5" w:name="_Toc13269"/>
      <w:r>
        <w:rPr>
          <w:rFonts w:ascii="仿宋" w:eastAsia="仿宋" w:hAnsi="仿宋" w:cs="仿宋" w:hint="eastAsia"/>
          <w:sz w:val="28"/>
          <w:lang w:val="en-GB"/>
        </w:rPr>
        <w:t>(三)、媒体关系与舆情管理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1. 媒体关系建设：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  公司将积极构建与各类媒体的良好关系。这包括与新闻机构、天然气汽车泄漏报警器行业媒体、社交媒体等多个媒体渠道的沟通与合作。建立定期的媒体沟通渠道，向媒体提供及时准确的企业信息，展示公司的发展成就和社会责任履行，以确保对外信息传递的一致性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2. 舆情监测与分析：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  公司将建立全面的舆情监测系统，跟踪主流媒体、社交媒体和专业论坛等多个平台的舆情信息。通过先进的舆情分析工具，实时监测与公司相关的正面和负面舆情，深度分析舆情数据，及时了解公众关注点，为公司决策提供科学依据。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>3. 危机舆情处理：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  <w:r>
        <w:rPr>
          <w:rFonts w:ascii="仿宋" w:eastAsia="仿宋" w:hAnsi="仿宋" w:cs="仿宋" w:hint="eastAsia"/>
          <w:sz w:val="28"/>
          <w:lang w:val="en-GB"/>
        </w:rPr>
        <w:t xml:space="preserve">  </w:t>
      </w:r>
      <w:r>
        <w:rPr>
          <w:rFonts w:ascii="仿宋" w:eastAsia="仿宋" w:hAnsi="仿宋" w:cs="仿宋" w:hint="eastAsia"/>
          <w:sz w:val="28"/>
          <w:lang w:val="en-GB"/>
        </w:rPr>
        <w:br/>
      </w:r>
      <w:r>
        <w:rPr>
          <w:rFonts w:ascii="仿宋" w:eastAsia="仿宋" w:hAnsi="仿宋" w:cs="仿宋" w:hint="eastAsia"/>
          <w:sz w:val="28"/>
          <w:lang w:val="en-GB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https://d.book118.com/848077113071006047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  <w:lang w:val="en-GB"/>
        </w:rPr>
      </w:pPr>
    </w:p>
    <w:sectPr>
      <w:headerReference w:type="default" r:id="rId17"/>
      <w:footerReference w:type="default" r:id="rId18"/>
      <w:type w:val="nextPage"/>
      <w:pgSz w:w="11906" w:h="16838"/>
      <w:pgMar w:top="1440" w:right="1800" w:bottom="1440" w:left="1800" w:header="851" w:footer="992" w:gutter="0"/>
      <w:pgNumType w:start="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天然气汽车泄漏报警器市场分析及竞争策略分析报告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天然气汽车泄漏报警器市场分析及竞争策略分析报告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天然气汽车泄漏报警器市场分析及竞争策略分析报告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天然气汽车泄漏报警器市场分析及竞争策略分析报告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天然气汽车泄漏报警器市场分析及竞争策略分析报告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天然气汽车泄漏报警器市场分析及竞争策略分析报告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GB"/>
      </w:rPr>
    </w:pPr>
    <w:r>
      <w:rPr>
        <w:rFonts w:ascii="仿宋" w:eastAsia="仿宋" w:hAnsi="仿宋" w:cs="仿宋" w:hint="eastAsia"/>
        <w:lang w:val="en-GB"/>
      </w:rPr>
      <w:t>天然气汽车泄漏报警器市场分析及竞争策略分析报告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6C7660"/>
    <w:rsid w:val="019E643E"/>
    <w:rsid w:val="087B4B79"/>
    <w:rsid w:val="08A4245A"/>
    <w:rsid w:val="0E096B61"/>
    <w:rsid w:val="11F10280"/>
    <w:rsid w:val="12CC74D5"/>
    <w:rsid w:val="15E31134"/>
    <w:rsid w:val="15EE685F"/>
    <w:rsid w:val="1686797E"/>
    <w:rsid w:val="1A1618A1"/>
    <w:rsid w:val="1AA83274"/>
    <w:rsid w:val="1B91329E"/>
    <w:rsid w:val="1BB26BD2"/>
    <w:rsid w:val="1EB94295"/>
    <w:rsid w:val="1F492245"/>
    <w:rsid w:val="219533D1"/>
    <w:rsid w:val="237D6902"/>
    <w:rsid w:val="24AC2DC0"/>
    <w:rsid w:val="277D6556"/>
    <w:rsid w:val="29690246"/>
    <w:rsid w:val="39DD02AA"/>
    <w:rsid w:val="3CE2454C"/>
    <w:rsid w:val="3D8A1B1E"/>
    <w:rsid w:val="3D99442E"/>
    <w:rsid w:val="41D13C59"/>
    <w:rsid w:val="42BE1897"/>
    <w:rsid w:val="449010CB"/>
    <w:rsid w:val="449C2C9F"/>
    <w:rsid w:val="453168BB"/>
    <w:rsid w:val="474931D6"/>
    <w:rsid w:val="4B0C737C"/>
    <w:rsid w:val="4B782B9A"/>
    <w:rsid w:val="4BEB6273"/>
    <w:rsid w:val="4C520921"/>
    <w:rsid w:val="535C32EC"/>
    <w:rsid w:val="57917D48"/>
    <w:rsid w:val="614F1480"/>
    <w:rsid w:val="629D76D9"/>
    <w:rsid w:val="633867A3"/>
    <w:rsid w:val="64AA1963"/>
    <w:rsid w:val="664A34BC"/>
    <w:rsid w:val="70E952BF"/>
    <w:rsid w:val="720527D6"/>
    <w:rsid w:val="758E71FC"/>
    <w:rsid w:val="76947F58"/>
    <w:rsid w:val="786C7660"/>
    <w:rsid w:val="794E12F7"/>
    <w:rsid w:val="795A0DE2"/>
    <w:rsid w:val="7D2F25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848077113071006047" TargetMode="External" /><Relationship Id="rId17" Type="http://schemas.openxmlformats.org/officeDocument/2006/relationships/header" Target="header7.xml" /><Relationship Id="rId18" Type="http://schemas.openxmlformats.org/officeDocument/2006/relationships/footer" Target="footer7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2024-01-08T20:47:00Z</dcterms:created>
  <dcterms:modified xsi:type="dcterms:W3CDTF">2024-01-08T20:47:56Z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715E7EE8879A4FC7AA14BDACFD99740E_11</vt:lpwstr>
  </property>
  <property fmtid="{D5CDD505-2E9C-101B-9397-08002B2CF9AE}" pid="3" name="KSOProductBuildVer">
    <vt:lpwstr>2052-12.1.0.16120</vt:lpwstr>
  </property>
</Properties>
</file>