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移动照明设备项目规划设计蓝图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32" w:history="1">
        <w:r>
          <w:rPr>
            <w:rFonts w:ascii="仿宋" w:eastAsia="仿宋" w:hAnsi="仿宋" w:cs="仿宋" w:hint="eastAsia"/>
            <w:lang w:eastAsia="zh-CN"/>
          </w:rPr>
          <w:t>序言</w:t>
        </w:r>
        <w:r>
          <w:tab/>
        </w:r>
        <w:r>
          <w:fldChar w:fldCharType="begin"/>
        </w:r>
        <w:r>
          <w:instrText xml:space="preserve"> PAGEREF _Toc20432 \h </w:instrText>
        </w:r>
        <w:r>
          <w:fldChar w:fldCharType="separate"/>
        </w:r>
        <w:r>
          <w:t>3</w:t>
        </w:r>
        <w:r>
          <w:fldChar w:fldCharType="end"/>
        </w:r>
      </w:hyperlink>
    </w:p>
    <w:p>
      <w:pPr>
        <w:pStyle w:val="TOC1"/>
        <w:tabs>
          <w:tab w:val="right" w:leader="dot" w:pos="8306"/>
        </w:tabs>
      </w:pPr>
      <w:hyperlink w:anchor="_Toc12812" w:history="1">
        <w:r>
          <w:rPr>
            <w:rFonts w:ascii="仿宋" w:eastAsia="仿宋" w:hAnsi="仿宋" w:cs="仿宋" w:hint="eastAsia"/>
            <w:lang w:eastAsia="zh-CN"/>
          </w:rPr>
          <w:t>一、产品规划分析</w:t>
        </w:r>
        <w:r>
          <w:tab/>
        </w:r>
        <w:r>
          <w:fldChar w:fldCharType="begin"/>
        </w:r>
        <w:r>
          <w:instrText xml:space="preserve"> PAGEREF _Toc12812 \h </w:instrText>
        </w:r>
        <w:r>
          <w:fldChar w:fldCharType="separate"/>
        </w:r>
        <w:r>
          <w:t>3</w:t>
        </w:r>
        <w:r>
          <w:fldChar w:fldCharType="end"/>
        </w:r>
      </w:hyperlink>
    </w:p>
    <w:p>
      <w:pPr>
        <w:pStyle w:val="TOC2"/>
        <w:tabs>
          <w:tab w:val="right" w:leader="dot" w:pos="8306"/>
        </w:tabs>
      </w:pPr>
      <w:hyperlink w:anchor="_Toc15851" w:history="1">
        <w:r>
          <w:rPr>
            <w:rFonts w:ascii="仿宋" w:eastAsia="仿宋" w:hAnsi="仿宋" w:cs="仿宋" w:hint="eastAsia"/>
            <w:lang w:eastAsia="zh-CN"/>
          </w:rPr>
          <w:t>(一)、产品规划</w:t>
        </w:r>
        <w:r>
          <w:tab/>
        </w:r>
        <w:r>
          <w:fldChar w:fldCharType="begin"/>
        </w:r>
        <w:r>
          <w:instrText xml:space="preserve"> PAGEREF _Toc15851 \h </w:instrText>
        </w:r>
        <w:r>
          <w:fldChar w:fldCharType="separate"/>
        </w:r>
        <w:r>
          <w:t>3</w:t>
        </w:r>
        <w:r>
          <w:fldChar w:fldCharType="end"/>
        </w:r>
      </w:hyperlink>
    </w:p>
    <w:p>
      <w:pPr>
        <w:pStyle w:val="TOC2"/>
        <w:tabs>
          <w:tab w:val="right" w:leader="dot" w:pos="8306"/>
        </w:tabs>
      </w:pPr>
      <w:hyperlink w:anchor="_Toc1732" w:history="1">
        <w:r>
          <w:rPr>
            <w:rFonts w:ascii="仿宋" w:eastAsia="仿宋" w:hAnsi="仿宋" w:cs="仿宋" w:hint="eastAsia"/>
            <w:lang w:eastAsia="zh-CN"/>
          </w:rPr>
          <w:t>(二)、建设规模</w:t>
        </w:r>
        <w:r>
          <w:tab/>
        </w:r>
        <w:r>
          <w:fldChar w:fldCharType="begin"/>
        </w:r>
        <w:r>
          <w:instrText xml:space="preserve"> PAGEREF _Toc1732 \h </w:instrText>
        </w:r>
        <w:r>
          <w:fldChar w:fldCharType="separate"/>
        </w:r>
        <w:r>
          <w:t>4</w:t>
        </w:r>
        <w:r>
          <w:fldChar w:fldCharType="end"/>
        </w:r>
      </w:hyperlink>
    </w:p>
    <w:p>
      <w:pPr>
        <w:pStyle w:val="TOC1"/>
        <w:tabs>
          <w:tab w:val="right" w:leader="dot" w:pos="8306"/>
        </w:tabs>
      </w:pPr>
      <w:hyperlink w:anchor="_Toc6727" w:history="1">
        <w:r>
          <w:rPr>
            <w:rFonts w:ascii="仿宋" w:eastAsia="仿宋" w:hAnsi="仿宋" w:cs="仿宋" w:hint="eastAsia"/>
            <w:lang w:eastAsia="zh-CN"/>
          </w:rPr>
          <w:t>二、移动照明设备项目绩效评估</w:t>
        </w:r>
        <w:r>
          <w:tab/>
        </w:r>
        <w:r>
          <w:fldChar w:fldCharType="begin"/>
        </w:r>
        <w:r>
          <w:instrText xml:space="preserve"> PAGEREF _Toc6727 \h </w:instrText>
        </w:r>
        <w:r>
          <w:fldChar w:fldCharType="separate"/>
        </w:r>
        <w:r>
          <w:t>5</w:t>
        </w:r>
        <w:r>
          <w:fldChar w:fldCharType="end"/>
        </w:r>
      </w:hyperlink>
    </w:p>
    <w:p>
      <w:pPr>
        <w:pStyle w:val="TOC2"/>
        <w:tabs>
          <w:tab w:val="right" w:leader="dot" w:pos="8306"/>
        </w:tabs>
      </w:pPr>
      <w:hyperlink w:anchor="_Toc15174" w:history="1">
        <w:r>
          <w:rPr>
            <w:rFonts w:ascii="仿宋" w:eastAsia="仿宋" w:hAnsi="仿宋" w:cs="仿宋" w:hint="eastAsia"/>
            <w:lang w:eastAsia="zh-CN"/>
          </w:rPr>
          <w:t>(一)、绩效评估指标</w:t>
        </w:r>
        <w:r>
          <w:tab/>
        </w:r>
        <w:r>
          <w:fldChar w:fldCharType="begin"/>
        </w:r>
        <w:r>
          <w:instrText xml:space="preserve"> PAGEREF _Toc15174 \h </w:instrText>
        </w:r>
        <w:r>
          <w:fldChar w:fldCharType="separate"/>
        </w:r>
        <w:r>
          <w:t>5</w:t>
        </w:r>
        <w:r>
          <w:fldChar w:fldCharType="end"/>
        </w:r>
      </w:hyperlink>
    </w:p>
    <w:p>
      <w:pPr>
        <w:pStyle w:val="TOC2"/>
        <w:tabs>
          <w:tab w:val="right" w:leader="dot" w:pos="8306"/>
        </w:tabs>
      </w:pPr>
      <w:hyperlink w:anchor="_Toc5285" w:history="1">
        <w:r>
          <w:rPr>
            <w:rFonts w:ascii="仿宋" w:eastAsia="仿宋" w:hAnsi="仿宋" w:cs="仿宋" w:hint="eastAsia"/>
            <w:lang w:eastAsia="zh-CN"/>
          </w:rPr>
          <w:t>(二)、绩效评估方法</w:t>
        </w:r>
        <w:r>
          <w:tab/>
        </w:r>
        <w:r>
          <w:fldChar w:fldCharType="begin"/>
        </w:r>
        <w:r>
          <w:instrText xml:space="preserve"> PAGEREF _Toc5285 \h </w:instrText>
        </w:r>
        <w:r>
          <w:fldChar w:fldCharType="separate"/>
        </w:r>
        <w:r>
          <w:t>6</w:t>
        </w:r>
        <w:r>
          <w:fldChar w:fldCharType="end"/>
        </w:r>
      </w:hyperlink>
    </w:p>
    <w:p>
      <w:pPr>
        <w:pStyle w:val="TOC2"/>
        <w:tabs>
          <w:tab w:val="right" w:leader="dot" w:pos="8306"/>
        </w:tabs>
      </w:pPr>
      <w:hyperlink w:anchor="_Toc9893" w:history="1">
        <w:r>
          <w:rPr>
            <w:rFonts w:ascii="仿宋" w:eastAsia="仿宋" w:hAnsi="仿宋" w:cs="仿宋" w:hint="eastAsia"/>
            <w:lang w:eastAsia="zh-CN"/>
          </w:rPr>
          <w:t>(三)、绩效评估周期</w:t>
        </w:r>
        <w:r>
          <w:tab/>
        </w:r>
        <w:r>
          <w:fldChar w:fldCharType="begin"/>
        </w:r>
        <w:r>
          <w:instrText xml:space="preserve"> PAGEREF _Toc9893 \h </w:instrText>
        </w:r>
        <w:r>
          <w:fldChar w:fldCharType="separate"/>
        </w:r>
        <w:r>
          <w:t>7</w:t>
        </w:r>
        <w:r>
          <w:fldChar w:fldCharType="end"/>
        </w:r>
      </w:hyperlink>
    </w:p>
    <w:p>
      <w:pPr>
        <w:pStyle w:val="TOC1"/>
        <w:tabs>
          <w:tab w:val="right" w:leader="dot" w:pos="8306"/>
        </w:tabs>
      </w:pPr>
      <w:hyperlink w:anchor="_Toc23738" w:history="1">
        <w:r>
          <w:rPr>
            <w:rFonts w:ascii="仿宋" w:eastAsia="仿宋" w:hAnsi="仿宋" w:cs="仿宋" w:hint="eastAsia"/>
            <w:lang w:eastAsia="zh-CN"/>
          </w:rPr>
          <w:t>三、移动照明设备项目建设背景及必要性分析</w:t>
        </w:r>
        <w:r>
          <w:tab/>
        </w:r>
        <w:r>
          <w:fldChar w:fldCharType="begin"/>
        </w:r>
        <w:r>
          <w:instrText xml:space="preserve"> PAGEREF _Toc23738 \h </w:instrText>
        </w:r>
        <w:r>
          <w:fldChar w:fldCharType="separate"/>
        </w:r>
        <w:r>
          <w:t>8</w:t>
        </w:r>
        <w:r>
          <w:fldChar w:fldCharType="end"/>
        </w:r>
      </w:hyperlink>
    </w:p>
    <w:p>
      <w:pPr>
        <w:pStyle w:val="TOC2"/>
        <w:tabs>
          <w:tab w:val="right" w:leader="dot" w:pos="8306"/>
        </w:tabs>
      </w:pPr>
      <w:hyperlink w:anchor="_Toc25327" w:history="1">
        <w:r>
          <w:rPr>
            <w:rFonts w:ascii="仿宋" w:eastAsia="仿宋" w:hAnsi="仿宋" w:cs="仿宋" w:hint="eastAsia"/>
            <w:lang w:eastAsia="zh-CN"/>
          </w:rPr>
          <w:t>(一)、移动照明设备项目背景分析</w:t>
        </w:r>
        <w:r>
          <w:tab/>
        </w:r>
        <w:r>
          <w:fldChar w:fldCharType="begin"/>
        </w:r>
        <w:r>
          <w:instrText xml:space="preserve"> PAGEREF _Toc25327 \h </w:instrText>
        </w:r>
        <w:r>
          <w:fldChar w:fldCharType="separate"/>
        </w:r>
        <w:r>
          <w:t>8</w:t>
        </w:r>
        <w:r>
          <w:fldChar w:fldCharType="end"/>
        </w:r>
      </w:hyperlink>
    </w:p>
    <w:p>
      <w:pPr>
        <w:pStyle w:val="TOC2"/>
        <w:tabs>
          <w:tab w:val="right" w:leader="dot" w:pos="8306"/>
        </w:tabs>
      </w:pPr>
      <w:hyperlink w:anchor="_Toc20705" w:history="1">
        <w:r>
          <w:rPr>
            <w:rFonts w:ascii="仿宋" w:eastAsia="仿宋" w:hAnsi="仿宋" w:cs="仿宋" w:hint="eastAsia"/>
            <w:lang w:eastAsia="zh-CN"/>
          </w:rPr>
          <w:t>(二)、移动照明设备项目建设必要性分析</w:t>
        </w:r>
        <w:r>
          <w:tab/>
        </w:r>
        <w:r>
          <w:fldChar w:fldCharType="begin"/>
        </w:r>
        <w:r>
          <w:instrText xml:space="preserve"> PAGEREF _Toc20705 \h </w:instrText>
        </w:r>
        <w:r>
          <w:fldChar w:fldCharType="separate"/>
        </w:r>
        <w:r>
          <w:t>10</w:t>
        </w:r>
        <w:r>
          <w:fldChar w:fldCharType="end"/>
        </w:r>
      </w:hyperlink>
    </w:p>
    <w:p>
      <w:pPr>
        <w:pStyle w:val="TOC1"/>
        <w:tabs>
          <w:tab w:val="right" w:leader="dot" w:pos="8306"/>
        </w:tabs>
      </w:pPr>
      <w:hyperlink w:anchor="_Toc22415" w:history="1">
        <w:r>
          <w:rPr>
            <w:rFonts w:ascii="仿宋" w:eastAsia="仿宋" w:hAnsi="仿宋" w:cs="仿宋" w:hint="eastAsia"/>
            <w:lang w:eastAsia="zh-CN"/>
          </w:rPr>
          <w:t>四、移动照明设备项目可持续发展</w:t>
        </w:r>
        <w:r>
          <w:tab/>
        </w:r>
        <w:r>
          <w:fldChar w:fldCharType="begin"/>
        </w:r>
        <w:r>
          <w:instrText xml:space="preserve"> PAGEREF _Toc22415 \h </w:instrText>
        </w:r>
        <w:r>
          <w:fldChar w:fldCharType="separate"/>
        </w:r>
        <w:r>
          <w:t>11</w:t>
        </w:r>
        <w:r>
          <w:fldChar w:fldCharType="end"/>
        </w:r>
      </w:hyperlink>
    </w:p>
    <w:p>
      <w:pPr>
        <w:pStyle w:val="TOC2"/>
        <w:tabs>
          <w:tab w:val="right" w:leader="dot" w:pos="8306"/>
        </w:tabs>
      </w:pPr>
      <w:hyperlink w:anchor="_Toc7017" w:history="1">
        <w:r>
          <w:rPr>
            <w:rFonts w:ascii="仿宋" w:eastAsia="仿宋" w:hAnsi="仿宋" w:cs="仿宋" w:hint="eastAsia"/>
            <w:lang w:eastAsia="zh-CN"/>
          </w:rPr>
          <w:t>(一)、可持续战略与实践</w:t>
        </w:r>
        <w:r>
          <w:tab/>
        </w:r>
        <w:r>
          <w:fldChar w:fldCharType="begin"/>
        </w:r>
        <w:r>
          <w:instrText xml:space="preserve"> PAGEREF _Toc7017 \h </w:instrText>
        </w:r>
        <w:r>
          <w:fldChar w:fldCharType="separate"/>
        </w:r>
        <w:r>
          <w:t>11</w:t>
        </w:r>
        <w:r>
          <w:fldChar w:fldCharType="end"/>
        </w:r>
      </w:hyperlink>
    </w:p>
    <w:p>
      <w:pPr>
        <w:pStyle w:val="TOC2"/>
        <w:tabs>
          <w:tab w:val="right" w:leader="dot" w:pos="8306"/>
        </w:tabs>
      </w:pPr>
      <w:hyperlink w:anchor="_Toc11228" w:history="1">
        <w:r>
          <w:rPr>
            <w:rFonts w:ascii="仿宋" w:eastAsia="仿宋" w:hAnsi="仿宋" w:cs="仿宋" w:hint="eastAsia"/>
            <w:lang w:eastAsia="zh-CN"/>
          </w:rPr>
          <w:t>(二)、环保与社会责任</w:t>
        </w:r>
        <w:r>
          <w:tab/>
        </w:r>
        <w:r>
          <w:fldChar w:fldCharType="begin"/>
        </w:r>
        <w:r>
          <w:instrText xml:space="preserve"> PAGEREF _Toc11228 \h </w:instrText>
        </w:r>
        <w:r>
          <w:fldChar w:fldCharType="separate"/>
        </w:r>
        <w:r>
          <w:t>12</w:t>
        </w:r>
        <w:r>
          <w:fldChar w:fldCharType="end"/>
        </w:r>
      </w:hyperlink>
    </w:p>
    <w:p>
      <w:pPr>
        <w:pStyle w:val="TOC1"/>
        <w:tabs>
          <w:tab w:val="right" w:leader="dot" w:pos="8306"/>
        </w:tabs>
      </w:pPr>
      <w:hyperlink w:anchor="_Toc31600" w:history="1">
        <w:r>
          <w:rPr>
            <w:rFonts w:ascii="仿宋" w:eastAsia="仿宋" w:hAnsi="仿宋" w:cs="仿宋" w:hint="eastAsia"/>
            <w:lang w:eastAsia="zh-CN"/>
          </w:rPr>
          <w:t>五、移动照明设备项目建设单位说明</w:t>
        </w:r>
        <w:r>
          <w:tab/>
        </w:r>
        <w:r>
          <w:fldChar w:fldCharType="begin"/>
        </w:r>
        <w:r>
          <w:instrText xml:space="preserve"> PAGEREF _Toc31600 \h </w:instrText>
        </w:r>
        <w:r>
          <w:fldChar w:fldCharType="separate"/>
        </w:r>
        <w:r>
          <w:t>13</w:t>
        </w:r>
        <w:r>
          <w:fldChar w:fldCharType="end"/>
        </w:r>
      </w:hyperlink>
    </w:p>
    <w:p>
      <w:pPr>
        <w:pStyle w:val="TOC2"/>
        <w:tabs>
          <w:tab w:val="right" w:leader="dot" w:pos="8306"/>
        </w:tabs>
      </w:pPr>
      <w:hyperlink w:anchor="_Toc2840" w:history="1">
        <w:r>
          <w:rPr>
            <w:rFonts w:ascii="仿宋" w:eastAsia="仿宋" w:hAnsi="仿宋" w:cs="仿宋" w:hint="eastAsia"/>
            <w:lang w:eastAsia="zh-CN"/>
          </w:rPr>
          <w:t>(一)、移动照明设备项目承办单位基本情况</w:t>
        </w:r>
        <w:r>
          <w:tab/>
        </w:r>
        <w:r>
          <w:fldChar w:fldCharType="begin"/>
        </w:r>
        <w:r>
          <w:instrText xml:space="preserve"> PAGEREF _Toc2840 \h </w:instrText>
        </w:r>
        <w:r>
          <w:fldChar w:fldCharType="separate"/>
        </w:r>
        <w:r>
          <w:t>13</w:t>
        </w:r>
        <w:r>
          <w:fldChar w:fldCharType="end"/>
        </w:r>
      </w:hyperlink>
    </w:p>
    <w:p>
      <w:pPr>
        <w:pStyle w:val="TOC2"/>
        <w:tabs>
          <w:tab w:val="right" w:leader="dot" w:pos="8306"/>
        </w:tabs>
      </w:pPr>
      <w:hyperlink w:anchor="_Toc7524" w:history="1">
        <w:r>
          <w:rPr>
            <w:rFonts w:ascii="仿宋" w:eastAsia="仿宋" w:hAnsi="仿宋" w:cs="仿宋" w:hint="eastAsia"/>
            <w:lang w:eastAsia="zh-CN"/>
          </w:rPr>
          <w:t>(二)、公司经济效益分析</w:t>
        </w:r>
        <w:r>
          <w:tab/>
        </w:r>
        <w:r>
          <w:fldChar w:fldCharType="begin"/>
        </w:r>
        <w:r>
          <w:instrText xml:space="preserve"> PAGEREF _Toc7524 \h </w:instrText>
        </w:r>
        <w:r>
          <w:fldChar w:fldCharType="separate"/>
        </w:r>
        <w:r>
          <w:t>13</w:t>
        </w:r>
        <w:r>
          <w:fldChar w:fldCharType="end"/>
        </w:r>
      </w:hyperlink>
    </w:p>
    <w:p>
      <w:pPr>
        <w:pStyle w:val="TOC1"/>
        <w:tabs>
          <w:tab w:val="right" w:leader="dot" w:pos="8306"/>
        </w:tabs>
      </w:pPr>
      <w:hyperlink w:anchor="_Toc11624" w:history="1">
        <w:r>
          <w:rPr>
            <w:rFonts w:ascii="仿宋" w:eastAsia="仿宋" w:hAnsi="仿宋" w:cs="仿宋" w:hint="eastAsia"/>
            <w:lang w:eastAsia="zh-CN"/>
          </w:rPr>
          <w:t>六、移动照明设备项目概论</w:t>
        </w:r>
        <w:r>
          <w:tab/>
        </w:r>
        <w:r>
          <w:fldChar w:fldCharType="begin"/>
        </w:r>
        <w:r>
          <w:instrText xml:space="preserve"> PAGEREF _Toc11624 \h </w:instrText>
        </w:r>
        <w:r>
          <w:fldChar w:fldCharType="separate"/>
        </w:r>
        <w:r>
          <w:t>14</w:t>
        </w:r>
        <w:r>
          <w:fldChar w:fldCharType="end"/>
        </w:r>
      </w:hyperlink>
    </w:p>
    <w:p>
      <w:pPr>
        <w:pStyle w:val="TOC2"/>
        <w:tabs>
          <w:tab w:val="right" w:leader="dot" w:pos="8306"/>
        </w:tabs>
      </w:pPr>
      <w:hyperlink w:anchor="_Toc18582" w:history="1">
        <w:r>
          <w:rPr>
            <w:rFonts w:ascii="仿宋" w:eastAsia="仿宋" w:hAnsi="仿宋" w:cs="仿宋" w:hint="eastAsia"/>
            <w:lang w:eastAsia="zh-CN"/>
          </w:rPr>
          <w:t>(一)、移动照明设备项目概况</w:t>
        </w:r>
        <w:r>
          <w:tab/>
        </w:r>
        <w:r>
          <w:fldChar w:fldCharType="begin"/>
        </w:r>
        <w:r>
          <w:instrText xml:space="preserve"> PAGEREF _Toc18582 \h </w:instrText>
        </w:r>
        <w:r>
          <w:fldChar w:fldCharType="separate"/>
        </w:r>
        <w:r>
          <w:t>14</w:t>
        </w:r>
        <w:r>
          <w:fldChar w:fldCharType="end"/>
        </w:r>
      </w:hyperlink>
    </w:p>
    <w:p>
      <w:pPr>
        <w:pStyle w:val="TOC2"/>
        <w:tabs>
          <w:tab w:val="right" w:leader="dot" w:pos="8306"/>
        </w:tabs>
      </w:pPr>
      <w:hyperlink w:anchor="_Toc30093" w:history="1">
        <w:r>
          <w:rPr>
            <w:rFonts w:ascii="仿宋" w:eastAsia="仿宋" w:hAnsi="仿宋" w:cs="仿宋" w:hint="eastAsia"/>
            <w:lang w:eastAsia="zh-CN"/>
          </w:rPr>
          <w:t>(二)、移动照明设备项目目标</w:t>
        </w:r>
        <w:r>
          <w:tab/>
        </w:r>
        <w:r>
          <w:fldChar w:fldCharType="begin"/>
        </w:r>
        <w:r>
          <w:instrText xml:space="preserve"> PAGEREF _Toc30093 \h </w:instrText>
        </w:r>
        <w:r>
          <w:fldChar w:fldCharType="separate"/>
        </w:r>
        <w:r>
          <w:t>17</w:t>
        </w:r>
        <w:r>
          <w:fldChar w:fldCharType="end"/>
        </w:r>
      </w:hyperlink>
    </w:p>
    <w:p>
      <w:pPr>
        <w:pStyle w:val="TOC2"/>
        <w:tabs>
          <w:tab w:val="right" w:leader="dot" w:pos="8306"/>
        </w:tabs>
      </w:pPr>
      <w:hyperlink w:anchor="_Toc4757" w:history="1">
        <w:r>
          <w:rPr>
            <w:rFonts w:ascii="仿宋" w:eastAsia="仿宋" w:hAnsi="仿宋" w:cs="仿宋" w:hint="eastAsia"/>
            <w:lang w:eastAsia="zh-CN"/>
          </w:rPr>
          <w:t>(三)、移动照明设备项目提出的理由</w:t>
        </w:r>
        <w:r>
          <w:tab/>
        </w:r>
        <w:r>
          <w:fldChar w:fldCharType="begin"/>
        </w:r>
        <w:r>
          <w:instrText xml:space="preserve"> PAGEREF _Toc4757 \h </w:instrText>
        </w:r>
        <w:r>
          <w:fldChar w:fldCharType="separate"/>
        </w:r>
        <w:r>
          <w:t>17</w:t>
        </w:r>
        <w:r>
          <w:fldChar w:fldCharType="end"/>
        </w:r>
      </w:hyperlink>
    </w:p>
    <w:p>
      <w:pPr>
        <w:pStyle w:val="TOC2"/>
        <w:tabs>
          <w:tab w:val="right" w:leader="dot" w:pos="8306"/>
        </w:tabs>
      </w:pPr>
      <w:hyperlink w:anchor="_Toc12647" w:history="1">
        <w:r>
          <w:rPr>
            <w:rFonts w:ascii="仿宋" w:eastAsia="仿宋" w:hAnsi="仿宋" w:cs="仿宋" w:hint="eastAsia"/>
            <w:lang w:eastAsia="zh-CN"/>
          </w:rPr>
          <w:t>(四)、移动照明设备项目意义</w:t>
        </w:r>
        <w:r>
          <w:tab/>
        </w:r>
        <w:r>
          <w:fldChar w:fldCharType="begin"/>
        </w:r>
        <w:r>
          <w:instrText xml:space="preserve"> PAGEREF _Toc12647 \h </w:instrText>
        </w:r>
        <w:r>
          <w:fldChar w:fldCharType="separate"/>
        </w:r>
        <w:r>
          <w:t>19</w:t>
        </w:r>
        <w:r>
          <w:fldChar w:fldCharType="end"/>
        </w:r>
      </w:hyperlink>
    </w:p>
    <w:p>
      <w:pPr>
        <w:pStyle w:val="TOC2"/>
        <w:tabs>
          <w:tab w:val="right" w:leader="dot" w:pos="8306"/>
        </w:tabs>
      </w:pPr>
      <w:hyperlink w:anchor="_Toc3620" w:history="1">
        <w:r>
          <w:rPr>
            <w:rFonts w:ascii="仿宋" w:eastAsia="仿宋" w:hAnsi="仿宋" w:cs="仿宋" w:hint="eastAsia"/>
            <w:lang w:eastAsia="zh-CN"/>
          </w:rPr>
          <w:t>(五)、移动照明设备项目背景</w:t>
        </w:r>
        <w:r>
          <w:tab/>
        </w:r>
        <w:r>
          <w:fldChar w:fldCharType="begin"/>
        </w:r>
        <w:r>
          <w:instrText xml:space="preserve"> PAGEREF _Toc3620 \h </w:instrText>
        </w:r>
        <w:r>
          <w:fldChar w:fldCharType="separate"/>
        </w:r>
        <w:r>
          <w:t>20</w:t>
        </w:r>
        <w:r>
          <w:fldChar w:fldCharType="end"/>
        </w:r>
      </w:hyperlink>
    </w:p>
    <w:p>
      <w:pPr>
        <w:pStyle w:val="TOC1"/>
        <w:tabs>
          <w:tab w:val="right" w:leader="dot" w:pos="8306"/>
        </w:tabs>
      </w:pPr>
      <w:hyperlink w:anchor="_Toc15238" w:history="1">
        <w:r>
          <w:rPr>
            <w:rFonts w:ascii="仿宋" w:eastAsia="仿宋" w:hAnsi="仿宋" w:cs="仿宋" w:hint="eastAsia"/>
            <w:lang w:eastAsia="zh-CN"/>
          </w:rPr>
          <w:t>七、移动照明设备项目投资规划</w:t>
        </w:r>
        <w:r>
          <w:tab/>
        </w:r>
        <w:r>
          <w:fldChar w:fldCharType="begin"/>
        </w:r>
        <w:r>
          <w:instrText xml:space="preserve"> PAGEREF _Toc15238 \h </w:instrText>
        </w:r>
        <w:r>
          <w:fldChar w:fldCharType="separate"/>
        </w:r>
        <w:r>
          <w:t>21</w:t>
        </w:r>
        <w:r>
          <w:fldChar w:fldCharType="end"/>
        </w:r>
      </w:hyperlink>
    </w:p>
    <w:p>
      <w:pPr>
        <w:pStyle w:val="TOC2"/>
        <w:tabs>
          <w:tab w:val="right" w:leader="dot" w:pos="8306"/>
        </w:tabs>
      </w:pPr>
      <w:hyperlink w:anchor="_Toc23296" w:history="1">
        <w:r>
          <w:rPr>
            <w:rFonts w:ascii="仿宋" w:eastAsia="仿宋" w:hAnsi="仿宋" w:cs="仿宋" w:hint="eastAsia"/>
            <w:lang w:eastAsia="zh-CN"/>
          </w:rPr>
          <w:t>(一)、移动照明设备项目总投资估算</w:t>
        </w:r>
        <w:r>
          <w:tab/>
        </w:r>
        <w:r>
          <w:fldChar w:fldCharType="begin"/>
        </w:r>
        <w:r>
          <w:instrText xml:space="preserve"> PAGEREF _Toc23296 \h </w:instrText>
        </w:r>
        <w:r>
          <w:fldChar w:fldCharType="separate"/>
        </w:r>
        <w:r>
          <w:t>21</w:t>
        </w:r>
        <w:r>
          <w:fldChar w:fldCharType="end"/>
        </w:r>
      </w:hyperlink>
    </w:p>
    <w:p>
      <w:pPr>
        <w:pStyle w:val="TOC2"/>
        <w:tabs>
          <w:tab w:val="right" w:leader="dot" w:pos="8306"/>
        </w:tabs>
      </w:pPr>
      <w:hyperlink w:anchor="_Toc28251" w:history="1">
        <w:r>
          <w:rPr>
            <w:rFonts w:ascii="仿宋" w:eastAsia="仿宋" w:hAnsi="仿宋" w:cs="仿宋" w:hint="eastAsia"/>
            <w:lang w:eastAsia="zh-CN"/>
          </w:rPr>
          <w:t>(二)、资金筹措</w:t>
        </w:r>
        <w:r>
          <w:tab/>
        </w:r>
        <w:r>
          <w:fldChar w:fldCharType="begin"/>
        </w:r>
        <w:r>
          <w:instrText xml:space="preserve"> PAGEREF _Toc28251 \h </w:instrText>
        </w:r>
        <w:r>
          <w:fldChar w:fldCharType="separate"/>
        </w:r>
        <w:r>
          <w:t>22</w:t>
        </w:r>
        <w:r>
          <w:fldChar w:fldCharType="end"/>
        </w:r>
      </w:hyperlink>
    </w:p>
    <w:p>
      <w:pPr>
        <w:pStyle w:val="TOC1"/>
        <w:tabs>
          <w:tab w:val="right" w:leader="dot" w:pos="8306"/>
        </w:tabs>
      </w:pPr>
      <w:hyperlink w:anchor="_Toc25825" w:history="1">
        <w:r>
          <w:rPr>
            <w:rFonts w:ascii="仿宋" w:eastAsia="仿宋" w:hAnsi="仿宋" w:cs="仿宋" w:hint="eastAsia"/>
            <w:lang w:eastAsia="zh-CN"/>
          </w:rPr>
          <w:t>八、生产安全保护</w:t>
        </w:r>
        <w:r>
          <w:tab/>
        </w:r>
        <w:r>
          <w:fldChar w:fldCharType="begin"/>
        </w:r>
        <w:r>
          <w:instrText xml:space="preserve"> PAGEREF _Toc25825 \h </w:instrText>
        </w:r>
        <w:r>
          <w:fldChar w:fldCharType="separate"/>
        </w:r>
        <w:r>
          <w:t>23</w:t>
        </w:r>
        <w:r>
          <w:fldChar w:fldCharType="end"/>
        </w:r>
      </w:hyperlink>
    </w:p>
    <w:p>
      <w:pPr>
        <w:pStyle w:val="TOC2"/>
        <w:tabs>
          <w:tab w:val="right" w:leader="dot" w:pos="8306"/>
        </w:tabs>
      </w:pPr>
      <w:hyperlink w:anchor="_Toc7614" w:history="1">
        <w:r>
          <w:rPr>
            <w:rFonts w:ascii="仿宋" w:eastAsia="仿宋" w:hAnsi="仿宋" w:cs="仿宋" w:hint="eastAsia"/>
            <w:lang w:eastAsia="zh-CN"/>
          </w:rPr>
          <w:t>(一)、消防安全</w:t>
        </w:r>
        <w:r>
          <w:tab/>
        </w:r>
        <w:r>
          <w:fldChar w:fldCharType="begin"/>
        </w:r>
        <w:r>
          <w:instrText xml:space="preserve"> PAGEREF _Toc7614 \h </w:instrText>
        </w:r>
        <w:r>
          <w:fldChar w:fldCharType="separate"/>
        </w:r>
        <w:r>
          <w:t>23</w:t>
        </w:r>
        <w:r>
          <w:fldChar w:fldCharType="end"/>
        </w:r>
      </w:hyperlink>
    </w:p>
    <w:p>
      <w:pPr>
        <w:pStyle w:val="TOC2"/>
        <w:tabs>
          <w:tab w:val="right" w:leader="dot" w:pos="8306"/>
        </w:tabs>
      </w:pPr>
      <w:hyperlink w:anchor="_Toc21322" w:history="1">
        <w:r>
          <w:rPr>
            <w:rFonts w:ascii="仿宋" w:eastAsia="仿宋" w:hAnsi="仿宋" w:cs="仿宋" w:hint="eastAsia"/>
            <w:lang w:eastAsia="zh-CN"/>
          </w:rPr>
          <w:t>(二)、防火防爆总图布置措施</w:t>
        </w:r>
        <w:r>
          <w:tab/>
        </w:r>
        <w:r>
          <w:fldChar w:fldCharType="begin"/>
        </w:r>
        <w:r>
          <w:instrText xml:space="preserve"> PAGEREF _Toc21322 \h </w:instrText>
        </w:r>
        <w:r>
          <w:fldChar w:fldCharType="separate"/>
        </w:r>
        <w:r>
          <w:t>25</w:t>
        </w:r>
        <w:r>
          <w:fldChar w:fldCharType="end"/>
        </w:r>
      </w:hyperlink>
    </w:p>
    <w:p>
      <w:pPr>
        <w:pStyle w:val="TOC2"/>
        <w:tabs>
          <w:tab w:val="right" w:leader="dot" w:pos="8306"/>
        </w:tabs>
      </w:pPr>
      <w:hyperlink w:anchor="_Toc12779" w:history="1">
        <w:r>
          <w:rPr>
            <w:rFonts w:ascii="仿宋" w:eastAsia="仿宋" w:hAnsi="仿宋" w:cs="仿宋" w:hint="eastAsia"/>
            <w:lang w:eastAsia="zh-CN"/>
          </w:rPr>
          <w:t>(三)、自然灾害防范措施</w:t>
        </w:r>
        <w:r>
          <w:tab/>
        </w:r>
        <w:r>
          <w:fldChar w:fldCharType="begin"/>
        </w:r>
        <w:r>
          <w:instrText xml:space="preserve"> PAGEREF _Toc12779 \h </w:instrText>
        </w:r>
        <w:r>
          <w:fldChar w:fldCharType="separate"/>
        </w:r>
        <w:r>
          <w:t>25</w:t>
        </w:r>
        <w:r>
          <w:fldChar w:fldCharType="end"/>
        </w:r>
      </w:hyperlink>
    </w:p>
    <w:p>
      <w:pPr>
        <w:pStyle w:val="TOC2"/>
        <w:tabs>
          <w:tab w:val="right" w:leader="dot" w:pos="8306"/>
        </w:tabs>
      </w:pPr>
      <w:hyperlink w:anchor="_Toc31022" w:history="1">
        <w:r>
          <w:rPr>
            <w:rFonts w:ascii="仿宋" w:eastAsia="仿宋" w:hAnsi="仿宋" w:cs="仿宋" w:hint="eastAsia"/>
            <w:lang w:eastAsia="zh-CN"/>
          </w:rPr>
          <w:t>(四)、安全色及安全标志使用要求</w:t>
        </w:r>
        <w:r>
          <w:tab/>
        </w:r>
        <w:r>
          <w:fldChar w:fldCharType="begin"/>
        </w:r>
        <w:r>
          <w:instrText xml:space="preserve"> PAGEREF _Toc31022 \h </w:instrText>
        </w:r>
        <w:r>
          <w:fldChar w:fldCharType="separate"/>
        </w:r>
        <w:r>
          <w:t>26</w:t>
        </w:r>
        <w:r>
          <w:fldChar w:fldCharType="end"/>
        </w:r>
      </w:hyperlink>
    </w:p>
    <w:p>
      <w:pPr>
        <w:pStyle w:val="TOC2"/>
        <w:tabs>
          <w:tab w:val="right" w:leader="dot" w:pos="8306"/>
        </w:tabs>
      </w:pPr>
      <w:hyperlink w:anchor="_Toc5922" w:history="1">
        <w:r>
          <w:rPr>
            <w:rFonts w:ascii="仿宋" w:eastAsia="仿宋" w:hAnsi="仿宋" w:cs="仿宋" w:hint="eastAsia"/>
            <w:lang w:eastAsia="zh-CN"/>
          </w:rPr>
          <w:t>(五)、防尘防毒措施</w:t>
        </w:r>
        <w:r>
          <w:tab/>
        </w:r>
        <w:r>
          <w:fldChar w:fldCharType="begin"/>
        </w:r>
        <w:r>
          <w:instrText xml:space="preserve"> PAGEREF _Toc5922 \h </w:instrText>
        </w:r>
        <w:r>
          <w:fldChar w:fldCharType="separate"/>
        </w:r>
        <w:r>
          <w:t>27</w:t>
        </w:r>
        <w:r>
          <w:fldChar w:fldCharType="end"/>
        </w:r>
      </w:hyperlink>
    </w:p>
    <w:p>
      <w:pPr>
        <w:pStyle w:val="TOC2"/>
        <w:tabs>
          <w:tab w:val="right" w:leader="dot" w:pos="8306"/>
        </w:tabs>
      </w:pPr>
      <w:hyperlink w:anchor="_Toc19064" w:history="1">
        <w:r>
          <w:rPr>
            <w:rFonts w:ascii="仿宋" w:eastAsia="仿宋" w:hAnsi="仿宋" w:cs="仿宋" w:hint="eastAsia"/>
            <w:lang w:eastAsia="zh-CN"/>
          </w:rPr>
          <w:t>(六)、防静电、触电防护及防雷措施</w:t>
        </w:r>
        <w:r>
          <w:tab/>
        </w:r>
        <w:r>
          <w:fldChar w:fldCharType="begin"/>
        </w:r>
        <w:r>
          <w:instrText xml:space="preserve"> PAGEREF _Toc19064 \h </w:instrText>
        </w:r>
        <w:r>
          <w:fldChar w:fldCharType="separate"/>
        </w:r>
        <w:r>
          <w:t>28</w:t>
        </w:r>
        <w:r>
          <w:fldChar w:fldCharType="end"/>
        </w:r>
      </w:hyperlink>
    </w:p>
    <w:p>
      <w:pPr>
        <w:pStyle w:val="TOC2"/>
        <w:tabs>
          <w:tab w:val="right" w:leader="dot" w:pos="8306"/>
        </w:tabs>
      </w:pPr>
      <w:hyperlink w:anchor="_Toc3984" w:history="1">
        <w:r>
          <w:rPr>
            <w:rFonts w:ascii="仿宋" w:eastAsia="仿宋" w:hAnsi="仿宋" w:cs="仿宋" w:hint="eastAsia"/>
            <w:lang w:eastAsia="zh-CN"/>
          </w:rPr>
          <w:t>(七)、机械设备安全保障措施</w:t>
        </w:r>
        <w:r>
          <w:tab/>
        </w:r>
        <w:r>
          <w:fldChar w:fldCharType="begin"/>
        </w:r>
        <w:r>
          <w:instrText xml:space="preserve"> PAGEREF _Toc3984 \h </w:instrText>
        </w:r>
        <w:r>
          <w:fldChar w:fldCharType="separate"/>
        </w:r>
        <w:r>
          <w:t>30</w:t>
        </w:r>
        <w:r>
          <w:fldChar w:fldCharType="end"/>
        </w:r>
      </w:hyperlink>
    </w:p>
    <w:p>
      <w:pPr>
        <w:pStyle w:val="TOC1"/>
        <w:tabs>
          <w:tab w:val="right" w:leader="dot" w:pos="8306"/>
        </w:tabs>
      </w:pPr>
      <w:hyperlink w:anchor="_Toc20202" w:history="1">
        <w:r>
          <w:rPr>
            <w:rFonts w:ascii="仿宋" w:eastAsia="仿宋" w:hAnsi="仿宋" w:cs="仿宋" w:hint="eastAsia"/>
            <w:lang w:eastAsia="zh-CN"/>
          </w:rPr>
          <w:t>九、移动照明设备项目社会影响</w:t>
        </w:r>
        <w:r>
          <w:tab/>
        </w:r>
        <w:r>
          <w:fldChar w:fldCharType="begin"/>
        </w:r>
        <w:r>
          <w:instrText xml:space="preserve"> PAGEREF _Toc20202 \h </w:instrText>
        </w:r>
        <w:r>
          <w:fldChar w:fldCharType="separate"/>
        </w:r>
        <w:r>
          <w:t>31</w:t>
        </w:r>
        <w:r>
          <w:fldChar w:fldCharType="end"/>
        </w:r>
      </w:hyperlink>
    </w:p>
    <w:p>
      <w:pPr>
        <w:pStyle w:val="TOC2"/>
        <w:tabs>
          <w:tab w:val="right" w:leader="dot" w:pos="8306"/>
        </w:tabs>
      </w:pPr>
      <w:hyperlink w:anchor="_Toc8488" w:history="1">
        <w:r>
          <w:rPr>
            <w:rFonts w:ascii="仿宋" w:eastAsia="仿宋" w:hAnsi="仿宋" w:cs="仿宋" w:hint="eastAsia"/>
            <w:lang w:eastAsia="zh-CN"/>
          </w:rPr>
          <w:t>(一)、社会责任与义务</w:t>
        </w:r>
        <w:r>
          <w:tab/>
        </w:r>
        <w:r>
          <w:fldChar w:fldCharType="begin"/>
        </w:r>
        <w:r>
          <w:instrText xml:space="preserve"> PAGEREF _Toc8488 \h </w:instrText>
        </w:r>
        <w:r>
          <w:fldChar w:fldCharType="separate"/>
        </w:r>
        <w:r>
          <w:t>31</w:t>
        </w:r>
        <w:r>
          <w:fldChar w:fldCharType="end"/>
        </w:r>
      </w:hyperlink>
    </w:p>
    <w:p>
      <w:pPr>
        <w:pStyle w:val="TOC2"/>
        <w:tabs>
          <w:tab w:val="right" w:leader="dot" w:pos="8306"/>
        </w:tabs>
      </w:pPr>
      <w:hyperlink w:anchor="_Toc1274" w:history="1">
        <w:r>
          <w:rPr>
            <w:rFonts w:ascii="仿宋" w:eastAsia="仿宋" w:hAnsi="仿宋" w:cs="仿宋" w:hint="eastAsia"/>
            <w:lang w:eastAsia="zh-CN"/>
          </w:rPr>
          <w:t>(二)、社会参与与沟通</w:t>
        </w:r>
        <w:r>
          <w:tab/>
        </w:r>
        <w:r>
          <w:fldChar w:fldCharType="begin"/>
        </w:r>
        <w:r>
          <w:instrText xml:space="preserve"> PAGEREF _Toc1274 \h </w:instrText>
        </w:r>
        <w:r>
          <w:fldChar w:fldCharType="separate"/>
        </w:r>
        <w:r>
          <w:t>32</w:t>
        </w:r>
        <w:r>
          <w:fldChar w:fldCharType="end"/>
        </w:r>
      </w:hyperlink>
    </w:p>
    <w:p>
      <w:pPr>
        <w:pStyle w:val="TOC1"/>
        <w:tabs>
          <w:tab w:val="right" w:leader="dot" w:pos="8306"/>
        </w:tabs>
      </w:pPr>
      <w:hyperlink w:anchor="_Toc26514" w:history="1">
        <w:r>
          <w:rPr>
            <w:rFonts w:ascii="仿宋" w:eastAsia="仿宋" w:hAnsi="仿宋" w:cs="仿宋" w:hint="eastAsia"/>
            <w:lang w:eastAsia="zh-CN"/>
          </w:rPr>
          <w:t>十、移动照明设备项目计划安排</w:t>
        </w:r>
        <w:r>
          <w:tab/>
        </w:r>
        <w:r>
          <w:fldChar w:fldCharType="begin"/>
        </w:r>
        <w:r>
          <w:instrText xml:space="preserve"> PAGEREF _Toc26514 \h </w:instrText>
        </w:r>
        <w:r>
          <w:fldChar w:fldCharType="separate"/>
        </w:r>
        <w:r>
          <w:t>33</w:t>
        </w:r>
        <w:r>
          <w:fldChar w:fldCharType="end"/>
        </w:r>
      </w:hyperlink>
    </w:p>
    <w:p>
      <w:pPr>
        <w:pStyle w:val="TOC2"/>
        <w:tabs>
          <w:tab w:val="right" w:leader="dot" w:pos="8306"/>
        </w:tabs>
      </w:pPr>
      <w:hyperlink w:anchor="_Toc31892" w:history="1">
        <w:r>
          <w:rPr>
            <w:rFonts w:ascii="仿宋" w:eastAsia="仿宋" w:hAnsi="仿宋" w:cs="仿宋" w:hint="eastAsia"/>
            <w:lang w:eastAsia="zh-CN"/>
          </w:rPr>
          <w:t>(一)、建设周期</w:t>
        </w:r>
        <w:r>
          <w:tab/>
        </w:r>
        <w:r>
          <w:fldChar w:fldCharType="begin"/>
        </w:r>
        <w:r>
          <w:instrText xml:space="preserve"> PAGEREF _Toc31892 \h </w:instrText>
        </w:r>
        <w:r>
          <w:fldChar w:fldCharType="separate"/>
        </w:r>
        <w:r>
          <w:t>33</w:t>
        </w:r>
        <w:r>
          <w:fldChar w:fldCharType="end"/>
        </w:r>
      </w:hyperlink>
    </w:p>
    <w:p>
      <w:pPr>
        <w:pStyle w:val="TOC2"/>
        <w:tabs>
          <w:tab w:val="right" w:leader="dot" w:pos="8306"/>
        </w:tabs>
      </w:pPr>
      <w:hyperlink w:anchor="_Toc4706" w:history="1">
        <w:r>
          <w:rPr>
            <w:rFonts w:ascii="仿宋" w:eastAsia="仿宋" w:hAnsi="仿宋" w:cs="仿宋" w:hint="eastAsia"/>
            <w:lang w:eastAsia="zh-CN"/>
          </w:rPr>
          <w:t>(二)、建设进度</w:t>
        </w:r>
        <w:r>
          <w:tab/>
        </w:r>
        <w:r>
          <w:fldChar w:fldCharType="begin"/>
        </w:r>
        <w:r>
          <w:instrText xml:space="preserve"> PAGEREF _Toc4706 \h </w:instrText>
        </w:r>
        <w:r>
          <w:fldChar w:fldCharType="separate"/>
        </w:r>
        <w:r>
          <w:t>34</w:t>
        </w:r>
        <w:r>
          <w:fldChar w:fldCharType="end"/>
        </w:r>
      </w:hyperlink>
    </w:p>
    <w:p>
      <w:pPr>
        <w:pStyle w:val="TOC2"/>
        <w:tabs>
          <w:tab w:val="right" w:leader="dot" w:pos="8306"/>
        </w:tabs>
      </w:pPr>
      <w:hyperlink w:anchor="_Toc28904" w:history="1">
        <w:r>
          <w:rPr>
            <w:rFonts w:ascii="仿宋" w:eastAsia="仿宋" w:hAnsi="仿宋" w:cs="仿宋" w:hint="eastAsia"/>
            <w:lang w:eastAsia="zh-CN"/>
          </w:rPr>
          <w:t>(三)、进度安排注意事项</w:t>
        </w:r>
        <w:r>
          <w:tab/>
        </w:r>
        <w:r>
          <w:fldChar w:fldCharType="begin"/>
        </w:r>
        <w:r>
          <w:instrText xml:space="preserve"> PAGEREF _Toc28904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91" w:history="1">
        <w:r>
          <w:rPr>
            <w:rFonts w:ascii="仿宋" w:eastAsia="仿宋" w:hAnsi="仿宋" w:cs="仿宋" w:hint="eastAsia"/>
            <w:lang w:eastAsia="zh-CN"/>
          </w:rPr>
          <w:t>(四)、人力资源配置</w:t>
        </w:r>
        <w:r>
          <w:tab/>
        </w:r>
        <w:r>
          <w:fldChar w:fldCharType="begin"/>
        </w:r>
        <w:r>
          <w:instrText xml:space="preserve"> PAGEREF _Toc23091 \h </w:instrText>
        </w:r>
        <w:r>
          <w:fldChar w:fldCharType="separate"/>
        </w:r>
        <w:r>
          <w:t>36</w:t>
        </w:r>
        <w:r>
          <w:fldChar w:fldCharType="end"/>
        </w:r>
      </w:hyperlink>
    </w:p>
    <w:p>
      <w:pPr>
        <w:pStyle w:val="TOC1"/>
        <w:tabs>
          <w:tab w:val="right" w:leader="dot" w:pos="8306"/>
        </w:tabs>
      </w:pPr>
      <w:hyperlink w:anchor="_Toc8623" w:history="1">
        <w:r>
          <w:rPr>
            <w:rFonts w:ascii="仿宋" w:eastAsia="仿宋" w:hAnsi="仿宋" w:cs="仿宋" w:hint="eastAsia"/>
            <w:lang w:eastAsia="zh-CN"/>
          </w:rPr>
          <w:t>十一、移动照明设备项目创新与研发</w:t>
        </w:r>
        <w:r>
          <w:tab/>
        </w:r>
        <w:r>
          <w:fldChar w:fldCharType="begin"/>
        </w:r>
        <w:r>
          <w:instrText xml:space="preserve"> PAGEREF _Toc8623 \h </w:instrText>
        </w:r>
        <w:r>
          <w:fldChar w:fldCharType="separate"/>
        </w:r>
        <w:r>
          <w:t>37</w:t>
        </w:r>
        <w:r>
          <w:fldChar w:fldCharType="end"/>
        </w:r>
      </w:hyperlink>
    </w:p>
    <w:p>
      <w:pPr>
        <w:pStyle w:val="TOC2"/>
        <w:tabs>
          <w:tab w:val="right" w:leader="dot" w:pos="8306"/>
        </w:tabs>
      </w:pPr>
      <w:hyperlink w:anchor="_Toc19283" w:history="1">
        <w:r>
          <w:rPr>
            <w:rFonts w:ascii="仿宋" w:eastAsia="仿宋" w:hAnsi="仿宋" w:cs="仿宋" w:hint="eastAsia"/>
            <w:lang w:eastAsia="zh-CN"/>
          </w:rPr>
          <w:t>(一)、创新策略与方向</w:t>
        </w:r>
        <w:r>
          <w:tab/>
        </w:r>
        <w:r>
          <w:fldChar w:fldCharType="begin"/>
        </w:r>
        <w:r>
          <w:instrText xml:space="preserve"> PAGEREF _Toc19283 \h </w:instrText>
        </w:r>
        <w:r>
          <w:fldChar w:fldCharType="separate"/>
        </w:r>
        <w:r>
          <w:t>37</w:t>
        </w:r>
        <w:r>
          <w:fldChar w:fldCharType="end"/>
        </w:r>
      </w:hyperlink>
    </w:p>
    <w:p>
      <w:pPr>
        <w:pStyle w:val="TOC2"/>
        <w:tabs>
          <w:tab w:val="right" w:leader="dot" w:pos="8306"/>
        </w:tabs>
      </w:pPr>
      <w:hyperlink w:anchor="_Toc28555" w:history="1">
        <w:r>
          <w:rPr>
            <w:rFonts w:ascii="仿宋" w:eastAsia="仿宋" w:hAnsi="仿宋" w:cs="仿宋" w:hint="eastAsia"/>
            <w:lang w:eastAsia="zh-CN"/>
          </w:rPr>
          <w:t>(二)、研发规划与投入</w:t>
        </w:r>
        <w:r>
          <w:tab/>
        </w:r>
        <w:r>
          <w:fldChar w:fldCharType="begin"/>
        </w:r>
        <w:r>
          <w:instrText xml:space="preserve"> PAGEREF _Toc28555 \h </w:instrText>
        </w:r>
        <w:r>
          <w:fldChar w:fldCharType="separate"/>
        </w:r>
        <w:r>
          <w:t>38</w:t>
        </w:r>
        <w:r>
          <w:fldChar w:fldCharType="end"/>
        </w:r>
      </w:hyperlink>
    </w:p>
    <w:p>
      <w:pPr>
        <w:pStyle w:val="TOC1"/>
        <w:tabs>
          <w:tab w:val="right" w:leader="dot" w:pos="8306"/>
        </w:tabs>
      </w:pPr>
      <w:hyperlink w:anchor="_Toc31529" w:history="1">
        <w:r>
          <w:rPr>
            <w:rFonts w:ascii="仿宋" w:eastAsia="仿宋" w:hAnsi="仿宋" w:cs="仿宋" w:hint="eastAsia"/>
            <w:lang w:eastAsia="zh-CN"/>
          </w:rPr>
          <w:t>十二、移动照明设备项目人力资源培养与发展</w:t>
        </w:r>
        <w:r>
          <w:tab/>
        </w:r>
        <w:r>
          <w:fldChar w:fldCharType="begin"/>
        </w:r>
        <w:r>
          <w:instrText xml:space="preserve"> PAGEREF _Toc31529 \h </w:instrText>
        </w:r>
        <w:r>
          <w:fldChar w:fldCharType="separate"/>
        </w:r>
        <w:r>
          <w:t>40</w:t>
        </w:r>
        <w:r>
          <w:fldChar w:fldCharType="end"/>
        </w:r>
      </w:hyperlink>
    </w:p>
    <w:p>
      <w:pPr>
        <w:pStyle w:val="TOC2"/>
        <w:tabs>
          <w:tab w:val="right" w:leader="dot" w:pos="8306"/>
        </w:tabs>
      </w:pPr>
      <w:hyperlink w:anchor="_Toc7275" w:history="1">
        <w:r>
          <w:rPr>
            <w:rFonts w:ascii="仿宋" w:eastAsia="仿宋" w:hAnsi="仿宋" w:cs="仿宋" w:hint="eastAsia"/>
            <w:lang w:eastAsia="zh-CN"/>
          </w:rPr>
          <w:t>(一)、人才需求与规划</w:t>
        </w:r>
        <w:r>
          <w:tab/>
        </w:r>
        <w:r>
          <w:fldChar w:fldCharType="begin"/>
        </w:r>
        <w:r>
          <w:instrText xml:space="preserve"> PAGEREF _Toc7275 \h </w:instrText>
        </w:r>
        <w:r>
          <w:fldChar w:fldCharType="separate"/>
        </w:r>
        <w:r>
          <w:t>40</w:t>
        </w:r>
        <w:r>
          <w:fldChar w:fldCharType="end"/>
        </w:r>
      </w:hyperlink>
    </w:p>
    <w:p>
      <w:pPr>
        <w:pStyle w:val="TOC2"/>
        <w:tabs>
          <w:tab w:val="right" w:leader="dot" w:pos="8306"/>
        </w:tabs>
      </w:pPr>
      <w:hyperlink w:anchor="_Toc9601" w:history="1">
        <w:r>
          <w:rPr>
            <w:rFonts w:ascii="仿宋" w:eastAsia="仿宋" w:hAnsi="仿宋" w:cs="仿宋" w:hint="eastAsia"/>
            <w:lang w:eastAsia="zh-CN"/>
          </w:rPr>
          <w:t>(二)、培训与发展计划</w:t>
        </w:r>
        <w:r>
          <w:tab/>
        </w:r>
        <w:r>
          <w:fldChar w:fldCharType="begin"/>
        </w:r>
        <w:r>
          <w:instrText xml:space="preserve"> PAGEREF _Toc9601 \h </w:instrText>
        </w:r>
        <w:r>
          <w:fldChar w:fldCharType="separate"/>
        </w:r>
        <w:r>
          <w:t>41</w:t>
        </w:r>
        <w:r>
          <w:fldChar w:fldCharType="end"/>
        </w:r>
      </w:hyperlink>
    </w:p>
    <w:p>
      <w:pPr>
        <w:pStyle w:val="TOC1"/>
        <w:tabs>
          <w:tab w:val="right" w:leader="dot" w:pos="8306"/>
        </w:tabs>
      </w:pPr>
      <w:hyperlink w:anchor="_Toc22559" w:history="1">
        <w:r>
          <w:rPr>
            <w:rFonts w:ascii="仿宋" w:eastAsia="仿宋" w:hAnsi="仿宋" w:cs="仿宋" w:hint="eastAsia"/>
            <w:lang w:eastAsia="zh-CN"/>
          </w:rPr>
          <w:t>十三、移动照明设备项目实施时间节点</w:t>
        </w:r>
        <w:r>
          <w:tab/>
        </w:r>
        <w:r>
          <w:fldChar w:fldCharType="begin"/>
        </w:r>
        <w:r>
          <w:instrText xml:space="preserve"> PAGEREF _Toc22559 \h </w:instrText>
        </w:r>
        <w:r>
          <w:fldChar w:fldCharType="separate"/>
        </w:r>
        <w:r>
          <w:t>41</w:t>
        </w:r>
        <w:r>
          <w:fldChar w:fldCharType="end"/>
        </w:r>
      </w:hyperlink>
    </w:p>
    <w:p>
      <w:pPr>
        <w:pStyle w:val="TOC2"/>
        <w:tabs>
          <w:tab w:val="right" w:leader="dot" w:pos="8306"/>
        </w:tabs>
      </w:pPr>
      <w:hyperlink w:anchor="_Toc22866" w:history="1">
        <w:r>
          <w:rPr>
            <w:rFonts w:ascii="仿宋" w:eastAsia="仿宋" w:hAnsi="仿宋" w:cs="仿宋" w:hint="eastAsia"/>
            <w:lang w:eastAsia="zh-CN"/>
          </w:rPr>
          <w:t>(一)、移动照明设备项目启动阶段时间节点</w:t>
        </w:r>
        <w:r>
          <w:tab/>
        </w:r>
        <w:r>
          <w:fldChar w:fldCharType="begin"/>
        </w:r>
        <w:r>
          <w:instrText xml:space="preserve"> PAGEREF _Toc22866 \h </w:instrText>
        </w:r>
        <w:r>
          <w:fldChar w:fldCharType="separate"/>
        </w:r>
        <w:r>
          <w:t>41</w:t>
        </w:r>
        <w:r>
          <w:fldChar w:fldCharType="end"/>
        </w:r>
      </w:hyperlink>
    </w:p>
    <w:p>
      <w:pPr>
        <w:pStyle w:val="TOC2"/>
        <w:tabs>
          <w:tab w:val="right" w:leader="dot" w:pos="8306"/>
        </w:tabs>
      </w:pPr>
      <w:hyperlink w:anchor="_Toc17025" w:history="1">
        <w:r>
          <w:rPr>
            <w:rFonts w:ascii="仿宋" w:eastAsia="仿宋" w:hAnsi="仿宋" w:cs="仿宋" w:hint="eastAsia"/>
            <w:lang w:eastAsia="zh-CN"/>
          </w:rPr>
          <w:t>(二)、移动照明设备项目执行阶段时间节点</w:t>
        </w:r>
        <w:r>
          <w:tab/>
        </w:r>
        <w:r>
          <w:fldChar w:fldCharType="begin"/>
        </w:r>
        <w:r>
          <w:instrText xml:space="preserve"> PAGEREF _Toc17025 \h </w:instrText>
        </w:r>
        <w:r>
          <w:fldChar w:fldCharType="separate"/>
        </w:r>
        <w:r>
          <w:t>42</w:t>
        </w:r>
        <w:r>
          <w:fldChar w:fldCharType="end"/>
        </w:r>
      </w:hyperlink>
    </w:p>
    <w:p>
      <w:pPr>
        <w:pStyle w:val="TOC2"/>
        <w:tabs>
          <w:tab w:val="right" w:leader="dot" w:pos="8306"/>
        </w:tabs>
      </w:pPr>
      <w:hyperlink w:anchor="_Toc22731" w:history="1">
        <w:r>
          <w:rPr>
            <w:rFonts w:ascii="仿宋" w:eastAsia="仿宋" w:hAnsi="仿宋" w:cs="仿宋" w:hint="eastAsia"/>
            <w:lang w:eastAsia="zh-CN"/>
          </w:rPr>
          <w:t>(三)、移动照明设备项目完成阶段时间节点</w:t>
        </w:r>
        <w:r>
          <w:tab/>
        </w:r>
        <w:r>
          <w:fldChar w:fldCharType="begin"/>
        </w:r>
        <w:r>
          <w:instrText xml:space="preserve"> PAGEREF _Toc22731 \h </w:instrText>
        </w:r>
        <w:r>
          <w:fldChar w:fldCharType="separate"/>
        </w:r>
        <w:r>
          <w:t>43</w:t>
        </w:r>
        <w:r>
          <w:fldChar w:fldCharType="end"/>
        </w:r>
      </w:hyperlink>
    </w:p>
    <w:p>
      <w:pPr>
        <w:pStyle w:val="TOC1"/>
        <w:tabs>
          <w:tab w:val="right" w:leader="dot" w:pos="8306"/>
        </w:tabs>
      </w:pPr>
      <w:hyperlink w:anchor="_Toc6103" w:history="1">
        <w:r>
          <w:rPr>
            <w:rFonts w:ascii="仿宋" w:eastAsia="仿宋" w:hAnsi="仿宋" w:cs="仿宋" w:hint="eastAsia"/>
            <w:lang w:eastAsia="zh-CN"/>
          </w:rPr>
          <w:t>十四、移动照明设备项目变更管理</w:t>
        </w:r>
        <w:r>
          <w:tab/>
        </w:r>
        <w:r>
          <w:fldChar w:fldCharType="begin"/>
        </w:r>
        <w:r>
          <w:instrText xml:space="preserve"> PAGEREF _Toc6103 \h </w:instrText>
        </w:r>
        <w:r>
          <w:fldChar w:fldCharType="separate"/>
        </w:r>
        <w:r>
          <w:t>44</w:t>
        </w:r>
        <w:r>
          <w:fldChar w:fldCharType="end"/>
        </w:r>
      </w:hyperlink>
    </w:p>
    <w:p>
      <w:pPr>
        <w:pStyle w:val="TOC2"/>
        <w:tabs>
          <w:tab w:val="right" w:leader="dot" w:pos="8306"/>
        </w:tabs>
      </w:pPr>
      <w:hyperlink w:anchor="_Toc11940" w:history="1">
        <w:r>
          <w:rPr>
            <w:rFonts w:ascii="仿宋" w:eastAsia="仿宋" w:hAnsi="仿宋" w:cs="仿宋" w:hint="eastAsia"/>
            <w:lang w:eastAsia="zh-CN"/>
          </w:rPr>
          <w:t>(一)、变更申请与评估</w:t>
        </w:r>
        <w:r>
          <w:tab/>
        </w:r>
        <w:r>
          <w:fldChar w:fldCharType="begin"/>
        </w:r>
        <w:r>
          <w:instrText xml:space="preserve"> PAGEREF _Toc11940 \h </w:instrText>
        </w:r>
        <w:r>
          <w:fldChar w:fldCharType="separate"/>
        </w:r>
        <w:r>
          <w:t>44</w:t>
        </w:r>
        <w:r>
          <w:fldChar w:fldCharType="end"/>
        </w:r>
      </w:hyperlink>
    </w:p>
    <w:p>
      <w:pPr>
        <w:pStyle w:val="TOC2"/>
        <w:tabs>
          <w:tab w:val="right" w:leader="dot" w:pos="8306"/>
        </w:tabs>
      </w:pPr>
      <w:hyperlink w:anchor="_Toc8543" w:history="1">
        <w:r>
          <w:rPr>
            <w:rFonts w:ascii="仿宋" w:eastAsia="仿宋" w:hAnsi="仿宋" w:cs="仿宋" w:hint="eastAsia"/>
            <w:lang w:eastAsia="zh-CN"/>
          </w:rPr>
          <w:t>(二)、变更实施与控制</w:t>
        </w:r>
        <w:r>
          <w:tab/>
        </w:r>
        <w:r>
          <w:fldChar w:fldCharType="begin"/>
        </w:r>
        <w:r>
          <w:instrText xml:space="preserve"> PAGEREF _Toc8543 \h </w:instrText>
        </w:r>
        <w:r>
          <w:fldChar w:fldCharType="separate"/>
        </w:r>
        <w:r>
          <w:t>45</w:t>
        </w:r>
        <w:r>
          <w:fldChar w:fldCharType="end"/>
        </w:r>
      </w:hyperlink>
    </w:p>
    <w:p>
      <w:pPr>
        <w:pStyle w:val="TOC1"/>
        <w:tabs>
          <w:tab w:val="right" w:leader="dot" w:pos="8306"/>
        </w:tabs>
      </w:pPr>
      <w:hyperlink w:anchor="_Toc19197" w:history="1">
        <w:r>
          <w:rPr>
            <w:rFonts w:ascii="仿宋" w:eastAsia="仿宋" w:hAnsi="仿宋" w:cs="仿宋" w:hint="eastAsia"/>
            <w:lang w:eastAsia="zh-CN"/>
          </w:rPr>
          <w:t>十五、风险识别与分类</w:t>
        </w:r>
        <w:r>
          <w:tab/>
        </w:r>
        <w:r>
          <w:fldChar w:fldCharType="begin"/>
        </w:r>
        <w:r>
          <w:instrText xml:space="preserve"> PAGEREF _Toc19197 \h </w:instrText>
        </w:r>
        <w:r>
          <w:fldChar w:fldCharType="separate"/>
        </w:r>
        <w:r>
          <w:t>46</w:t>
        </w:r>
        <w:r>
          <w:fldChar w:fldCharType="end"/>
        </w:r>
      </w:hyperlink>
    </w:p>
    <w:p>
      <w:pPr>
        <w:pStyle w:val="TOC2"/>
        <w:tabs>
          <w:tab w:val="right" w:leader="dot" w:pos="8306"/>
        </w:tabs>
      </w:pPr>
      <w:hyperlink w:anchor="_Toc4898" w:history="1">
        <w:r>
          <w:rPr>
            <w:rFonts w:ascii="仿宋" w:eastAsia="仿宋" w:hAnsi="仿宋" w:cs="仿宋" w:hint="eastAsia"/>
            <w:lang w:eastAsia="zh-CN"/>
          </w:rPr>
          <w:t>(一)、风险识别</w:t>
        </w:r>
        <w:r>
          <w:tab/>
        </w:r>
        <w:r>
          <w:fldChar w:fldCharType="begin"/>
        </w:r>
        <w:r>
          <w:instrText xml:space="preserve"> PAGEREF _Toc4898 \h </w:instrText>
        </w:r>
        <w:r>
          <w:fldChar w:fldCharType="separate"/>
        </w:r>
        <w:r>
          <w:t>46</w:t>
        </w:r>
        <w:r>
          <w:fldChar w:fldCharType="end"/>
        </w:r>
      </w:hyperlink>
    </w:p>
    <w:p>
      <w:pPr>
        <w:pStyle w:val="TOC2"/>
        <w:tabs>
          <w:tab w:val="right" w:leader="dot" w:pos="8306"/>
        </w:tabs>
      </w:pPr>
      <w:hyperlink w:anchor="_Toc19555" w:history="1">
        <w:r>
          <w:rPr>
            <w:rFonts w:ascii="仿宋" w:eastAsia="仿宋" w:hAnsi="仿宋" w:cs="仿宋" w:hint="eastAsia"/>
            <w:lang w:eastAsia="zh-CN"/>
          </w:rPr>
          <w:t>(二)、风险分类</w:t>
        </w:r>
        <w:r>
          <w:tab/>
        </w:r>
        <w:r>
          <w:fldChar w:fldCharType="begin"/>
        </w:r>
        <w:r>
          <w:instrText xml:space="preserve"> PAGEREF _Toc19555 \h </w:instrText>
        </w:r>
        <w:r>
          <w:fldChar w:fldCharType="separate"/>
        </w:r>
        <w:r>
          <w:t>47</w:t>
        </w:r>
        <w:r>
          <w:fldChar w:fldCharType="end"/>
        </w:r>
      </w:hyperlink>
    </w:p>
    <w:p>
      <w:pPr>
        <w:pStyle w:val="TOC1"/>
        <w:tabs>
          <w:tab w:val="right" w:leader="dot" w:pos="8306"/>
        </w:tabs>
      </w:pPr>
      <w:hyperlink w:anchor="_Toc2437" w:history="1">
        <w:r>
          <w:rPr>
            <w:rFonts w:ascii="仿宋" w:eastAsia="仿宋" w:hAnsi="仿宋" w:cs="仿宋" w:hint="eastAsia"/>
            <w:lang w:eastAsia="zh-CN"/>
          </w:rPr>
          <w:t>十六、移动照明设备项目实施保障措施</w:t>
        </w:r>
        <w:r>
          <w:tab/>
        </w:r>
        <w:r>
          <w:fldChar w:fldCharType="begin"/>
        </w:r>
        <w:r>
          <w:instrText xml:space="preserve"> PAGEREF _Toc2437 \h </w:instrText>
        </w:r>
        <w:r>
          <w:fldChar w:fldCharType="separate"/>
        </w:r>
        <w:r>
          <w:t>49</w:t>
        </w:r>
        <w:r>
          <w:fldChar w:fldCharType="end"/>
        </w:r>
      </w:hyperlink>
    </w:p>
    <w:p>
      <w:pPr>
        <w:pStyle w:val="TOC2"/>
        <w:tabs>
          <w:tab w:val="right" w:leader="dot" w:pos="8306"/>
        </w:tabs>
      </w:pPr>
      <w:hyperlink w:anchor="_Toc32162" w:history="1">
        <w:r>
          <w:rPr>
            <w:rFonts w:ascii="仿宋" w:eastAsia="仿宋" w:hAnsi="仿宋" w:cs="仿宋" w:hint="eastAsia"/>
            <w:lang w:eastAsia="zh-CN"/>
          </w:rPr>
          <w:t>(一)、移动照明设备项目实施保障机制</w:t>
        </w:r>
        <w:r>
          <w:tab/>
        </w:r>
        <w:r>
          <w:fldChar w:fldCharType="begin"/>
        </w:r>
        <w:r>
          <w:instrText xml:space="preserve"> PAGEREF _Toc32162 \h </w:instrText>
        </w:r>
        <w:r>
          <w:fldChar w:fldCharType="separate"/>
        </w:r>
        <w:r>
          <w:t>49</w:t>
        </w:r>
        <w:r>
          <w:fldChar w:fldCharType="end"/>
        </w:r>
      </w:hyperlink>
    </w:p>
    <w:p>
      <w:pPr>
        <w:pStyle w:val="TOC2"/>
        <w:tabs>
          <w:tab w:val="right" w:leader="dot" w:pos="8306"/>
        </w:tabs>
      </w:pPr>
      <w:hyperlink w:anchor="_Toc11309" w:history="1">
        <w:r>
          <w:rPr>
            <w:rFonts w:ascii="仿宋" w:eastAsia="仿宋" w:hAnsi="仿宋" w:cs="仿宋" w:hint="eastAsia"/>
            <w:lang w:eastAsia="zh-CN"/>
          </w:rPr>
          <w:t>(二)、移动照明设备项目法律合规要求</w:t>
        </w:r>
        <w:r>
          <w:tab/>
        </w:r>
        <w:r>
          <w:fldChar w:fldCharType="begin"/>
        </w:r>
        <w:r>
          <w:instrText xml:space="preserve"> PAGEREF _Toc11309 \h </w:instrText>
        </w:r>
        <w:r>
          <w:fldChar w:fldCharType="separate"/>
        </w:r>
        <w:r>
          <w:t>52</w:t>
        </w:r>
        <w:r>
          <w:fldChar w:fldCharType="end"/>
        </w:r>
      </w:hyperlink>
    </w:p>
    <w:p>
      <w:pPr>
        <w:pStyle w:val="TOC2"/>
        <w:tabs>
          <w:tab w:val="right" w:leader="dot" w:pos="8306"/>
        </w:tabs>
      </w:pPr>
      <w:hyperlink w:anchor="_Toc6038" w:history="1">
        <w:r>
          <w:rPr>
            <w:rFonts w:ascii="仿宋" w:eastAsia="仿宋" w:hAnsi="仿宋" w:cs="仿宋" w:hint="eastAsia"/>
            <w:lang w:eastAsia="zh-CN"/>
          </w:rPr>
          <w:t>(三)、移动照明设备项目合同管理与法律事务</w:t>
        </w:r>
        <w:r>
          <w:tab/>
        </w:r>
        <w:r>
          <w:fldChar w:fldCharType="begin"/>
        </w:r>
        <w:r>
          <w:instrText xml:space="preserve"> PAGEREF _Toc6038 \h </w:instrText>
        </w:r>
        <w:r>
          <w:fldChar w:fldCharType="separate"/>
        </w:r>
        <w:r>
          <w:t>57</w:t>
        </w:r>
        <w:r>
          <w:fldChar w:fldCharType="end"/>
        </w:r>
      </w:hyperlink>
    </w:p>
    <w:p>
      <w:pPr>
        <w:pStyle w:val="TOC2"/>
        <w:tabs>
          <w:tab w:val="right" w:leader="dot" w:pos="8306"/>
        </w:tabs>
      </w:pPr>
      <w:hyperlink w:anchor="_Toc26927" w:history="1">
        <w:r>
          <w:rPr>
            <w:rFonts w:ascii="仿宋" w:eastAsia="仿宋" w:hAnsi="仿宋" w:cs="仿宋" w:hint="eastAsia"/>
            <w:lang w:eastAsia="zh-CN"/>
          </w:rPr>
          <w:t>(四)、移动照明设备项目知识产权保护策略</w:t>
        </w:r>
        <w:r>
          <w:tab/>
        </w:r>
        <w:r>
          <w:fldChar w:fldCharType="begin"/>
        </w:r>
        <w:r>
          <w:instrText xml:space="preserve"> PAGEREF _Toc26927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1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85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移动照明设备项目的主要产品是XXXX，预计年产值为XXX万元。这一产品在市场中占据着重要的地位，其广泛的应用范围使得该移动照明设备项目的市场前景非常广阔。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移动照明设备项目的xxx产品作为重要的原材料之一，将在多个领域发挥关键作用。其在建筑、交通、能源等方面的广泛应用将为整个产业链提供强大的支持，形成产业协同效应。移动照明设备项目的年产值XXX万XXX万XXX万万元不仅反映了其在市场上的巨大潜力，更预示着它对国民经济的积极贡献。这种关联度高、涉及面广的产业关系，使得该移动照明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3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总征地面积为XXXX平方米，相当于约XX.XX亩，其中净用地面积为XXXX平方米，红线范围内相当于约XX.XX亩。这一用地规模充分考虑了移动照明设备项目的建设需求，保障了移动照明设备项目在合适的空间内得以充分发展。移动照明设备项目规划的总建筑面积为XXXX平方米，其中主体工程建设占XXXX平方米，计容建筑面积达XXXX平方米。预计建筑工程的投资将达到XXXX万元，为移动照明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计划购置的设备共计XXXX台（套），设备购置费用为XXXX万元。这一设备购置计划充分考虑到移动照明设备项目的生产需求和技术要求，确保了移动照明设备项目在生产运营中具备先进的技术装备和高效的生产能力。设备的合理配置将为移动照明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计划总投资为XXXX万元，预计年实现营业收入为XXXX万元。这一产能规模的设定旨在确保移动照明设备项目能够在投资与回报之间取得平衡，实现长期可持续的发展。移动照明设备项目的总投资充分考虑到各个方面的需求，包括用地建设、设备购置等多个环节，以确保移动照明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727"/>
      <w:r>
        <w:rPr>
          <w:rFonts w:ascii="仿宋" w:eastAsia="仿宋" w:hAnsi="仿宋" w:cs="仿宋" w:hint="eastAsia"/>
          <w:sz w:val="28"/>
          <w:lang w:eastAsia="zh-CN"/>
        </w:rPr>
        <w:t>二、移动照明设备项目绩效评估</w:t>
      </w:r>
      <w:bookmarkEnd w:id="5"/>
    </w:p>
    <w:p>
      <w:pPr>
        <w:pStyle w:val="Heading2"/>
        <w:rPr>
          <w:rFonts w:ascii="仿宋" w:eastAsia="仿宋" w:hAnsi="仿宋" w:cs="仿宋" w:hint="eastAsia"/>
          <w:lang w:eastAsia="zh-CN"/>
        </w:rPr>
      </w:pPr>
      <w:bookmarkStart w:id="6" w:name="_Toc1517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移动照明设备项目中，我们设计了一套全面的绩效评估指标，以确保移动照明设备项目的可控和成功交付。这些指标跨足移动照明设备项目目标、成本、进度和质量等多个维度，为我们提供了全面洞察移动照明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目标达成率是我们关注的首要指标。我们设定了明确的目标，并通过定期监测和评估，迅速发现并应对潜在的目标偏差。这为移动照明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成本绩效是另一个核心关注点。通过实际成本与预算成本的对比分析，我们深入了解成本差异的原因，及时调整资源分配，保持移动照明设备项目在经济效益方面的合理水平。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移动照明设备项目进度作为关键的绩效指标之一，得到了精心的关注。我们制定了详细的移动照明设备项目进度计划，并设立了进度符合度指标，确保实际进度与计划进度保持一致。这使我们能够快速发现和解决潜在的进度问题，保持移动照明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移动照明设备项目绩效的不可或缺的一环。我们引入了一系列的质量标准和客户满意度指标，以确保移动照明设备项目交付的成果在质量上达到或超越预期水平。通过持续监测这些指标，我们努力提升移动照明设备项目整体质量水平，为移动照明设备项目的成功交付提供有力保障。通过这些科学且全面的绩效评估，我们能够更好地引导移动照明设备项目的持续改进，确保移动照明设备项目目标的顺利达成。</w:t>
      </w:r>
    </w:p>
    <w:p>
      <w:pPr>
        <w:pStyle w:val="Heading2"/>
        <w:ind w:firstLine="560" w:firstLineChars="200"/>
        <w:rPr>
          <w:rFonts w:ascii="仿宋" w:eastAsia="仿宋" w:hAnsi="仿宋" w:cs="仿宋" w:hint="eastAsia"/>
          <w:sz w:val="28"/>
          <w:lang w:eastAsia="zh-CN"/>
        </w:rPr>
      </w:pPr>
      <w:bookmarkStart w:id="7" w:name="_Toc528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绩效评估是移动照明设备项目中的关键环节，为确保移动照明设备项目达到预期目标，我们采用了多层次、多维度的绩效评估方法。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移动照明设备项目的战略目标对齐，确保每个决策和行动都与移动照明设备项目整体目标保持一致。团队会定期召开战略对齐会议，审视当前工作与移动照明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移动照明设备项目进度、质量、成本和风险等方面。这些指标通过数据收集和分析，为移动照明设备项目管理团队提供了客观的评估依据。例如，我们通过移动照明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绩效评估不仅仅停留在移动照明设备项目内部，还考虑了移动照明设备项目对外部环境的影响。我们定期进行干系人满意度调查，以了解各利益相关方对移动照明设备项目的期望和满意度，并及时做出调整。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这种多层次、多角度的绩效评估方法，使得我们能够全面了解移动照明设备项目的运行状态，及时做出调整，确保移动照明设备项目在不断变化的环境中保持稳健前行。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989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为了确保移动照明设备项目的有效管理和不断优化，我们采用了精心设计的绩效评估周期。这个周期旨在实现灵活、实时和全面的评估，以适应移动照明设备项目执行中的各种挑战。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移动照明设备项目的不同需求，分为短期、中期和长期。短期评估关注每个迭代或工作周期，以及时发现和解决当前任务中的问题。中期评估涵盖几个迭代，深入了解整体移动照明设备项目的趋势和性能。长期评估则着眼于整个移动照明设备项目阶段，确保移动照明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移动照明设备项目管理工具和协作平台，团队成员能够随时更新和分享移动照明设备项目数据。这种实时性的反馈机制使我们能够及时察觉潜在问题，快速调整，保持移动照明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移动照明设备项目的决策制定密不可分。每个周期的移动照明设备项目回顾会议成为集体总结经验、识别问题深层次原因并找到创新解决方案的平台。这种定期的反思与调整机制使移动照明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3738"/>
      <w:r>
        <w:rPr>
          <w:rFonts w:ascii="仿宋" w:eastAsia="仿宋" w:hAnsi="仿宋" w:cs="仿宋" w:hint="eastAsia"/>
          <w:sz w:val="28"/>
          <w:lang w:eastAsia="zh-CN"/>
        </w:rPr>
        <w:t>三、移动照明设备项目建设背景及必要性分析</w:t>
      </w:r>
      <w:bookmarkEnd w:id="9"/>
    </w:p>
    <w:p>
      <w:pPr>
        <w:pStyle w:val="Heading2"/>
        <w:rPr>
          <w:rFonts w:ascii="仿宋" w:eastAsia="仿宋" w:hAnsi="仿宋" w:cs="仿宋" w:hint="eastAsia"/>
          <w:lang w:eastAsia="zh-CN"/>
        </w:rPr>
      </w:pPr>
      <w:bookmarkStart w:id="10" w:name="_Toc25327"/>
      <w:r>
        <w:rPr>
          <w:rFonts w:ascii="仿宋" w:eastAsia="仿宋" w:hAnsi="仿宋" w:cs="仿宋" w:hint="eastAsia"/>
          <w:lang w:eastAsia="zh-CN"/>
        </w:rPr>
        <w:t>(一)、移动照明设备项目背景分析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移动照明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移动照明设备项目在这个潮流中的定位。同时，我们将关注行业内涌现的新兴机遇，以便移动照明设备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移动照明设备项目提供了强大的发展动力。我们将聚焦于行业内最新的技术发展趋势，包括但不限于人工智能、大数据分析、物联网等领域。通过深度的技术研究，我们将确保移动照明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移动照明设备项目发展的源泉。我们将投入更多的精力对市场需求进行深入剖析，超越表面的需求，深入挖掘潜在的市场痛点和机遇。通过对市场需求的细致了解，移动照明设备项目将更有针对性地设计解决方案，满足市场的多样化需求，从而更好地促进移动照明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移动照明设备项目战略至关重要。我们将对竞争态势进行更为深入的分析，包括但不限于市场份额、产品特点、客户满意度等多个维度。通过深度的竞争分析，移动照明设备项目将能够更准确地把握市场脉搏，制定具有竞争力的移动照明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移动照明设备项目的发展具有直接的影响。我们将进行更为全面的法规和政策分析，了解行业发展中的潜在法律风险和合规挑战。通过充分了解和遵守相关法规，移动照明设备项目将确保在法律框架内合法合规运营，为移动照明设备项目的稳健发展提供有力支持。</w:t>
      </w:r>
    </w:p>
    <w:p>
      <w:pPr>
        <w:pStyle w:val="Heading2"/>
        <w:ind w:firstLine="560" w:firstLineChars="200"/>
        <w:rPr>
          <w:rFonts w:ascii="仿宋" w:eastAsia="仿宋" w:hAnsi="仿宋" w:cs="仿宋" w:hint="eastAsia"/>
          <w:sz w:val="28"/>
          <w:lang w:eastAsia="zh-CN"/>
        </w:rPr>
      </w:pPr>
      <w:bookmarkStart w:id="11" w:name="_Toc20705"/>
      <w:r>
        <w:rPr>
          <w:rFonts w:ascii="仿宋" w:eastAsia="仿宋" w:hAnsi="仿宋" w:cs="仿宋" w:hint="eastAsia"/>
          <w:sz w:val="28"/>
          <w:lang w:eastAsia="zh-CN"/>
        </w:rPr>
        <w:t>(二)、移动照明设备项目建设必要性分析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建设的迫切性源于对行业发展趋势的深刻洞察。我们正处于一个行业变革的时代，科技创新、数字化转型成为企业发展的关键动力。移动照明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建设不仅仅是为了跟上潮流，更是为了通过技术创新推动企业的持续发展。通过引入先进的技术和解决方案，移动照明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移动照明设备项目的建设成为必然选择，通过提高产品质量、拓展服务领域，从而在竞争中获得更多的机会。移动照明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移动照明设备项目建设的必要性体现在对客户需求更精准的满足。通过移动照明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建设的背后是对企业持续创新的追求。只有通过不断创新，企业才能在竞争中立于不败之地。移动照明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2415"/>
      <w:r>
        <w:rPr>
          <w:rFonts w:ascii="仿宋" w:eastAsia="仿宋" w:hAnsi="仿宋" w:cs="仿宋" w:hint="eastAsia"/>
          <w:sz w:val="28"/>
          <w:lang w:eastAsia="zh-CN"/>
        </w:rPr>
        <w:t>四、移动照明设备项目可持续发展</w:t>
      </w:r>
      <w:bookmarkEnd w:id="12"/>
    </w:p>
    <w:p>
      <w:pPr>
        <w:pStyle w:val="Heading2"/>
        <w:rPr>
          <w:rFonts w:ascii="仿宋" w:eastAsia="仿宋" w:hAnsi="仿宋" w:cs="仿宋" w:hint="eastAsia"/>
          <w:lang w:eastAsia="zh-CN"/>
        </w:rPr>
      </w:pPr>
      <w:bookmarkStart w:id="13" w:name="_Toc701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移动照明设备项目中，移动照明设备项目团队着眼于未来，明确了可持续发展的战略方向。制定的具体可持续发展目标包括降低资源使用、采用环保技术、最大化社会效益等。这一步骤不仅有助于移动照明设备项目在环保和社会责任方面达到最高标准，也为未来提供了明确的指引，确保移动照明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可持续实践的融入移动照明设备项目管理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移动照明设备项目管理周期。从移动照明设备项目规划开始，移动照明设备项目团队就考虑了环境和社会的因素。在执行阶段，移动照明设备项目团队积极推动绿色技术的应用，优化资源利用。此外，关注员工的社会责任，通过培训和沟通活动提高员工对可持续发展的认知，使他们能够在日常工作中践行可持续实践。这些举措不仅为移动照明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122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扎根于移动照明设备项目的可持续发展理念，我们深信环保与社会责任是移动照明设备项目成功的关键支柱。在移动照明设备项目的每一步，我们都致力于通过创新和实践，履行对环境和社会的坚定责任。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团队通过引入先进的环保技术、建立高效的废物处理系统以及推动能源节约措施，积极履行环保责任。定期的环保监测和评估确保移动照明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不仅致力于自身可持续发展，还注重对社会的回馈。通过支持社区移动照明设备项目、参与慈善事业、提供培训机会等方式，移动照明设备项目积极履行社会责任。与当地社区建立积极互动，关注员工的工作与生活平衡，以及员工的身心健康，是移动照明设备项目在社会责任层面的关键举措。这样的实践不仅增强了移动照明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1600"/>
      <w:r>
        <w:rPr>
          <w:rFonts w:ascii="仿宋" w:eastAsia="仿宋" w:hAnsi="仿宋" w:cs="仿宋" w:hint="eastAsia"/>
          <w:sz w:val="28"/>
          <w:lang w:eastAsia="zh-CN"/>
        </w:rPr>
        <w:t>五、移动照明设备项目建设单位说明</w:t>
      </w:r>
      <w:bookmarkEnd w:id="15"/>
    </w:p>
    <w:p>
      <w:pPr>
        <w:pStyle w:val="Heading2"/>
        <w:rPr>
          <w:rFonts w:ascii="仿宋" w:eastAsia="仿宋" w:hAnsi="仿宋" w:cs="仿宋" w:hint="eastAsia"/>
          <w:lang w:eastAsia="zh-CN"/>
        </w:rPr>
      </w:pPr>
      <w:bookmarkStart w:id="16" w:name="_Toc2840"/>
      <w:r>
        <w:rPr>
          <w:rFonts w:ascii="仿宋" w:eastAsia="仿宋" w:hAnsi="仿宋" w:cs="仿宋" w:hint="eastAsia"/>
          <w:lang w:eastAsia="zh-CN"/>
        </w:rPr>
        <w:t>(一)、移动照明设备项目承办单位基本情况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7524"/>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移动照明设备项目承办单位的XXXX，我们着眼于实现可持续的经济效益。通过技术创新和解决方案的提供，公司预计在移动照明设备项目执行期间将获得可观的收入增长。这一收入来源主要包括移动照明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同时，我们注重成本控制和效率提升，以确保移动照明设备项目的可持续盈利。透过精细的管理和资源优化，公司期望实现移动照明设备项目利润最大化。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移动照明设备项目实施进行全面的投资评估，包括移动照明设备项目启动阶段的资金投入和后续运营成本。通过对移动照明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移动照明设备项目实施过程中具备足够的资金流动性，公司将进行详尽的现金流分析。这包括资金需求的合理预测、移动照明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1624"/>
      <w:r>
        <w:rPr>
          <w:rFonts w:ascii="仿宋" w:eastAsia="仿宋" w:hAnsi="仿宋" w:cs="仿宋" w:hint="eastAsia"/>
          <w:sz w:val="28"/>
          <w:lang w:eastAsia="zh-CN"/>
        </w:rPr>
        <w:t>六、移动照明设备项目概论</w:t>
      </w:r>
      <w:bookmarkEnd w:id="18"/>
    </w:p>
    <w:p>
      <w:pPr>
        <w:pStyle w:val="Heading2"/>
        <w:rPr>
          <w:rFonts w:ascii="仿宋" w:eastAsia="仿宋" w:hAnsi="仿宋" w:cs="仿宋" w:hint="eastAsia"/>
          <w:lang w:eastAsia="zh-CN"/>
        </w:rPr>
      </w:pPr>
      <w:bookmarkStart w:id="19" w:name="_Toc18582"/>
      <w:r>
        <w:rPr>
          <w:rFonts w:ascii="仿宋" w:eastAsia="仿宋" w:hAnsi="仿宋" w:cs="仿宋" w:hint="eastAsia"/>
          <w:lang w:eastAsia="zh-CN"/>
        </w:rPr>
        <w:t>(一)、移动照明设备项目概况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的起源追溯至对市场的深入洞察。市场的不断演变与变革为移动照明设备项目提供了难得的机遇。当前市场存在的需求缺口和变革的大环境共同构成了移动照明设备项目的背景。这个移动照明设备项目旨在充分利用市场机遇，填补行业中尚未满足的需求，为客户提供全新的解决方案。市场的变革和需求的增长使得这个移动照明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移动照明设备项目名称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正式命名为移动照明设备。这个名称不仅仅是一个标识，更代表了移动照明设备项目的核心理念和愿景。它蕴含着移动照明设备项目所要解决问题的关键字，具有强烈的表达和辨识度，为移动照明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移动照明设备项目目标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的核心目标是提供一种全新、高效的解决方案，满足客户日益增长的需求。移动照明设备项目追求的不仅仅是满足市场需求，更是在市场中获得卓越的竞争优势。通过不断提升产品或服务的质量和创新水平，移动照明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移动照明设备项目范围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全面涵盖了产品研发、制造、市场推广和售后服务，确保从产品设计到最终用户体验的全方位关注。这一全面的移动照明设备项目范围是为了确保移动照明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移动照明设备项目时间表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移动照明设备项目计划在未来18个月内完成，包括研发、测试、市场试点和正式推出等不同阶段。这个时间表的合理设计是为了确保移动照明设备项目各个阶段的顺利推进，以便按时交付高质量的成果。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移动照明设备项目预算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总预算估算为XX百万美元，主要分配在研发、市场推广、人员培训和运营等方面。这一充足的预算为移动照明设备项目提供了充足的资源，确保移动照明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移动照明设备项目风险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可能面临的风险包括市场接受度低、技术难题、竞争激烈等。移动照明设备项目团队已经制定了相应的风险应对计划，通过前瞻性的风险管理，确保移动照明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移动照明设备项目团队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移动照明设备项目汇聚了一支经验丰富、多领域专业素养的核心团队，确保移动照明设备项目在各个方面都能拥有高水平的执行力。团队的协同作战是移动照明设备项目成功的关键因素之一。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移动照明设备项目背景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移动照明设备项目的背景根植于市场对更高效、创新产品的渴望，同时也受到科技发展对行业格局的深刻改变的影响。这为移动照明设备项目提供了广阔的发展空间和市场需求。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移动照明设备项目现状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截至目前，移动照明设备项目已完成市场调研和技术验证，取得了初步的成功。这为移动照明设备项目在未来的发展奠定了坚实的基础，为更远大的目标打下了坚实的基石。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https://d.book118.com/848100100024006034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移动照明设备项目规划设计蓝图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479FC"/>
    <w:rsid w:val="573479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10010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2024-02-03T09:09:00Z</dcterms:created>
  <dcterms:modified xsi:type="dcterms:W3CDTF">2024-02-03T09:09:28Z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48FDF83EA2F749668D460DEB847FA945_11</vt:lpwstr>
  </property>
  <property fmtid="{D5CDD505-2E9C-101B-9397-08002B2CF9AE}" pid="3" name="KSOProductBuildVer">
    <vt:lpwstr>2052-12.1.0.16250</vt:lpwstr>
  </property>
</Properties>
</file>