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高尔夫轿车项目规划设计方案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53" w:history="1">
        <w:r>
          <w:rPr>
            <w:rFonts w:ascii="仿宋" w:eastAsia="仿宋" w:hAnsi="仿宋" w:cs="仿宋" w:hint="eastAsia"/>
            <w:lang w:eastAsia="zh-CN"/>
          </w:rPr>
          <w:t>概论</w:t>
        </w:r>
        <w:r>
          <w:tab/>
        </w:r>
        <w:r>
          <w:fldChar w:fldCharType="begin"/>
        </w:r>
        <w:r>
          <w:instrText xml:space="preserve"> PAGEREF _Toc7853 \h </w:instrText>
        </w:r>
        <w:r>
          <w:fldChar w:fldCharType="separate"/>
        </w:r>
        <w:r>
          <w:t>3</w:t>
        </w:r>
        <w:r>
          <w:fldChar w:fldCharType="end"/>
        </w:r>
      </w:hyperlink>
    </w:p>
    <w:p>
      <w:pPr>
        <w:pStyle w:val="TOC1"/>
        <w:tabs>
          <w:tab w:val="right" w:leader="dot" w:pos="8306"/>
        </w:tabs>
      </w:pPr>
      <w:hyperlink w:anchor="_Toc22591" w:history="1">
        <w:r>
          <w:rPr>
            <w:rFonts w:ascii="仿宋" w:eastAsia="仿宋" w:hAnsi="仿宋" w:cs="仿宋" w:hint="eastAsia"/>
            <w:lang w:eastAsia="zh-CN"/>
          </w:rPr>
          <w:t>一、高尔夫轿车项目绩效评估</w:t>
        </w:r>
        <w:r>
          <w:tab/>
        </w:r>
        <w:r>
          <w:fldChar w:fldCharType="begin"/>
        </w:r>
        <w:r>
          <w:instrText xml:space="preserve"> PAGEREF _Toc22591 \h </w:instrText>
        </w:r>
        <w:r>
          <w:fldChar w:fldCharType="separate"/>
        </w:r>
        <w:r>
          <w:t>3</w:t>
        </w:r>
        <w:r>
          <w:fldChar w:fldCharType="end"/>
        </w:r>
      </w:hyperlink>
    </w:p>
    <w:p>
      <w:pPr>
        <w:pStyle w:val="TOC2"/>
        <w:tabs>
          <w:tab w:val="right" w:leader="dot" w:pos="8306"/>
        </w:tabs>
      </w:pPr>
      <w:hyperlink w:anchor="_Toc4376" w:history="1">
        <w:r>
          <w:rPr>
            <w:rFonts w:ascii="仿宋" w:eastAsia="仿宋" w:hAnsi="仿宋" w:cs="仿宋" w:hint="eastAsia"/>
            <w:lang w:eastAsia="zh-CN"/>
          </w:rPr>
          <w:t>(一)、绩效评估指标</w:t>
        </w:r>
        <w:r>
          <w:tab/>
        </w:r>
        <w:r>
          <w:fldChar w:fldCharType="begin"/>
        </w:r>
        <w:r>
          <w:instrText xml:space="preserve"> PAGEREF _Toc4376 \h </w:instrText>
        </w:r>
        <w:r>
          <w:fldChar w:fldCharType="separate"/>
        </w:r>
        <w:r>
          <w:t>3</w:t>
        </w:r>
        <w:r>
          <w:fldChar w:fldCharType="end"/>
        </w:r>
      </w:hyperlink>
    </w:p>
    <w:p>
      <w:pPr>
        <w:pStyle w:val="TOC2"/>
        <w:tabs>
          <w:tab w:val="right" w:leader="dot" w:pos="8306"/>
        </w:tabs>
      </w:pPr>
      <w:hyperlink w:anchor="_Toc16782" w:history="1">
        <w:r>
          <w:rPr>
            <w:rFonts w:ascii="仿宋" w:eastAsia="仿宋" w:hAnsi="仿宋" w:cs="仿宋" w:hint="eastAsia"/>
            <w:lang w:eastAsia="zh-CN"/>
          </w:rPr>
          <w:t>(二)、绩效评估方法</w:t>
        </w:r>
        <w:r>
          <w:tab/>
        </w:r>
        <w:r>
          <w:fldChar w:fldCharType="begin"/>
        </w:r>
        <w:r>
          <w:instrText xml:space="preserve"> PAGEREF _Toc16782 \h </w:instrText>
        </w:r>
        <w:r>
          <w:fldChar w:fldCharType="separate"/>
        </w:r>
        <w:r>
          <w:t>4</w:t>
        </w:r>
        <w:r>
          <w:fldChar w:fldCharType="end"/>
        </w:r>
      </w:hyperlink>
    </w:p>
    <w:p>
      <w:pPr>
        <w:pStyle w:val="TOC2"/>
        <w:tabs>
          <w:tab w:val="right" w:leader="dot" w:pos="8306"/>
        </w:tabs>
      </w:pPr>
      <w:hyperlink w:anchor="_Toc15381" w:history="1">
        <w:r>
          <w:rPr>
            <w:rFonts w:ascii="仿宋" w:eastAsia="仿宋" w:hAnsi="仿宋" w:cs="仿宋" w:hint="eastAsia"/>
            <w:lang w:eastAsia="zh-CN"/>
          </w:rPr>
          <w:t>(三)、绩效评估周期</w:t>
        </w:r>
        <w:r>
          <w:tab/>
        </w:r>
        <w:r>
          <w:fldChar w:fldCharType="begin"/>
        </w:r>
        <w:r>
          <w:instrText xml:space="preserve"> PAGEREF _Toc15381 \h </w:instrText>
        </w:r>
        <w:r>
          <w:fldChar w:fldCharType="separate"/>
        </w:r>
        <w:r>
          <w:t>5</w:t>
        </w:r>
        <w:r>
          <w:fldChar w:fldCharType="end"/>
        </w:r>
      </w:hyperlink>
    </w:p>
    <w:p>
      <w:pPr>
        <w:pStyle w:val="TOC1"/>
        <w:tabs>
          <w:tab w:val="right" w:leader="dot" w:pos="8306"/>
        </w:tabs>
      </w:pPr>
      <w:hyperlink w:anchor="_Toc4599" w:history="1">
        <w:r>
          <w:rPr>
            <w:rFonts w:ascii="仿宋" w:eastAsia="仿宋" w:hAnsi="仿宋" w:cs="仿宋" w:hint="eastAsia"/>
            <w:lang w:eastAsia="zh-CN"/>
          </w:rPr>
          <w:t>二、高尔夫轿车项目选址可行性分析</w:t>
        </w:r>
        <w:r>
          <w:tab/>
        </w:r>
        <w:r>
          <w:fldChar w:fldCharType="begin"/>
        </w:r>
        <w:r>
          <w:instrText xml:space="preserve"> PAGEREF _Toc4599 \h </w:instrText>
        </w:r>
        <w:r>
          <w:fldChar w:fldCharType="separate"/>
        </w:r>
        <w:r>
          <w:t>6</w:t>
        </w:r>
        <w:r>
          <w:fldChar w:fldCharType="end"/>
        </w:r>
      </w:hyperlink>
    </w:p>
    <w:p>
      <w:pPr>
        <w:pStyle w:val="TOC2"/>
        <w:tabs>
          <w:tab w:val="right" w:leader="dot" w:pos="8306"/>
        </w:tabs>
      </w:pPr>
      <w:hyperlink w:anchor="_Toc17502" w:history="1">
        <w:r>
          <w:rPr>
            <w:rFonts w:ascii="仿宋" w:eastAsia="仿宋" w:hAnsi="仿宋" w:cs="仿宋" w:hint="eastAsia"/>
            <w:lang w:eastAsia="zh-CN"/>
          </w:rPr>
          <w:t>(一)、高尔夫轿车项目选址</w:t>
        </w:r>
        <w:r>
          <w:tab/>
        </w:r>
        <w:r>
          <w:fldChar w:fldCharType="begin"/>
        </w:r>
        <w:r>
          <w:instrText xml:space="preserve"> PAGEREF _Toc17502 \h </w:instrText>
        </w:r>
        <w:r>
          <w:fldChar w:fldCharType="separate"/>
        </w:r>
        <w:r>
          <w:t>6</w:t>
        </w:r>
        <w:r>
          <w:fldChar w:fldCharType="end"/>
        </w:r>
      </w:hyperlink>
    </w:p>
    <w:p>
      <w:pPr>
        <w:pStyle w:val="TOC2"/>
        <w:tabs>
          <w:tab w:val="right" w:leader="dot" w:pos="8306"/>
        </w:tabs>
      </w:pPr>
      <w:hyperlink w:anchor="_Toc17330" w:history="1">
        <w:r>
          <w:rPr>
            <w:rFonts w:ascii="仿宋" w:eastAsia="仿宋" w:hAnsi="仿宋" w:cs="仿宋" w:hint="eastAsia"/>
            <w:lang w:eastAsia="zh-CN"/>
          </w:rPr>
          <w:t>(二)、用地控制指标</w:t>
        </w:r>
        <w:r>
          <w:tab/>
        </w:r>
        <w:r>
          <w:fldChar w:fldCharType="begin"/>
        </w:r>
        <w:r>
          <w:instrText xml:space="preserve"> PAGEREF _Toc17330 \h </w:instrText>
        </w:r>
        <w:r>
          <w:fldChar w:fldCharType="separate"/>
        </w:r>
        <w:r>
          <w:t>6</w:t>
        </w:r>
        <w:r>
          <w:fldChar w:fldCharType="end"/>
        </w:r>
      </w:hyperlink>
    </w:p>
    <w:p>
      <w:pPr>
        <w:pStyle w:val="TOC2"/>
        <w:tabs>
          <w:tab w:val="right" w:leader="dot" w:pos="8306"/>
        </w:tabs>
      </w:pPr>
      <w:hyperlink w:anchor="_Toc10763" w:history="1">
        <w:r>
          <w:rPr>
            <w:rFonts w:ascii="仿宋" w:eastAsia="仿宋" w:hAnsi="仿宋" w:cs="仿宋" w:hint="eastAsia"/>
            <w:lang w:eastAsia="zh-CN"/>
          </w:rPr>
          <w:t>(三)、节约用地措施</w:t>
        </w:r>
        <w:r>
          <w:tab/>
        </w:r>
        <w:r>
          <w:fldChar w:fldCharType="begin"/>
        </w:r>
        <w:r>
          <w:instrText xml:space="preserve"> PAGEREF _Toc10763 \h </w:instrText>
        </w:r>
        <w:r>
          <w:fldChar w:fldCharType="separate"/>
        </w:r>
        <w:r>
          <w:t>8</w:t>
        </w:r>
        <w:r>
          <w:fldChar w:fldCharType="end"/>
        </w:r>
      </w:hyperlink>
    </w:p>
    <w:p>
      <w:pPr>
        <w:pStyle w:val="TOC2"/>
        <w:tabs>
          <w:tab w:val="right" w:leader="dot" w:pos="8306"/>
        </w:tabs>
      </w:pPr>
      <w:hyperlink w:anchor="_Toc4658" w:history="1">
        <w:r>
          <w:rPr>
            <w:rFonts w:ascii="仿宋" w:eastAsia="仿宋" w:hAnsi="仿宋" w:cs="仿宋" w:hint="eastAsia"/>
            <w:lang w:eastAsia="zh-CN"/>
          </w:rPr>
          <w:t>(四)、总图布置方案</w:t>
        </w:r>
        <w:r>
          <w:tab/>
        </w:r>
        <w:r>
          <w:fldChar w:fldCharType="begin"/>
        </w:r>
        <w:r>
          <w:instrText xml:space="preserve"> PAGEREF _Toc4658 \h </w:instrText>
        </w:r>
        <w:r>
          <w:fldChar w:fldCharType="separate"/>
        </w:r>
        <w:r>
          <w:t>9</w:t>
        </w:r>
        <w:r>
          <w:fldChar w:fldCharType="end"/>
        </w:r>
      </w:hyperlink>
    </w:p>
    <w:p>
      <w:pPr>
        <w:pStyle w:val="TOC2"/>
        <w:tabs>
          <w:tab w:val="right" w:leader="dot" w:pos="8306"/>
        </w:tabs>
      </w:pPr>
      <w:hyperlink w:anchor="_Toc28566" w:history="1">
        <w:r>
          <w:rPr>
            <w:rFonts w:ascii="仿宋" w:eastAsia="仿宋" w:hAnsi="仿宋" w:cs="仿宋" w:hint="eastAsia"/>
            <w:lang w:eastAsia="zh-CN"/>
          </w:rPr>
          <w:t>(五)、选址综合评价</w:t>
        </w:r>
        <w:r>
          <w:tab/>
        </w:r>
        <w:r>
          <w:fldChar w:fldCharType="begin"/>
        </w:r>
        <w:r>
          <w:instrText xml:space="preserve"> PAGEREF _Toc28566 \h </w:instrText>
        </w:r>
        <w:r>
          <w:fldChar w:fldCharType="separate"/>
        </w:r>
        <w:r>
          <w:t>10</w:t>
        </w:r>
        <w:r>
          <w:fldChar w:fldCharType="end"/>
        </w:r>
      </w:hyperlink>
    </w:p>
    <w:p>
      <w:pPr>
        <w:pStyle w:val="TOC1"/>
        <w:tabs>
          <w:tab w:val="right" w:leader="dot" w:pos="8306"/>
        </w:tabs>
      </w:pPr>
      <w:hyperlink w:anchor="_Toc8086" w:history="1">
        <w:r>
          <w:rPr>
            <w:rFonts w:ascii="仿宋" w:eastAsia="仿宋" w:hAnsi="仿宋" w:cs="仿宋" w:hint="eastAsia"/>
            <w:lang w:eastAsia="zh-CN"/>
          </w:rPr>
          <w:t>三、高尔夫轿车项目建设背景及必要性分析</w:t>
        </w:r>
        <w:r>
          <w:tab/>
        </w:r>
        <w:r>
          <w:fldChar w:fldCharType="begin"/>
        </w:r>
        <w:r>
          <w:instrText xml:space="preserve"> PAGEREF _Toc8086 \h </w:instrText>
        </w:r>
        <w:r>
          <w:fldChar w:fldCharType="separate"/>
        </w:r>
        <w:r>
          <w:t>11</w:t>
        </w:r>
        <w:r>
          <w:fldChar w:fldCharType="end"/>
        </w:r>
      </w:hyperlink>
    </w:p>
    <w:p>
      <w:pPr>
        <w:pStyle w:val="TOC2"/>
        <w:tabs>
          <w:tab w:val="right" w:leader="dot" w:pos="8306"/>
        </w:tabs>
      </w:pPr>
      <w:hyperlink w:anchor="_Toc23040" w:history="1">
        <w:r>
          <w:rPr>
            <w:rFonts w:ascii="仿宋" w:eastAsia="仿宋" w:hAnsi="仿宋" w:cs="仿宋" w:hint="eastAsia"/>
            <w:lang w:eastAsia="zh-CN"/>
          </w:rPr>
          <w:t>(一)、高尔夫轿车项目背景分析</w:t>
        </w:r>
        <w:r>
          <w:tab/>
        </w:r>
        <w:r>
          <w:fldChar w:fldCharType="begin"/>
        </w:r>
        <w:r>
          <w:instrText xml:space="preserve"> PAGEREF _Toc23040 \h </w:instrText>
        </w:r>
        <w:r>
          <w:fldChar w:fldCharType="separate"/>
        </w:r>
        <w:r>
          <w:t>11</w:t>
        </w:r>
        <w:r>
          <w:fldChar w:fldCharType="end"/>
        </w:r>
      </w:hyperlink>
    </w:p>
    <w:p>
      <w:pPr>
        <w:pStyle w:val="TOC2"/>
        <w:tabs>
          <w:tab w:val="right" w:leader="dot" w:pos="8306"/>
        </w:tabs>
      </w:pPr>
      <w:hyperlink w:anchor="_Toc8878" w:history="1">
        <w:r>
          <w:rPr>
            <w:rFonts w:ascii="仿宋" w:eastAsia="仿宋" w:hAnsi="仿宋" w:cs="仿宋" w:hint="eastAsia"/>
            <w:lang w:eastAsia="zh-CN"/>
          </w:rPr>
          <w:t>(二)、高尔夫轿车项目建设必要性分析</w:t>
        </w:r>
        <w:r>
          <w:tab/>
        </w:r>
        <w:r>
          <w:fldChar w:fldCharType="begin"/>
        </w:r>
        <w:r>
          <w:instrText xml:space="preserve"> PAGEREF _Toc8878 \h </w:instrText>
        </w:r>
        <w:r>
          <w:fldChar w:fldCharType="separate"/>
        </w:r>
        <w:r>
          <w:t>13</w:t>
        </w:r>
        <w:r>
          <w:fldChar w:fldCharType="end"/>
        </w:r>
      </w:hyperlink>
    </w:p>
    <w:p>
      <w:pPr>
        <w:pStyle w:val="TOC1"/>
        <w:tabs>
          <w:tab w:val="right" w:leader="dot" w:pos="8306"/>
        </w:tabs>
      </w:pPr>
      <w:hyperlink w:anchor="_Toc6993" w:history="1">
        <w:r>
          <w:rPr>
            <w:rFonts w:ascii="仿宋" w:eastAsia="仿宋" w:hAnsi="仿宋" w:cs="仿宋" w:hint="eastAsia"/>
            <w:lang w:eastAsia="zh-CN"/>
          </w:rPr>
          <w:t>四、高尔夫轿车项目可持续发展</w:t>
        </w:r>
        <w:r>
          <w:tab/>
        </w:r>
        <w:r>
          <w:fldChar w:fldCharType="begin"/>
        </w:r>
        <w:r>
          <w:instrText xml:space="preserve"> PAGEREF _Toc6993 \h </w:instrText>
        </w:r>
        <w:r>
          <w:fldChar w:fldCharType="separate"/>
        </w:r>
        <w:r>
          <w:t>14</w:t>
        </w:r>
        <w:r>
          <w:fldChar w:fldCharType="end"/>
        </w:r>
      </w:hyperlink>
    </w:p>
    <w:p>
      <w:pPr>
        <w:pStyle w:val="TOC2"/>
        <w:tabs>
          <w:tab w:val="right" w:leader="dot" w:pos="8306"/>
        </w:tabs>
      </w:pPr>
      <w:hyperlink w:anchor="_Toc18964" w:history="1">
        <w:r>
          <w:rPr>
            <w:rFonts w:ascii="仿宋" w:eastAsia="仿宋" w:hAnsi="仿宋" w:cs="仿宋" w:hint="eastAsia"/>
            <w:lang w:eastAsia="zh-CN"/>
          </w:rPr>
          <w:t>(一)、可持续战略与实践</w:t>
        </w:r>
        <w:r>
          <w:tab/>
        </w:r>
        <w:r>
          <w:fldChar w:fldCharType="begin"/>
        </w:r>
        <w:r>
          <w:instrText xml:space="preserve"> PAGEREF _Toc18964 \h </w:instrText>
        </w:r>
        <w:r>
          <w:fldChar w:fldCharType="separate"/>
        </w:r>
        <w:r>
          <w:t>14</w:t>
        </w:r>
        <w:r>
          <w:fldChar w:fldCharType="end"/>
        </w:r>
      </w:hyperlink>
    </w:p>
    <w:p>
      <w:pPr>
        <w:pStyle w:val="TOC2"/>
        <w:tabs>
          <w:tab w:val="right" w:leader="dot" w:pos="8306"/>
        </w:tabs>
      </w:pPr>
      <w:hyperlink w:anchor="_Toc441" w:history="1">
        <w:r>
          <w:rPr>
            <w:rFonts w:ascii="仿宋" w:eastAsia="仿宋" w:hAnsi="仿宋" w:cs="仿宋" w:hint="eastAsia"/>
            <w:lang w:eastAsia="zh-CN"/>
          </w:rPr>
          <w:t>(二)、环保与社会责任</w:t>
        </w:r>
        <w:r>
          <w:tab/>
        </w:r>
        <w:r>
          <w:fldChar w:fldCharType="begin"/>
        </w:r>
        <w:r>
          <w:instrText xml:space="preserve"> PAGEREF _Toc441 \h </w:instrText>
        </w:r>
        <w:r>
          <w:fldChar w:fldCharType="separate"/>
        </w:r>
        <w:r>
          <w:t>15</w:t>
        </w:r>
        <w:r>
          <w:fldChar w:fldCharType="end"/>
        </w:r>
      </w:hyperlink>
    </w:p>
    <w:p>
      <w:pPr>
        <w:pStyle w:val="TOC1"/>
        <w:tabs>
          <w:tab w:val="right" w:leader="dot" w:pos="8306"/>
        </w:tabs>
      </w:pPr>
      <w:hyperlink w:anchor="_Toc9516" w:history="1">
        <w:r>
          <w:rPr>
            <w:rFonts w:ascii="仿宋" w:eastAsia="仿宋" w:hAnsi="仿宋" w:cs="仿宋" w:hint="eastAsia"/>
            <w:lang w:eastAsia="zh-CN"/>
          </w:rPr>
          <w:t>五、高尔夫轿车项目土建工程</w:t>
        </w:r>
        <w:r>
          <w:tab/>
        </w:r>
        <w:r>
          <w:fldChar w:fldCharType="begin"/>
        </w:r>
        <w:r>
          <w:instrText xml:space="preserve"> PAGEREF _Toc9516 \h </w:instrText>
        </w:r>
        <w:r>
          <w:fldChar w:fldCharType="separate"/>
        </w:r>
        <w:r>
          <w:t>16</w:t>
        </w:r>
        <w:r>
          <w:fldChar w:fldCharType="end"/>
        </w:r>
      </w:hyperlink>
    </w:p>
    <w:p>
      <w:pPr>
        <w:pStyle w:val="TOC2"/>
        <w:tabs>
          <w:tab w:val="right" w:leader="dot" w:pos="8306"/>
        </w:tabs>
      </w:pPr>
      <w:hyperlink w:anchor="_Toc22817" w:history="1">
        <w:r>
          <w:rPr>
            <w:rFonts w:ascii="仿宋" w:eastAsia="仿宋" w:hAnsi="仿宋" w:cs="仿宋" w:hint="eastAsia"/>
            <w:lang w:eastAsia="zh-CN"/>
          </w:rPr>
          <w:t>(一)、建筑工程设计原则</w:t>
        </w:r>
        <w:r>
          <w:tab/>
        </w:r>
        <w:r>
          <w:fldChar w:fldCharType="begin"/>
        </w:r>
        <w:r>
          <w:instrText xml:space="preserve"> PAGEREF _Toc22817 \h </w:instrText>
        </w:r>
        <w:r>
          <w:fldChar w:fldCharType="separate"/>
        </w:r>
        <w:r>
          <w:t>16</w:t>
        </w:r>
        <w:r>
          <w:fldChar w:fldCharType="end"/>
        </w:r>
      </w:hyperlink>
    </w:p>
    <w:p>
      <w:pPr>
        <w:pStyle w:val="TOC2"/>
        <w:tabs>
          <w:tab w:val="right" w:leader="dot" w:pos="8306"/>
        </w:tabs>
      </w:pPr>
      <w:hyperlink w:anchor="_Toc10759" w:history="1">
        <w:r>
          <w:rPr>
            <w:rFonts w:ascii="仿宋" w:eastAsia="仿宋" w:hAnsi="仿宋" w:cs="仿宋" w:hint="eastAsia"/>
            <w:lang w:eastAsia="zh-CN"/>
          </w:rPr>
          <w:t>(二)、土建工程设计年限及安全等级</w:t>
        </w:r>
        <w:r>
          <w:tab/>
        </w:r>
        <w:r>
          <w:fldChar w:fldCharType="begin"/>
        </w:r>
        <w:r>
          <w:instrText xml:space="preserve"> PAGEREF _Toc10759 \h </w:instrText>
        </w:r>
        <w:r>
          <w:fldChar w:fldCharType="separate"/>
        </w:r>
        <w:r>
          <w:t>17</w:t>
        </w:r>
        <w:r>
          <w:fldChar w:fldCharType="end"/>
        </w:r>
      </w:hyperlink>
    </w:p>
    <w:p>
      <w:pPr>
        <w:pStyle w:val="TOC2"/>
        <w:tabs>
          <w:tab w:val="right" w:leader="dot" w:pos="8306"/>
        </w:tabs>
      </w:pPr>
      <w:hyperlink w:anchor="_Toc23028" w:history="1">
        <w:r>
          <w:rPr>
            <w:rFonts w:ascii="仿宋" w:eastAsia="仿宋" w:hAnsi="仿宋" w:cs="仿宋" w:hint="eastAsia"/>
            <w:lang w:eastAsia="zh-CN"/>
          </w:rPr>
          <w:t>(三)、建筑工程设计总体要求</w:t>
        </w:r>
        <w:r>
          <w:tab/>
        </w:r>
        <w:r>
          <w:fldChar w:fldCharType="begin"/>
        </w:r>
        <w:r>
          <w:instrText xml:space="preserve"> PAGEREF _Toc23028 \h </w:instrText>
        </w:r>
        <w:r>
          <w:fldChar w:fldCharType="separate"/>
        </w:r>
        <w:r>
          <w:t>18</w:t>
        </w:r>
        <w:r>
          <w:fldChar w:fldCharType="end"/>
        </w:r>
      </w:hyperlink>
    </w:p>
    <w:p>
      <w:pPr>
        <w:pStyle w:val="TOC2"/>
        <w:tabs>
          <w:tab w:val="right" w:leader="dot" w:pos="8306"/>
        </w:tabs>
      </w:pPr>
      <w:hyperlink w:anchor="_Toc26494" w:history="1">
        <w:r>
          <w:rPr>
            <w:rFonts w:ascii="仿宋" w:eastAsia="仿宋" w:hAnsi="仿宋" w:cs="仿宋" w:hint="eastAsia"/>
            <w:lang w:eastAsia="zh-CN"/>
          </w:rPr>
          <w:t>(四)、土建工程建设指标</w:t>
        </w:r>
        <w:r>
          <w:tab/>
        </w:r>
        <w:r>
          <w:fldChar w:fldCharType="begin"/>
        </w:r>
        <w:r>
          <w:instrText xml:space="preserve"> PAGEREF _Toc26494 \h </w:instrText>
        </w:r>
        <w:r>
          <w:fldChar w:fldCharType="separate"/>
        </w:r>
        <w:r>
          <w:t>19</w:t>
        </w:r>
        <w:r>
          <w:fldChar w:fldCharType="end"/>
        </w:r>
      </w:hyperlink>
    </w:p>
    <w:p>
      <w:pPr>
        <w:pStyle w:val="TOC1"/>
        <w:tabs>
          <w:tab w:val="right" w:leader="dot" w:pos="8306"/>
        </w:tabs>
      </w:pPr>
      <w:hyperlink w:anchor="_Toc5980" w:history="1">
        <w:r>
          <w:rPr>
            <w:rFonts w:ascii="仿宋" w:eastAsia="仿宋" w:hAnsi="仿宋" w:cs="仿宋" w:hint="eastAsia"/>
            <w:lang w:eastAsia="zh-CN"/>
          </w:rPr>
          <w:t>六、产品规划分析</w:t>
        </w:r>
        <w:r>
          <w:tab/>
        </w:r>
        <w:r>
          <w:fldChar w:fldCharType="begin"/>
        </w:r>
        <w:r>
          <w:instrText xml:space="preserve"> PAGEREF _Toc5980 \h </w:instrText>
        </w:r>
        <w:r>
          <w:fldChar w:fldCharType="separate"/>
        </w:r>
        <w:r>
          <w:t>19</w:t>
        </w:r>
        <w:r>
          <w:fldChar w:fldCharType="end"/>
        </w:r>
      </w:hyperlink>
    </w:p>
    <w:p>
      <w:pPr>
        <w:pStyle w:val="TOC2"/>
        <w:tabs>
          <w:tab w:val="right" w:leader="dot" w:pos="8306"/>
        </w:tabs>
      </w:pPr>
      <w:hyperlink w:anchor="_Toc11520" w:history="1">
        <w:r>
          <w:rPr>
            <w:rFonts w:ascii="仿宋" w:eastAsia="仿宋" w:hAnsi="仿宋" w:cs="仿宋" w:hint="eastAsia"/>
            <w:lang w:eastAsia="zh-CN"/>
          </w:rPr>
          <w:t>(一)、产品规划</w:t>
        </w:r>
        <w:r>
          <w:tab/>
        </w:r>
        <w:r>
          <w:fldChar w:fldCharType="begin"/>
        </w:r>
        <w:r>
          <w:instrText xml:space="preserve"> PAGEREF _Toc11520 \h </w:instrText>
        </w:r>
        <w:r>
          <w:fldChar w:fldCharType="separate"/>
        </w:r>
        <w:r>
          <w:t>19</w:t>
        </w:r>
        <w:r>
          <w:fldChar w:fldCharType="end"/>
        </w:r>
      </w:hyperlink>
    </w:p>
    <w:p>
      <w:pPr>
        <w:pStyle w:val="TOC2"/>
        <w:tabs>
          <w:tab w:val="right" w:leader="dot" w:pos="8306"/>
        </w:tabs>
      </w:pPr>
      <w:hyperlink w:anchor="_Toc12366" w:history="1">
        <w:r>
          <w:rPr>
            <w:rFonts w:ascii="仿宋" w:eastAsia="仿宋" w:hAnsi="仿宋" w:cs="仿宋" w:hint="eastAsia"/>
            <w:lang w:eastAsia="zh-CN"/>
          </w:rPr>
          <w:t>(二)、建设规模</w:t>
        </w:r>
        <w:r>
          <w:tab/>
        </w:r>
        <w:r>
          <w:fldChar w:fldCharType="begin"/>
        </w:r>
        <w:r>
          <w:instrText xml:space="preserve"> PAGEREF _Toc12366 \h </w:instrText>
        </w:r>
        <w:r>
          <w:fldChar w:fldCharType="separate"/>
        </w:r>
        <w:r>
          <w:t>20</w:t>
        </w:r>
        <w:r>
          <w:fldChar w:fldCharType="end"/>
        </w:r>
      </w:hyperlink>
    </w:p>
    <w:p>
      <w:pPr>
        <w:pStyle w:val="TOC1"/>
        <w:tabs>
          <w:tab w:val="right" w:leader="dot" w:pos="8306"/>
        </w:tabs>
      </w:pPr>
      <w:hyperlink w:anchor="_Toc32226" w:history="1">
        <w:r>
          <w:rPr>
            <w:rFonts w:ascii="仿宋" w:eastAsia="仿宋" w:hAnsi="仿宋" w:cs="仿宋" w:hint="eastAsia"/>
            <w:lang w:eastAsia="zh-CN"/>
          </w:rPr>
          <w:t>七、高尔夫轿车项目财务管理</w:t>
        </w:r>
        <w:r>
          <w:tab/>
        </w:r>
        <w:r>
          <w:fldChar w:fldCharType="begin"/>
        </w:r>
        <w:r>
          <w:instrText xml:space="preserve"> PAGEREF _Toc32226 \h </w:instrText>
        </w:r>
        <w:r>
          <w:fldChar w:fldCharType="separate"/>
        </w:r>
        <w:r>
          <w:t>21</w:t>
        </w:r>
        <w:r>
          <w:fldChar w:fldCharType="end"/>
        </w:r>
      </w:hyperlink>
    </w:p>
    <w:p>
      <w:pPr>
        <w:pStyle w:val="TOC2"/>
        <w:tabs>
          <w:tab w:val="right" w:leader="dot" w:pos="8306"/>
        </w:tabs>
      </w:pPr>
      <w:hyperlink w:anchor="_Toc25117" w:history="1">
        <w:r>
          <w:rPr>
            <w:rFonts w:ascii="仿宋" w:eastAsia="仿宋" w:hAnsi="仿宋" w:cs="仿宋" w:hint="eastAsia"/>
            <w:lang w:eastAsia="zh-CN"/>
          </w:rPr>
          <w:t>(一)、资金需求大</w:t>
        </w:r>
        <w:r>
          <w:tab/>
        </w:r>
        <w:r>
          <w:fldChar w:fldCharType="begin"/>
        </w:r>
        <w:r>
          <w:instrText xml:space="preserve"> PAGEREF _Toc25117 \h </w:instrText>
        </w:r>
        <w:r>
          <w:fldChar w:fldCharType="separate"/>
        </w:r>
        <w:r>
          <w:t>21</w:t>
        </w:r>
        <w:r>
          <w:fldChar w:fldCharType="end"/>
        </w:r>
      </w:hyperlink>
    </w:p>
    <w:p>
      <w:pPr>
        <w:pStyle w:val="TOC2"/>
        <w:tabs>
          <w:tab w:val="right" w:leader="dot" w:pos="8306"/>
        </w:tabs>
      </w:pPr>
      <w:hyperlink w:anchor="_Toc5179" w:history="1">
        <w:r>
          <w:rPr>
            <w:rFonts w:ascii="仿宋" w:eastAsia="仿宋" w:hAnsi="仿宋" w:cs="仿宋" w:hint="eastAsia"/>
            <w:lang w:eastAsia="zh-CN"/>
          </w:rPr>
          <w:t>(二)、研发周期长</w:t>
        </w:r>
        <w:r>
          <w:tab/>
        </w:r>
        <w:r>
          <w:fldChar w:fldCharType="begin"/>
        </w:r>
        <w:r>
          <w:instrText xml:space="preserve"> PAGEREF _Toc5179 \h </w:instrText>
        </w:r>
        <w:r>
          <w:fldChar w:fldCharType="separate"/>
        </w:r>
        <w:r>
          <w:t>22</w:t>
        </w:r>
        <w:r>
          <w:fldChar w:fldCharType="end"/>
        </w:r>
      </w:hyperlink>
    </w:p>
    <w:p>
      <w:pPr>
        <w:pStyle w:val="TOC2"/>
        <w:tabs>
          <w:tab w:val="right" w:leader="dot" w:pos="8306"/>
        </w:tabs>
      </w:pPr>
      <w:hyperlink w:anchor="_Toc20580" w:history="1">
        <w:r>
          <w:rPr>
            <w:rFonts w:ascii="仿宋" w:eastAsia="仿宋" w:hAnsi="仿宋" w:cs="仿宋" w:hint="eastAsia"/>
            <w:lang w:eastAsia="zh-CN"/>
          </w:rPr>
          <w:t>(三)、市场风险大</w:t>
        </w:r>
        <w:r>
          <w:tab/>
        </w:r>
        <w:r>
          <w:fldChar w:fldCharType="begin"/>
        </w:r>
        <w:r>
          <w:instrText xml:space="preserve"> PAGEREF _Toc20580 \h </w:instrText>
        </w:r>
        <w:r>
          <w:fldChar w:fldCharType="separate"/>
        </w:r>
        <w:r>
          <w:t>23</w:t>
        </w:r>
        <w:r>
          <w:fldChar w:fldCharType="end"/>
        </w:r>
      </w:hyperlink>
    </w:p>
    <w:p>
      <w:pPr>
        <w:pStyle w:val="TOC2"/>
        <w:tabs>
          <w:tab w:val="right" w:leader="dot" w:pos="8306"/>
        </w:tabs>
      </w:pPr>
      <w:hyperlink w:anchor="_Toc6030" w:history="1">
        <w:r>
          <w:rPr>
            <w:rFonts w:ascii="仿宋" w:eastAsia="仿宋" w:hAnsi="仿宋" w:cs="仿宋" w:hint="eastAsia"/>
            <w:lang w:eastAsia="zh-CN"/>
          </w:rPr>
          <w:t>(四)、利润率高</w:t>
        </w:r>
        <w:r>
          <w:tab/>
        </w:r>
        <w:r>
          <w:fldChar w:fldCharType="begin"/>
        </w:r>
        <w:r>
          <w:instrText xml:space="preserve"> PAGEREF _Toc6030 \h </w:instrText>
        </w:r>
        <w:r>
          <w:fldChar w:fldCharType="separate"/>
        </w:r>
        <w:r>
          <w:t>26</w:t>
        </w:r>
        <w:r>
          <w:fldChar w:fldCharType="end"/>
        </w:r>
      </w:hyperlink>
    </w:p>
    <w:p>
      <w:pPr>
        <w:pStyle w:val="TOC1"/>
        <w:tabs>
          <w:tab w:val="right" w:leader="dot" w:pos="8306"/>
        </w:tabs>
      </w:pPr>
      <w:hyperlink w:anchor="_Toc13708" w:history="1">
        <w:r>
          <w:rPr>
            <w:rFonts w:ascii="仿宋" w:eastAsia="仿宋" w:hAnsi="仿宋" w:cs="仿宋" w:hint="eastAsia"/>
            <w:lang w:eastAsia="zh-CN"/>
          </w:rPr>
          <w:t>八、高尔夫轿车项目投资规划</w:t>
        </w:r>
        <w:r>
          <w:tab/>
        </w:r>
        <w:r>
          <w:fldChar w:fldCharType="begin"/>
        </w:r>
        <w:r>
          <w:instrText xml:space="preserve"> PAGEREF _Toc13708 \h </w:instrText>
        </w:r>
        <w:r>
          <w:fldChar w:fldCharType="separate"/>
        </w:r>
        <w:r>
          <w:t>28</w:t>
        </w:r>
        <w:r>
          <w:fldChar w:fldCharType="end"/>
        </w:r>
      </w:hyperlink>
    </w:p>
    <w:p>
      <w:pPr>
        <w:pStyle w:val="TOC2"/>
        <w:tabs>
          <w:tab w:val="right" w:leader="dot" w:pos="8306"/>
        </w:tabs>
      </w:pPr>
      <w:hyperlink w:anchor="_Toc3537" w:history="1">
        <w:r>
          <w:rPr>
            <w:rFonts w:ascii="仿宋" w:eastAsia="仿宋" w:hAnsi="仿宋" w:cs="仿宋" w:hint="eastAsia"/>
            <w:lang w:eastAsia="zh-CN"/>
          </w:rPr>
          <w:t>(一)、高尔夫轿车项目总投资估算</w:t>
        </w:r>
        <w:r>
          <w:tab/>
        </w:r>
        <w:r>
          <w:fldChar w:fldCharType="begin"/>
        </w:r>
        <w:r>
          <w:instrText xml:space="preserve"> PAGEREF _Toc3537 \h </w:instrText>
        </w:r>
        <w:r>
          <w:fldChar w:fldCharType="separate"/>
        </w:r>
        <w:r>
          <w:t>28</w:t>
        </w:r>
        <w:r>
          <w:fldChar w:fldCharType="end"/>
        </w:r>
      </w:hyperlink>
    </w:p>
    <w:p>
      <w:pPr>
        <w:pStyle w:val="TOC2"/>
        <w:tabs>
          <w:tab w:val="right" w:leader="dot" w:pos="8306"/>
        </w:tabs>
      </w:pPr>
      <w:hyperlink w:anchor="_Toc2105" w:history="1">
        <w:r>
          <w:rPr>
            <w:rFonts w:ascii="仿宋" w:eastAsia="仿宋" w:hAnsi="仿宋" w:cs="仿宋" w:hint="eastAsia"/>
            <w:lang w:eastAsia="zh-CN"/>
          </w:rPr>
          <w:t>(二)、资金筹措</w:t>
        </w:r>
        <w:r>
          <w:tab/>
        </w:r>
        <w:r>
          <w:fldChar w:fldCharType="begin"/>
        </w:r>
        <w:r>
          <w:instrText xml:space="preserve"> PAGEREF _Toc2105 \h </w:instrText>
        </w:r>
        <w:r>
          <w:fldChar w:fldCharType="separate"/>
        </w:r>
        <w:r>
          <w:t>30</w:t>
        </w:r>
        <w:r>
          <w:fldChar w:fldCharType="end"/>
        </w:r>
      </w:hyperlink>
    </w:p>
    <w:p>
      <w:pPr>
        <w:pStyle w:val="TOC1"/>
        <w:tabs>
          <w:tab w:val="right" w:leader="dot" w:pos="8306"/>
        </w:tabs>
      </w:pPr>
      <w:hyperlink w:anchor="_Toc396" w:history="1">
        <w:r>
          <w:rPr>
            <w:rFonts w:ascii="仿宋" w:eastAsia="仿宋" w:hAnsi="仿宋" w:cs="仿宋" w:hint="eastAsia"/>
            <w:lang w:eastAsia="zh-CN"/>
          </w:rPr>
          <w:t>九、高尔夫轿车项目环境影响分析</w:t>
        </w:r>
        <w:r>
          <w:tab/>
        </w:r>
        <w:r>
          <w:fldChar w:fldCharType="begin"/>
        </w:r>
        <w:r>
          <w:instrText xml:space="preserve"> PAGEREF _Toc396 \h </w:instrText>
        </w:r>
        <w:r>
          <w:fldChar w:fldCharType="separate"/>
        </w:r>
        <w:r>
          <w:t>30</w:t>
        </w:r>
        <w:r>
          <w:fldChar w:fldCharType="end"/>
        </w:r>
      </w:hyperlink>
    </w:p>
    <w:p>
      <w:pPr>
        <w:pStyle w:val="TOC2"/>
        <w:tabs>
          <w:tab w:val="right" w:leader="dot" w:pos="8306"/>
        </w:tabs>
      </w:pPr>
      <w:hyperlink w:anchor="_Toc17759" w:history="1">
        <w:r>
          <w:rPr>
            <w:rFonts w:ascii="仿宋" w:eastAsia="仿宋" w:hAnsi="仿宋" w:cs="仿宋" w:hint="eastAsia"/>
            <w:lang w:eastAsia="zh-CN"/>
          </w:rPr>
          <w:t>(一)、建设区域环境质量现状</w:t>
        </w:r>
        <w:r>
          <w:tab/>
        </w:r>
        <w:r>
          <w:fldChar w:fldCharType="begin"/>
        </w:r>
        <w:r>
          <w:instrText xml:space="preserve"> PAGEREF _Toc17759 \h </w:instrText>
        </w:r>
        <w:r>
          <w:fldChar w:fldCharType="separate"/>
        </w:r>
        <w:r>
          <w:t>30</w:t>
        </w:r>
        <w:r>
          <w:fldChar w:fldCharType="end"/>
        </w:r>
      </w:hyperlink>
    </w:p>
    <w:p>
      <w:pPr>
        <w:pStyle w:val="TOC2"/>
        <w:tabs>
          <w:tab w:val="right" w:leader="dot" w:pos="8306"/>
        </w:tabs>
      </w:pPr>
      <w:hyperlink w:anchor="_Toc28206" w:history="1">
        <w:r>
          <w:rPr>
            <w:rFonts w:ascii="仿宋" w:eastAsia="仿宋" w:hAnsi="仿宋" w:cs="仿宋" w:hint="eastAsia"/>
            <w:lang w:eastAsia="zh-CN"/>
          </w:rPr>
          <w:t>(二)、建设期环境保护</w:t>
        </w:r>
        <w:r>
          <w:tab/>
        </w:r>
        <w:r>
          <w:fldChar w:fldCharType="begin"/>
        </w:r>
        <w:r>
          <w:instrText xml:space="preserve"> PAGEREF _Toc28206 \h </w:instrText>
        </w:r>
        <w:r>
          <w:fldChar w:fldCharType="separate"/>
        </w:r>
        <w:r>
          <w:t>32</w:t>
        </w:r>
        <w:r>
          <w:fldChar w:fldCharType="end"/>
        </w:r>
      </w:hyperlink>
    </w:p>
    <w:p>
      <w:pPr>
        <w:pStyle w:val="TOC2"/>
        <w:tabs>
          <w:tab w:val="right" w:leader="dot" w:pos="8306"/>
        </w:tabs>
      </w:pPr>
      <w:hyperlink w:anchor="_Toc19416" w:history="1">
        <w:r>
          <w:rPr>
            <w:rFonts w:ascii="仿宋" w:eastAsia="仿宋" w:hAnsi="仿宋" w:cs="仿宋" w:hint="eastAsia"/>
            <w:lang w:eastAsia="zh-CN"/>
          </w:rPr>
          <w:t>(三)、运营期环境保护</w:t>
        </w:r>
        <w:r>
          <w:tab/>
        </w:r>
        <w:r>
          <w:fldChar w:fldCharType="begin"/>
        </w:r>
        <w:r>
          <w:instrText xml:space="preserve"> PAGEREF _Toc19416 \h </w:instrText>
        </w:r>
        <w:r>
          <w:fldChar w:fldCharType="separate"/>
        </w:r>
        <w:r>
          <w:t>33</w:t>
        </w:r>
        <w:r>
          <w:fldChar w:fldCharType="end"/>
        </w:r>
      </w:hyperlink>
    </w:p>
    <w:p>
      <w:pPr>
        <w:pStyle w:val="TOC2"/>
        <w:tabs>
          <w:tab w:val="right" w:leader="dot" w:pos="8306"/>
        </w:tabs>
      </w:pPr>
      <w:hyperlink w:anchor="_Toc19400" w:history="1">
        <w:r>
          <w:rPr>
            <w:rFonts w:ascii="仿宋" w:eastAsia="仿宋" w:hAnsi="仿宋" w:cs="仿宋" w:hint="eastAsia"/>
            <w:lang w:eastAsia="zh-CN"/>
          </w:rPr>
          <w:t>(四)、高尔夫轿车项目建设对区域经济的影响</w:t>
        </w:r>
        <w:r>
          <w:tab/>
        </w:r>
        <w:r>
          <w:fldChar w:fldCharType="begin"/>
        </w:r>
        <w:r>
          <w:instrText xml:space="preserve"> PAGEREF _Toc19400 \h </w:instrText>
        </w:r>
        <w:r>
          <w:fldChar w:fldCharType="separate"/>
        </w:r>
        <w:r>
          <w:t>34</w:t>
        </w:r>
        <w:r>
          <w:fldChar w:fldCharType="end"/>
        </w:r>
      </w:hyperlink>
    </w:p>
    <w:p>
      <w:pPr>
        <w:pStyle w:val="TOC2"/>
        <w:tabs>
          <w:tab w:val="right" w:leader="dot" w:pos="8306"/>
        </w:tabs>
      </w:pPr>
      <w:hyperlink w:anchor="_Toc23969" w:history="1">
        <w:r>
          <w:rPr>
            <w:rFonts w:ascii="仿宋" w:eastAsia="仿宋" w:hAnsi="仿宋" w:cs="仿宋" w:hint="eastAsia"/>
            <w:lang w:eastAsia="zh-CN"/>
          </w:rPr>
          <w:t>(五)、废弃物处理</w:t>
        </w:r>
        <w:r>
          <w:tab/>
        </w:r>
        <w:r>
          <w:fldChar w:fldCharType="begin"/>
        </w:r>
        <w:r>
          <w:instrText xml:space="preserve"> PAGEREF _Toc23969 \h </w:instrText>
        </w:r>
        <w:r>
          <w:fldChar w:fldCharType="separate"/>
        </w:r>
        <w:r>
          <w:t>36</w:t>
        </w:r>
        <w:r>
          <w:fldChar w:fldCharType="end"/>
        </w:r>
      </w:hyperlink>
    </w:p>
    <w:p>
      <w:pPr>
        <w:pStyle w:val="TOC2"/>
        <w:tabs>
          <w:tab w:val="right" w:leader="dot" w:pos="8306"/>
        </w:tabs>
      </w:pPr>
      <w:hyperlink w:anchor="_Toc7622" w:history="1">
        <w:r>
          <w:rPr>
            <w:rFonts w:ascii="仿宋" w:eastAsia="仿宋" w:hAnsi="仿宋" w:cs="仿宋" w:hint="eastAsia"/>
            <w:lang w:eastAsia="zh-CN"/>
          </w:rPr>
          <w:t>(六)、特殊环境影响分析</w:t>
        </w:r>
        <w:r>
          <w:tab/>
        </w:r>
        <w:r>
          <w:fldChar w:fldCharType="begin"/>
        </w:r>
        <w:r>
          <w:instrText xml:space="preserve"> PAGEREF _Toc7622 \h </w:instrText>
        </w:r>
        <w:r>
          <w:fldChar w:fldCharType="separate"/>
        </w:r>
        <w:r>
          <w:t>37</w:t>
        </w:r>
        <w:r>
          <w:fldChar w:fldCharType="end"/>
        </w:r>
      </w:hyperlink>
    </w:p>
    <w:p>
      <w:pPr>
        <w:pStyle w:val="TOC2"/>
        <w:tabs>
          <w:tab w:val="right" w:leader="dot" w:pos="8306"/>
        </w:tabs>
      </w:pPr>
      <w:hyperlink w:anchor="_Toc15418" w:history="1">
        <w:r>
          <w:rPr>
            <w:rFonts w:ascii="仿宋" w:eastAsia="仿宋" w:hAnsi="仿宋" w:cs="仿宋" w:hint="eastAsia"/>
            <w:lang w:eastAsia="zh-CN"/>
          </w:rPr>
          <w:t>(七)、清洁生产</w:t>
        </w:r>
        <w:r>
          <w:tab/>
        </w:r>
        <w:r>
          <w:fldChar w:fldCharType="begin"/>
        </w:r>
        <w:r>
          <w:instrText xml:space="preserve"> PAGEREF _Toc15418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12" w:history="1">
        <w:r>
          <w:rPr>
            <w:rFonts w:ascii="仿宋" w:eastAsia="仿宋" w:hAnsi="仿宋" w:cs="仿宋" w:hint="eastAsia"/>
            <w:lang w:eastAsia="zh-CN"/>
          </w:rPr>
          <w:t>(八)、环境保护综合评价</w:t>
        </w:r>
        <w:r>
          <w:tab/>
        </w:r>
        <w:r>
          <w:fldChar w:fldCharType="begin"/>
        </w:r>
        <w:r>
          <w:instrText xml:space="preserve"> PAGEREF _Toc17512 \h </w:instrText>
        </w:r>
        <w:r>
          <w:fldChar w:fldCharType="separate"/>
        </w:r>
        <w:r>
          <w:t>40</w:t>
        </w:r>
        <w:r>
          <w:fldChar w:fldCharType="end"/>
        </w:r>
      </w:hyperlink>
    </w:p>
    <w:p>
      <w:pPr>
        <w:pStyle w:val="TOC1"/>
        <w:tabs>
          <w:tab w:val="right" w:leader="dot" w:pos="8306"/>
        </w:tabs>
      </w:pPr>
      <w:hyperlink w:anchor="_Toc16562" w:history="1">
        <w:r>
          <w:rPr>
            <w:rFonts w:ascii="仿宋" w:eastAsia="仿宋" w:hAnsi="仿宋" w:cs="仿宋" w:hint="eastAsia"/>
            <w:lang w:eastAsia="zh-CN"/>
          </w:rPr>
          <w:t>十、高尔夫轿车项目计划安排</w:t>
        </w:r>
        <w:r>
          <w:tab/>
        </w:r>
        <w:r>
          <w:fldChar w:fldCharType="begin"/>
        </w:r>
        <w:r>
          <w:instrText xml:space="preserve"> PAGEREF _Toc16562 \h </w:instrText>
        </w:r>
        <w:r>
          <w:fldChar w:fldCharType="separate"/>
        </w:r>
        <w:r>
          <w:t>41</w:t>
        </w:r>
        <w:r>
          <w:fldChar w:fldCharType="end"/>
        </w:r>
      </w:hyperlink>
    </w:p>
    <w:p>
      <w:pPr>
        <w:pStyle w:val="TOC2"/>
        <w:tabs>
          <w:tab w:val="right" w:leader="dot" w:pos="8306"/>
        </w:tabs>
      </w:pPr>
      <w:hyperlink w:anchor="_Toc3844" w:history="1">
        <w:r>
          <w:rPr>
            <w:rFonts w:ascii="仿宋" w:eastAsia="仿宋" w:hAnsi="仿宋" w:cs="仿宋" w:hint="eastAsia"/>
            <w:lang w:eastAsia="zh-CN"/>
          </w:rPr>
          <w:t>(一)、建设周期</w:t>
        </w:r>
        <w:r>
          <w:tab/>
        </w:r>
        <w:r>
          <w:fldChar w:fldCharType="begin"/>
        </w:r>
        <w:r>
          <w:instrText xml:space="preserve"> PAGEREF _Toc3844 \h </w:instrText>
        </w:r>
        <w:r>
          <w:fldChar w:fldCharType="separate"/>
        </w:r>
        <w:r>
          <w:t>41</w:t>
        </w:r>
        <w:r>
          <w:fldChar w:fldCharType="end"/>
        </w:r>
      </w:hyperlink>
    </w:p>
    <w:p>
      <w:pPr>
        <w:pStyle w:val="TOC2"/>
        <w:tabs>
          <w:tab w:val="right" w:leader="dot" w:pos="8306"/>
        </w:tabs>
      </w:pPr>
      <w:hyperlink w:anchor="_Toc5481" w:history="1">
        <w:r>
          <w:rPr>
            <w:rFonts w:ascii="仿宋" w:eastAsia="仿宋" w:hAnsi="仿宋" w:cs="仿宋" w:hint="eastAsia"/>
            <w:lang w:eastAsia="zh-CN"/>
          </w:rPr>
          <w:t>(二)、建设进度</w:t>
        </w:r>
        <w:r>
          <w:tab/>
        </w:r>
        <w:r>
          <w:fldChar w:fldCharType="begin"/>
        </w:r>
        <w:r>
          <w:instrText xml:space="preserve"> PAGEREF _Toc5481 \h </w:instrText>
        </w:r>
        <w:r>
          <w:fldChar w:fldCharType="separate"/>
        </w:r>
        <w:r>
          <w:t>42</w:t>
        </w:r>
        <w:r>
          <w:fldChar w:fldCharType="end"/>
        </w:r>
      </w:hyperlink>
    </w:p>
    <w:p>
      <w:pPr>
        <w:pStyle w:val="TOC2"/>
        <w:tabs>
          <w:tab w:val="right" w:leader="dot" w:pos="8306"/>
        </w:tabs>
      </w:pPr>
      <w:hyperlink w:anchor="_Toc15707" w:history="1">
        <w:r>
          <w:rPr>
            <w:rFonts w:ascii="仿宋" w:eastAsia="仿宋" w:hAnsi="仿宋" w:cs="仿宋" w:hint="eastAsia"/>
            <w:lang w:eastAsia="zh-CN"/>
          </w:rPr>
          <w:t>(三)、进度安排注意事项</w:t>
        </w:r>
        <w:r>
          <w:tab/>
        </w:r>
        <w:r>
          <w:fldChar w:fldCharType="begin"/>
        </w:r>
        <w:r>
          <w:instrText xml:space="preserve"> PAGEREF _Toc15707 \h </w:instrText>
        </w:r>
        <w:r>
          <w:fldChar w:fldCharType="separate"/>
        </w:r>
        <w:r>
          <w:t>43</w:t>
        </w:r>
        <w:r>
          <w:fldChar w:fldCharType="end"/>
        </w:r>
      </w:hyperlink>
    </w:p>
    <w:p>
      <w:pPr>
        <w:pStyle w:val="TOC2"/>
        <w:tabs>
          <w:tab w:val="right" w:leader="dot" w:pos="8306"/>
        </w:tabs>
      </w:pPr>
      <w:hyperlink w:anchor="_Toc9872" w:history="1">
        <w:r>
          <w:rPr>
            <w:rFonts w:ascii="仿宋" w:eastAsia="仿宋" w:hAnsi="仿宋" w:cs="仿宋" w:hint="eastAsia"/>
            <w:lang w:eastAsia="zh-CN"/>
          </w:rPr>
          <w:t>(四)、人力资源配置</w:t>
        </w:r>
        <w:r>
          <w:tab/>
        </w:r>
        <w:r>
          <w:fldChar w:fldCharType="begin"/>
        </w:r>
        <w:r>
          <w:instrText xml:space="preserve"> PAGEREF _Toc9872 \h </w:instrText>
        </w:r>
        <w:r>
          <w:fldChar w:fldCharType="separate"/>
        </w:r>
        <w:r>
          <w:t>44</w:t>
        </w:r>
        <w:r>
          <w:fldChar w:fldCharType="end"/>
        </w:r>
      </w:hyperlink>
    </w:p>
    <w:p>
      <w:pPr>
        <w:pStyle w:val="TOC1"/>
        <w:tabs>
          <w:tab w:val="right" w:leader="dot" w:pos="8306"/>
        </w:tabs>
      </w:pPr>
      <w:hyperlink w:anchor="_Toc20611" w:history="1">
        <w:r>
          <w:rPr>
            <w:rFonts w:ascii="仿宋" w:eastAsia="仿宋" w:hAnsi="仿宋" w:cs="仿宋" w:hint="eastAsia"/>
            <w:lang w:eastAsia="zh-CN"/>
          </w:rPr>
          <w:t>十一、高尔夫轿车项目创新与研发</w:t>
        </w:r>
        <w:r>
          <w:tab/>
        </w:r>
        <w:r>
          <w:fldChar w:fldCharType="begin"/>
        </w:r>
        <w:r>
          <w:instrText xml:space="preserve"> PAGEREF _Toc20611 \h </w:instrText>
        </w:r>
        <w:r>
          <w:fldChar w:fldCharType="separate"/>
        </w:r>
        <w:r>
          <w:t>45</w:t>
        </w:r>
        <w:r>
          <w:fldChar w:fldCharType="end"/>
        </w:r>
      </w:hyperlink>
    </w:p>
    <w:p>
      <w:pPr>
        <w:pStyle w:val="TOC2"/>
        <w:tabs>
          <w:tab w:val="right" w:leader="dot" w:pos="8306"/>
        </w:tabs>
      </w:pPr>
      <w:hyperlink w:anchor="_Toc18406" w:history="1">
        <w:r>
          <w:rPr>
            <w:rFonts w:ascii="仿宋" w:eastAsia="仿宋" w:hAnsi="仿宋" w:cs="仿宋" w:hint="eastAsia"/>
            <w:lang w:eastAsia="zh-CN"/>
          </w:rPr>
          <w:t>(一)、创新策略与方向</w:t>
        </w:r>
        <w:r>
          <w:tab/>
        </w:r>
        <w:r>
          <w:fldChar w:fldCharType="begin"/>
        </w:r>
        <w:r>
          <w:instrText xml:space="preserve"> PAGEREF _Toc18406 \h </w:instrText>
        </w:r>
        <w:r>
          <w:fldChar w:fldCharType="separate"/>
        </w:r>
        <w:r>
          <w:t>45</w:t>
        </w:r>
        <w:r>
          <w:fldChar w:fldCharType="end"/>
        </w:r>
      </w:hyperlink>
    </w:p>
    <w:p>
      <w:pPr>
        <w:pStyle w:val="TOC2"/>
        <w:tabs>
          <w:tab w:val="right" w:leader="dot" w:pos="8306"/>
        </w:tabs>
      </w:pPr>
      <w:hyperlink w:anchor="_Toc20533" w:history="1">
        <w:r>
          <w:rPr>
            <w:rFonts w:ascii="仿宋" w:eastAsia="仿宋" w:hAnsi="仿宋" w:cs="仿宋" w:hint="eastAsia"/>
            <w:lang w:eastAsia="zh-CN"/>
          </w:rPr>
          <w:t>(二)、研发规划与投入</w:t>
        </w:r>
        <w:r>
          <w:tab/>
        </w:r>
        <w:r>
          <w:fldChar w:fldCharType="begin"/>
        </w:r>
        <w:r>
          <w:instrText xml:space="preserve"> PAGEREF _Toc20533 \h </w:instrText>
        </w:r>
        <w:r>
          <w:fldChar w:fldCharType="separate"/>
        </w:r>
        <w:r>
          <w:t>46</w:t>
        </w:r>
        <w:r>
          <w:fldChar w:fldCharType="end"/>
        </w:r>
      </w:hyperlink>
    </w:p>
    <w:p>
      <w:pPr>
        <w:pStyle w:val="TOC1"/>
        <w:tabs>
          <w:tab w:val="right" w:leader="dot" w:pos="8306"/>
        </w:tabs>
      </w:pPr>
      <w:hyperlink w:anchor="_Toc16724" w:history="1">
        <w:r>
          <w:rPr>
            <w:rFonts w:ascii="仿宋" w:eastAsia="仿宋" w:hAnsi="仿宋" w:cs="仿宋" w:hint="eastAsia"/>
            <w:lang w:eastAsia="zh-CN"/>
          </w:rPr>
          <w:t>十二、高尔夫轿车项目人力资源培养与发展</w:t>
        </w:r>
        <w:r>
          <w:tab/>
        </w:r>
        <w:r>
          <w:fldChar w:fldCharType="begin"/>
        </w:r>
        <w:r>
          <w:instrText xml:space="preserve"> PAGEREF _Toc16724 \h </w:instrText>
        </w:r>
        <w:r>
          <w:fldChar w:fldCharType="separate"/>
        </w:r>
        <w:r>
          <w:t>48</w:t>
        </w:r>
        <w:r>
          <w:fldChar w:fldCharType="end"/>
        </w:r>
      </w:hyperlink>
    </w:p>
    <w:p>
      <w:pPr>
        <w:pStyle w:val="TOC2"/>
        <w:tabs>
          <w:tab w:val="right" w:leader="dot" w:pos="8306"/>
        </w:tabs>
      </w:pPr>
      <w:hyperlink w:anchor="_Toc3969" w:history="1">
        <w:r>
          <w:rPr>
            <w:rFonts w:ascii="仿宋" w:eastAsia="仿宋" w:hAnsi="仿宋" w:cs="仿宋" w:hint="eastAsia"/>
            <w:lang w:eastAsia="zh-CN"/>
          </w:rPr>
          <w:t>(一)、人才需求与规划</w:t>
        </w:r>
        <w:r>
          <w:tab/>
        </w:r>
        <w:r>
          <w:fldChar w:fldCharType="begin"/>
        </w:r>
        <w:r>
          <w:instrText xml:space="preserve"> PAGEREF _Toc3969 \h </w:instrText>
        </w:r>
        <w:r>
          <w:fldChar w:fldCharType="separate"/>
        </w:r>
        <w:r>
          <w:t>48</w:t>
        </w:r>
        <w:r>
          <w:fldChar w:fldCharType="end"/>
        </w:r>
      </w:hyperlink>
    </w:p>
    <w:p>
      <w:pPr>
        <w:pStyle w:val="TOC2"/>
        <w:tabs>
          <w:tab w:val="right" w:leader="dot" w:pos="8306"/>
        </w:tabs>
      </w:pPr>
      <w:hyperlink w:anchor="_Toc16712" w:history="1">
        <w:r>
          <w:rPr>
            <w:rFonts w:ascii="仿宋" w:eastAsia="仿宋" w:hAnsi="仿宋" w:cs="仿宋" w:hint="eastAsia"/>
            <w:lang w:eastAsia="zh-CN"/>
          </w:rPr>
          <w:t>(二)、培训与发展计划</w:t>
        </w:r>
        <w:r>
          <w:tab/>
        </w:r>
        <w:r>
          <w:fldChar w:fldCharType="begin"/>
        </w:r>
        <w:r>
          <w:instrText xml:space="preserve"> PAGEREF _Toc16712 \h </w:instrText>
        </w:r>
        <w:r>
          <w:fldChar w:fldCharType="separate"/>
        </w:r>
        <w:r>
          <w:t>49</w:t>
        </w:r>
        <w:r>
          <w:fldChar w:fldCharType="end"/>
        </w:r>
      </w:hyperlink>
    </w:p>
    <w:p>
      <w:pPr>
        <w:pStyle w:val="TOC1"/>
        <w:tabs>
          <w:tab w:val="right" w:leader="dot" w:pos="8306"/>
        </w:tabs>
      </w:pPr>
      <w:hyperlink w:anchor="_Toc5178" w:history="1">
        <w:r>
          <w:rPr>
            <w:rFonts w:ascii="仿宋" w:eastAsia="仿宋" w:hAnsi="仿宋" w:cs="仿宋" w:hint="eastAsia"/>
            <w:lang w:eastAsia="zh-CN"/>
          </w:rPr>
          <w:t>十三、风险识别与分类</w:t>
        </w:r>
        <w:r>
          <w:tab/>
        </w:r>
        <w:r>
          <w:fldChar w:fldCharType="begin"/>
        </w:r>
        <w:r>
          <w:instrText xml:space="preserve"> PAGEREF _Toc5178 \h </w:instrText>
        </w:r>
        <w:r>
          <w:fldChar w:fldCharType="separate"/>
        </w:r>
        <w:r>
          <w:t>49</w:t>
        </w:r>
        <w:r>
          <w:fldChar w:fldCharType="end"/>
        </w:r>
      </w:hyperlink>
    </w:p>
    <w:p>
      <w:pPr>
        <w:pStyle w:val="TOC2"/>
        <w:tabs>
          <w:tab w:val="right" w:leader="dot" w:pos="8306"/>
        </w:tabs>
      </w:pPr>
      <w:hyperlink w:anchor="_Toc27392" w:history="1">
        <w:r>
          <w:rPr>
            <w:rFonts w:ascii="仿宋" w:eastAsia="仿宋" w:hAnsi="仿宋" w:cs="仿宋" w:hint="eastAsia"/>
            <w:lang w:eastAsia="zh-CN"/>
          </w:rPr>
          <w:t>(一)、风险识别</w:t>
        </w:r>
        <w:r>
          <w:tab/>
        </w:r>
        <w:r>
          <w:fldChar w:fldCharType="begin"/>
        </w:r>
        <w:r>
          <w:instrText xml:space="preserve"> PAGEREF _Toc27392 \h </w:instrText>
        </w:r>
        <w:r>
          <w:fldChar w:fldCharType="separate"/>
        </w:r>
        <w:r>
          <w:t>49</w:t>
        </w:r>
        <w:r>
          <w:fldChar w:fldCharType="end"/>
        </w:r>
      </w:hyperlink>
    </w:p>
    <w:p>
      <w:pPr>
        <w:pStyle w:val="TOC2"/>
        <w:tabs>
          <w:tab w:val="right" w:leader="dot" w:pos="8306"/>
        </w:tabs>
      </w:pPr>
      <w:hyperlink w:anchor="_Toc7825" w:history="1">
        <w:r>
          <w:rPr>
            <w:rFonts w:ascii="仿宋" w:eastAsia="仿宋" w:hAnsi="仿宋" w:cs="仿宋" w:hint="eastAsia"/>
            <w:lang w:eastAsia="zh-CN"/>
          </w:rPr>
          <w:t>(二)、风险分类</w:t>
        </w:r>
        <w:r>
          <w:tab/>
        </w:r>
        <w:r>
          <w:fldChar w:fldCharType="begin"/>
        </w:r>
        <w:r>
          <w:instrText xml:space="preserve"> PAGEREF _Toc7825 \h </w:instrText>
        </w:r>
        <w:r>
          <w:fldChar w:fldCharType="separate"/>
        </w:r>
        <w:r>
          <w:t>51</w:t>
        </w:r>
        <w:r>
          <w:fldChar w:fldCharType="end"/>
        </w:r>
      </w:hyperlink>
    </w:p>
    <w:p>
      <w:pPr>
        <w:pStyle w:val="TOC1"/>
        <w:tabs>
          <w:tab w:val="right" w:leader="dot" w:pos="8306"/>
        </w:tabs>
      </w:pPr>
      <w:hyperlink w:anchor="_Toc10279" w:history="1">
        <w:r>
          <w:rPr>
            <w:rFonts w:ascii="仿宋" w:eastAsia="仿宋" w:hAnsi="仿宋" w:cs="仿宋" w:hint="eastAsia"/>
            <w:lang w:eastAsia="zh-CN"/>
          </w:rPr>
          <w:t>十四、营销与推广策略</w:t>
        </w:r>
        <w:r>
          <w:tab/>
        </w:r>
        <w:r>
          <w:fldChar w:fldCharType="begin"/>
        </w:r>
        <w:r>
          <w:instrText xml:space="preserve"> PAGEREF _Toc10279 \h </w:instrText>
        </w:r>
        <w:r>
          <w:fldChar w:fldCharType="separate"/>
        </w:r>
        <w:r>
          <w:t>52</w:t>
        </w:r>
        <w:r>
          <w:fldChar w:fldCharType="end"/>
        </w:r>
      </w:hyperlink>
    </w:p>
    <w:p>
      <w:pPr>
        <w:pStyle w:val="TOC2"/>
        <w:tabs>
          <w:tab w:val="right" w:leader="dot" w:pos="8306"/>
        </w:tabs>
      </w:pPr>
      <w:hyperlink w:anchor="_Toc31416" w:history="1">
        <w:r>
          <w:rPr>
            <w:rFonts w:ascii="仿宋" w:eastAsia="仿宋" w:hAnsi="仿宋" w:cs="仿宋" w:hint="eastAsia"/>
            <w:lang w:eastAsia="zh-CN"/>
          </w:rPr>
          <w:t>(一)、产品/服务定位与特点</w:t>
        </w:r>
        <w:r>
          <w:tab/>
        </w:r>
        <w:r>
          <w:fldChar w:fldCharType="begin"/>
        </w:r>
        <w:r>
          <w:instrText xml:space="preserve"> PAGEREF _Toc31416 \h </w:instrText>
        </w:r>
        <w:r>
          <w:fldChar w:fldCharType="separate"/>
        </w:r>
        <w:r>
          <w:t>52</w:t>
        </w:r>
        <w:r>
          <w:fldChar w:fldCharType="end"/>
        </w:r>
      </w:hyperlink>
    </w:p>
    <w:p>
      <w:pPr>
        <w:pStyle w:val="TOC2"/>
        <w:tabs>
          <w:tab w:val="right" w:leader="dot" w:pos="8306"/>
        </w:tabs>
      </w:pPr>
      <w:hyperlink w:anchor="_Toc24695" w:history="1">
        <w:r>
          <w:rPr>
            <w:rFonts w:ascii="仿宋" w:eastAsia="仿宋" w:hAnsi="仿宋" w:cs="仿宋" w:hint="eastAsia"/>
            <w:lang w:eastAsia="zh-CN"/>
          </w:rPr>
          <w:t>(二)、市场定位与竞争分析</w:t>
        </w:r>
        <w:r>
          <w:tab/>
        </w:r>
        <w:r>
          <w:fldChar w:fldCharType="begin"/>
        </w:r>
        <w:r>
          <w:instrText xml:space="preserve"> PAGEREF _Toc24695 \h </w:instrText>
        </w:r>
        <w:r>
          <w:fldChar w:fldCharType="separate"/>
        </w:r>
        <w:r>
          <w:t>54</w:t>
        </w:r>
        <w:r>
          <w:fldChar w:fldCharType="end"/>
        </w:r>
      </w:hyperlink>
    </w:p>
    <w:p>
      <w:pPr>
        <w:pStyle w:val="TOC2"/>
        <w:tabs>
          <w:tab w:val="right" w:leader="dot" w:pos="8306"/>
        </w:tabs>
      </w:pPr>
      <w:hyperlink w:anchor="_Toc21647" w:history="1">
        <w:r>
          <w:rPr>
            <w:rFonts w:ascii="仿宋" w:eastAsia="仿宋" w:hAnsi="仿宋" w:cs="仿宋" w:hint="eastAsia"/>
            <w:lang w:eastAsia="zh-CN"/>
          </w:rPr>
          <w:t>(三)、营销渠道与策略</w:t>
        </w:r>
        <w:r>
          <w:tab/>
        </w:r>
        <w:r>
          <w:fldChar w:fldCharType="begin"/>
        </w:r>
        <w:r>
          <w:instrText xml:space="preserve"> PAGEREF _Toc21647 \h </w:instrText>
        </w:r>
        <w:r>
          <w:fldChar w:fldCharType="separate"/>
        </w:r>
        <w:r>
          <w:t>55</w:t>
        </w:r>
        <w:r>
          <w:fldChar w:fldCharType="end"/>
        </w:r>
      </w:hyperlink>
    </w:p>
    <w:p>
      <w:pPr>
        <w:pStyle w:val="TOC2"/>
        <w:tabs>
          <w:tab w:val="right" w:leader="dot" w:pos="8306"/>
        </w:tabs>
      </w:pPr>
      <w:hyperlink w:anchor="_Toc3896" w:history="1">
        <w:r>
          <w:rPr>
            <w:rFonts w:ascii="仿宋" w:eastAsia="仿宋" w:hAnsi="仿宋" w:cs="仿宋" w:hint="eastAsia"/>
            <w:lang w:eastAsia="zh-CN"/>
          </w:rPr>
          <w:t>(四)、推广与宣传活动</w:t>
        </w:r>
        <w:r>
          <w:tab/>
        </w:r>
        <w:r>
          <w:fldChar w:fldCharType="begin"/>
        </w:r>
        <w:r>
          <w:instrText xml:space="preserve"> PAGEREF _Toc3896 \h </w:instrText>
        </w:r>
        <w:r>
          <w:fldChar w:fldCharType="separate"/>
        </w:r>
        <w:r>
          <w:t>56</w:t>
        </w:r>
        <w:r>
          <w:fldChar w:fldCharType="end"/>
        </w:r>
      </w:hyperlink>
    </w:p>
    <w:p>
      <w:pPr>
        <w:pStyle w:val="TOC1"/>
        <w:tabs>
          <w:tab w:val="right" w:leader="dot" w:pos="8306"/>
        </w:tabs>
      </w:pPr>
      <w:hyperlink w:anchor="_Toc17819" w:history="1">
        <w:r>
          <w:rPr>
            <w:rFonts w:ascii="仿宋" w:eastAsia="仿宋" w:hAnsi="仿宋" w:cs="仿宋" w:hint="eastAsia"/>
            <w:lang w:eastAsia="zh-CN"/>
          </w:rPr>
          <w:t>十五、高尔夫轿车项目实施时间节点</w:t>
        </w:r>
        <w:r>
          <w:tab/>
        </w:r>
        <w:r>
          <w:fldChar w:fldCharType="begin"/>
        </w:r>
        <w:r>
          <w:instrText xml:space="preserve"> PAGEREF _Toc17819 \h </w:instrText>
        </w:r>
        <w:r>
          <w:fldChar w:fldCharType="separate"/>
        </w:r>
        <w:r>
          <w:t>61</w:t>
        </w:r>
        <w:r>
          <w:fldChar w:fldCharType="end"/>
        </w:r>
      </w:hyperlink>
    </w:p>
    <w:p>
      <w:pPr>
        <w:pStyle w:val="TOC2"/>
        <w:tabs>
          <w:tab w:val="right" w:leader="dot" w:pos="8306"/>
        </w:tabs>
      </w:pPr>
      <w:hyperlink w:anchor="_Toc11725" w:history="1">
        <w:r>
          <w:rPr>
            <w:rFonts w:ascii="仿宋" w:eastAsia="仿宋" w:hAnsi="仿宋" w:cs="仿宋" w:hint="eastAsia"/>
            <w:lang w:eastAsia="zh-CN"/>
          </w:rPr>
          <w:t>(一)、高尔夫轿车项目启动阶段时间节点</w:t>
        </w:r>
        <w:r>
          <w:tab/>
        </w:r>
        <w:r>
          <w:fldChar w:fldCharType="begin"/>
        </w:r>
        <w:r>
          <w:instrText xml:space="preserve"> PAGEREF _Toc11725 \h </w:instrText>
        </w:r>
        <w:r>
          <w:fldChar w:fldCharType="separate"/>
        </w:r>
        <w:r>
          <w:t>61</w:t>
        </w:r>
        <w:r>
          <w:fldChar w:fldCharType="end"/>
        </w:r>
      </w:hyperlink>
    </w:p>
    <w:p>
      <w:pPr>
        <w:pStyle w:val="TOC2"/>
        <w:tabs>
          <w:tab w:val="right" w:leader="dot" w:pos="8306"/>
        </w:tabs>
      </w:pPr>
      <w:hyperlink w:anchor="_Toc22489" w:history="1">
        <w:r>
          <w:rPr>
            <w:rFonts w:ascii="仿宋" w:eastAsia="仿宋" w:hAnsi="仿宋" w:cs="仿宋" w:hint="eastAsia"/>
            <w:lang w:eastAsia="zh-CN"/>
          </w:rPr>
          <w:t>(二)、高尔夫轿车项目执行阶段时间节点</w:t>
        </w:r>
        <w:r>
          <w:tab/>
        </w:r>
        <w:r>
          <w:fldChar w:fldCharType="begin"/>
        </w:r>
        <w:r>
          <w:instrText xml:space="preserve"> PAGEREF _Toc22489 \h </w:instrText>
        </w:r>
        <w:r>
          <w:fldChar w:fldCharType="separate"/>
        </w:r>
        <w:r>
          <w:t>63</w:t>
        </w:r>
        <w:r>
          <w:fldChar w:fldCharType="end"/>
        </w:r>
      </w:hyperlink>
    </w:p>
    <w:p>
      <w:pPr>
        <w:pStyle w:val="TOC2"/>
        <w:tabs>
          <w:tab w:val="right" w:leader="dot" w:pos="8306"/>
        </w:tabs>
      </w:pPr>
      <w:hyperlink w:anchor="_Toc25529" w:history="1">
        <w:r>
          <w:rPr>
            <w:rFonts w:ascii="仿宋" w:eastAsia="仿宋" w:hAnsi="仿宋" w:cs="仿宋" w:hint="eastAsia"/>
            <w:lang w:eastAsia="zh-CN"/>
          </w:rPr>
          <w:t>(三)、高尔夫轿车项目完成阶段时间节点</w:t>
        </w:r>
        <w:r>
          <w:tab/>
        </w:r>
        <w:r>
          <w:fldChar w:fldCharType="begin"/>
        </w:r>
        <w:r>
          <w:instrText xml:space="preserve"> PAGEREF _Toc25529 \h </w:instrText>
        </w:r>
        <w:r>
          <w:fldChar w:fldCharType="separate"/>
        </w:r>
        <w:r>
          <w:t>64</w:t>
        </w:r>
        <w:r>
          <w:fldChar w:fldCharType="end"/>
        </w:r>
      </w:hyperlink>
    </w:p>
    <w:p>
      <w:pPr>
        <w:pStyle w:val="TOC1"/>
        <w:tabs>
          <w:tab w:val="right" w:leader="dot" w:pos="8306"/>
        </w:tabs>
      </w:pPr>
      <w:hyperlink w:anchor="_Toc19515" w:history="1">
        <w:r>
          <w:rPr>
            <w:rFonts w:ascii="仿宋" w:eastAsia="仿宋" w:hAnsi="仿宋" w:cs="仿宋" w:hint="eastAsia"/>
            <w:lang w:eastAsia="zh-CN"/>
          </w:rPr>
          <w:t>十六、供应链管理</w:t>
        </w:r>
        <w:r>
          <w:tab/>
        </w:r>
        <w:r>
          <w:fldChar w:fldCharType="begin"/>
        </w:r>
        <w:r>
          <w:instrText xml:space="preserve"> PAGEREF _Toc19515 \h </w:instrText>
        </w:r>
        <w:r>
          <w:fldChar w:fldCharType="separate"/>
        </w:r>
        <w:r>
          <w:t>65</w:t>
        </w:r>
        <w:r>
          <w:fldChar w:fldCharType="end"/>
        </w:r>
      </w:hyperlink>
    </w:p>
    <w:p>
      <w:pPr>
        <w:pStyle w:val="TOC2"/>
        <w:tabs>
          <w:tab w:val="right" w:leader="dot" w:pos="8306"/>
        </w:tabs>
      </w:pPr>
      <w:hyperlink w:anchor="_Toc12225" w:history="1">
        <w:r>
          <w:rPr>
            <w:rFonts w:ascii="仿宋" w:eastAsia="仿宋" w:hAnsi="仿宋" w:cs="仿宋" w:hint="eastAsia"/>
            <w:lang w:eastAsia="zh-CN"/>
          </w:rPr>
          <w:t>(一)、供应链战略规划</w:t>
        </w:r>
        <w:r>
          <w:tab/>
        </w:r>
        <w:r>
          <w:fldChar w:fldCharType="begin"/>
        </w:r>
        <w:r>
          <w:instrText xml:space="preserve"> PAGEREF _Toc12225 \h </w:instrText>
        </w:r>
        <w:r>
          <w:fldChar w:fldCharType="separate"/>
        </w:r>
        <w:r>
          <w:t>65</w:t>
        </w:r>
        <w:r>
          <w:fldChar w:fldCharType="end"/>
        </w:r>
      </w:hyperlink>
    </w:p>
    <w:p>
      <w:pPr>
        <w:pStyle w:val="TOC2"/>
        <w:tabs>
          <w:tab w:val="right" w:leader="dot" w:pos="8306"/>
        </w:tabs>
      </w:pPr>
      <w:hyperlink w:anchor="_Toc10684" w:history="1">
        <w:r>
          <w:rPr>
            <w:rFonts w:ascii="仿宋" w:eastAsia="仿宋" w:hAnsi="仿宋" w:cs="仿宋" w:hint="eastAsia"/>
            <w:lang w:eastAsia="zh-CN"/>
          </w:rPr>
          <w:t>(二)、供应商选择与合作</w:t>
        </w:r>
        <w:r>
          <w:tab/>
        </w:r>
        <w:r>
          <w:fldChar w:fldCharType="begin"/>
        </w:r>
        <w:r>
          <w:instrText xml:space="preserve"> PAGEREF _Toc10684 \h </w:instrText>
        </w:r>
        <w:r>
          <w:fldChar w:fldCharType="separate"/>
        </w:r>
        <w:r>
          <w:t>66</w:t>
        </w:r>
        <w:r>
          <w:fldChar w:fldCharType="end"/>
        </w:r>
      </w:hyperlink>
    </w:p>
    <w:p>
      <w:pPr>
        <w:pStyle w:val="TOC2"/>
        <w:tabs>
          <w:tab w:val="right" w:leader="dot" w:pos="8306"/>
        </w:tabs>
      </w:pPr>
      <w:hyperlink w:anchor="_Toc6928" w:history="1">
        <w:r>
          <w:rPr>
            <w:rFonts w:ascii="仿宋" w:eastAsia="仿宋" w:hAnsi="仿宋" w:cs="仿宋" w:hint="eastAsia"/>
            <w:lang w:eastAsia="zh-CN"/>
          </w:rPr>
          <w:t>(三)、物流与库存管理</w:t>
        </w:r>
        <w:r>
          <w:tab/>
        </w:r>
        <w:r>
          <w:fldChar w:fldCharType="begin"/>
        </w:r>
        <w:r>
          <w:instrText xml:space="preserve"> PAGEREF _Toc6928 \h </w:instrText>
        </w:r>
        <w:r>
          <w:fldChar w:fldCharType="separate"/>
        </w:r>
        <w:r>
          <w:t>67</w:t>
        </w:r>
        <w:r>
          <w:fldChar w:fldCharType="end"/>
        </w:r>
      </w:hyperlink>
    </w:p>
    <w:p>
      <w:pPr>
        <w:pStyle w:val="TOC1"/>
        <w:tabs>
          <w:tab w:val="right" w:leader="dot" w:pos="8306"/>
        </w:tabs>
      </w:pPr>
      <w:hyperlink w:anchor="_Toc632" w:history="1">
        <w:r>
          <w:rPr>
            <w:rFonts w:ascii="仿宋" w:eastAsia="仿宋" w:hAnsi="仿宋" w:cs="仿宋" w:hint="eastAsia"/>
            <w:lang w:eastAsia="zh-CN"/>
          </w:rPr>
          <w:t>十七、高尔夫轿车项目实施保障措施</w:t>
        </w:r>
        <w:r>
          <w:tab/>
        </w:r>
        <w:r>
          <w:fldChar w:fldCharType="begin"/>
        </w:r>
        <w:r>
          <w:instrText xml:space="preserve"> PAGEREF _Toc632 \h </w:instrText>
        </w:r>
        <w:r>
          <w:fldChar w:fldCharType="separate"/>
        </w:r>
        <w:r>
          <w:t>69</w:t>
        </w:r>
        <w:r>
          <w:fldChar w:fldCharType="end"/>
        </w:r>
      </w:hyperlink>
    </w:p>
    <w:p>
      <w:pPr>
        <w:pStyle w:val="TOC2"/>
        <w:tabs>
          <w:tab w:val="right" w:leader="dot" w:pos="8306"/>
        </w:tabs>
      </w:pPr>
      <w:hyperlink w:anchor="_Toc20104" w:history="1">
        <w:r>
          <w:rPr>
            <w:rFonts w:ascii="仿宋" w:eastAsia="仿宋" w:hAnsi="仿宋" w:cs="仿宋" w:hint="eastAsia"/>
            <w:lang w:eastAsia="zh-CN"/>
          </w:rPr>
          <w:t>(一)、高尔夫轿车项目实施保障机制</w:t>
        </w:r>
        <w:r>
          <w:tab/>
        </w:r>
        <w:r>
          <w:fldChar w:fldCharType="begin"/>
        </w:r>
        <w:r>
          <w:instrText xml:space="preserve"> PAGEREF _Toc20104 \h </w:instrText>
        </w:r>
        <w:r>
          <w:fldChar w:fldCharType="separate"/>
        </w:r>
        <w:r>
          <w:t>69</w:t>
        </w:r>
        <w:r>
          <w:fldChar w:fldCharType="end"/>
        </w:r>
      </w:hyperlink>
    </w:p>
    <w:p>
      <w:pPr>
        <w:pStyle w:val="TOC2"/>
        <w:tabs>
          <w:tab w:val="right" w:leader="dot" w:pos="8306"/>
        </w:tabs>
      </w:pPr>
      <w:hyperlink w:anchor="_Toc1581" w:history="1">
        <w:r>
          <w:rPr>
            <w:rFonts w:ascii="仿宋" w:eastAsia="仿宋" w:hAnsi="仿宋" w:cs="仿宋" w:hint="eastAsia"/>
            <w:lang w:eastAsia="zh-CN"/>
          </w:rPr>
          <w:t>(二)、高尔夫轿车项目法律合规要求</w:t>
        </w:r>
        <w:r>
          <w:tab/>
        </w:r>
        <w:r>
          <w:fldChar w:fldCharType="begin"/>
        </w:r>
        <w:r>
          <w:instrText xml:space="preserve"> PAGEREF _Toc1581 \h </w:instrText>
        </w:r>
        <w:r>
          <w:fldChar w:fldCharType="separate"/>
        </w:r>
        <w:r>
          <w:t>72</w:t>
        </w:r>
        <w:r>
          <w:fldChar w:fldCharType="end"/>
        </w:r>
      </w:hyperlink>
    </w:p>
    <w:p>
      <w:pPr>
        <w:pStyle w:val="TOC2"/>
        <w:tabs>
          <w:tab w:val="right" w:leader="dot" w:pos="8306"/>
        </w:tabs>
      </w:pPr>
      <w:hyperlink w:anchor="_Toc25519" w:history="1">
        <w:r>
          <w:rPr>
            <w:rFonts w:ascii="仿宋" w:eastAsia="仿宋" w:hAnsi="仿宋" w:cs="仿宋" w:hint="eastAsia"/>
            <w:lang w:eastAsia="zh-CN"/>
          </w:rPr>
          <w:t>(三)、高尔夫轿车项目合同管理与法律事务</w:t>
        </w:r>
        <w:r>
          <w:tab/>
        </w:r>
        <w:r>
          <w:fldChar w:fldCharType="begin"/>
        </w:r>
        <w:r>
          <w:instrText xml:space="preserve"> PAGEREF _Toc25519 \h </w:instrText>
        </w:r>
        <w:r>
          <w:fldChar w:fldCharType="separate"/>
        </w:r>
        <w:r>
          <w:t>77</w:t>
        </w:r>
        <w:r>
          <w:fldChar w:fldCharType="end"/>
        </w:r>
      </w:hyperlink>
    </w:p>
    <w:p>
      <w:pPr>
        <w:pStyle w:val="TOC2"/>
        <w:tabs>
          <w:tab w:val="right" w:leader="dot" w:pos="8306"/>
        </w:tabs>
      </w:pPr>
      <w:hyperlink w:anchor="_Toc30217" w:history="1">
        <w:r>
          <w:rPr>
            <w:rFonts w:ascii="仿宋" w:eastAsia="仿宋" w:hAnsi="仿宋" w:cs="仿宋" w:hint="eastAsia"/>
            <w:lang w:eastAsia="zh-CN"/>
          </w:rPr>
          <w:t>(四)、高尔夫轿车项目知识产权保护策略</w:t>
        </w:r>
        <w:r>
          <w:tab/>
        </w:r>
        <w:r>
          <w:fldChar w:fldCharType="begin"/>
        </w:r>
        <w:r>
          <w:instrText xml:space="preserve"> PAGEREF _Toc30217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91"/>
      <w:r>
        <w:rPr>
          <w:rFonts w:ascii="仿宋" w:eastAsia="仿宋" w:hAnsi="仿宋" w:cs="仿宋" w:hint="eastAsia"/>
          <w:sz w:val="28"/>
          <w:lang w:eastAsia="zh-CN"/>
        </w:rPr>
        <w:t>一、高尔夫轿车项目绩效评估</w:t>
      </w:r>
      <w:bookmarkEnd w:id="2"/>
    </w:p>
    <w:p>
      <w:pPr>
        <w:pStyle w:val="Heading2"/>
        <w:rPr>
          <w:rFonts w:ascii="仿宋" w:eastAsia="仿宋" w:hAnsi="仿宋" w:cs="仿宋" w:hint="eastAsia"/>
          <w:lang w:eastAsia="zh-CN"/>
        </w:rPr>
      </w:pPr>
      <w:bookmarkStart w:id="3" w:name="_Toc43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轿车项目中，我们设计了一套全面的绩效评估指标，以确保高尔夫轿车项目的可控和成功交付。这些指标跨足高尔夫轿车项目目标、成本、进度和质量等多个维度，为我们提供了全面洞察高尔夫轿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轿车项目目标达成率是我们关注的首要指标。我们设定了明确的目标，并通过定期监测和评估，迅速发现并应对潜在的目标偏差。这为高尔夫轿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成本绩效是另一个核心关注点。通过实际成本与预算成本的对比分析，我们深入了解成本差异的原因，及时调整资源分配，保持高尔夫轿车项目在经济效益方面的合理水平。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轿车项目进度作为关键的绩效指标之一，得到了精心的关注。我们制定了详细的高尔夫轿车项目进度计划，并设立了进度符合度指标，确保实际进度与计划进度保持一致。这使我们能够快速发现和解决潜在的进度问题，保持高尔夫轿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尔夫轿车项目绩效的不可或缺的一环。我们引入了一系列的质量标准和客户满意度指标，以确保高尔夫轿车项目交付的成果在质量上达到或超越预期水平。通过持续监测这些指标，我们努力提升高尔夫轿车项目整体质量水平，为高尔夫轿车项目的成功交付提供有力保障。通过这些科学且全面的绩效评估，我们能够更好地引导高尔夫轿车项目的持续改进，确保高尔夫轿车项目目标的顺利达成。</w:t>
      </w:r>
    </w:p>
    <w:p>
      <w:pPr>
        <w:pStyle w:val="Heading2"/>
        <w:ind w:firstLine="560" w:firstLineChars="200"/>
        <w:rPr>
          <w:rFonts w:ascii="仿宋" w:eastAsia="仿宋" w:hAnsi="仿宋" w:cs="仿宋" w:hint="eastAsia"/>
          <w:sz w:val="28"/>
          <w:lang w:eastAsia="zh-CN"/>
        </w:rPr>
      </w:pPr>
      <w:bookmarkStart w:id="4" w:name="_Toc167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绩效评估是高尔夫轿车项目中的关键环节，为确保高尔夫轿车项目达到预期目标，我们采用了多层次、多维度的绩效评估方法。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尔夫轿车项目的战略目标对齐，确保每个决策和行动都与高尔夫轿车项目整体目标保持一致。团队会定期召开战略对齐会议，审视当前工作与高尔夫轿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尔夫轿车项目进度、质量、成本和风险等方面。这些指标通过数据收集和分析，为高尔夫轿车项目管理团队提供了客观的评估依据。例如，我们通过高尔夫轿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绩效评估不仅仅停留在高尔夫轿车项目内部，还考虑了高尔夫轿车项目对外部环境的影响。我们定期进行干系人满意度调查，以了解各利益相关方对高尔夫轿车项目的期望和满意度，并及时做出调整。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这种多层次、多角度的绩效评估方法，使得我们能够全面了解高尔夫轿车项目的运行状态，及时做出调整，确保高尔夫轿车项目在不断变化的环境中保持稳健前行。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53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为了确保高尔夫轿车项目的有效管理和不断优化，我们采用了精心设计的绩效评估周期。这个周期旨在实现灵活、实时和全面的评估，以适应高尔夫轿车项目执行中的各种挑战。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尔夫轿车项目的不同需求，分为短期、中期和长期。短期评估关注每个迭代或工作周期，以及时发现和解决当前任务中的问题。中期评估涵盖几个迭代，深入了解整体高尔夫轿车项目的趋势和性能。长期评估则着眼于整个高尔夫轿车项目阶段，确保高尔夫轿车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尔夫轿车项目管理工具和协作平台，团队成员能够随时更新和分享高尔夫轿车项目数据。这种实时性的反馈机制使我们能够及时察觉潜在问题，快速调整，保持高尔夫轿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尔夫轿车项目的决策制定密不可分。每个周期的高尔夫轿车项目回顾会议成为集体总结经验、识别问题深层次原因并找到创新解决方案的平台。这种定期的反思与调整机制使高尔夫轿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599"/>
      <w:r>
        <w:rPr>
          <w:rFonts w:ascii="仿宋" w:eastAsia="仿宋" w:hAnsi="仿宋" w:cs="仿宋" w:hint="eastAsia"/>
          <w:sz w:val="28"/>
          <w:lang w:eastAsia="zh-CN"/>
        </w:rPr>
        <w:t>二、高尔夫轿车项目选址可行性分析</w:t>
      </w:r>
      <w:bookmarkEnd w:id="6"/>
    </w:p>
    <w:p>
      <w:pPr>
        <w:pStyle w:val="Heading2"/>
        <w:rPr>
          <w:rFonts w:ascii="仿宋" w:eastAsia="仿宋" w:hAnsi="仿宋" w:cs="仿宋" w:hint="eastAsia"/>
          <w:lang w:eastAsia="zh-CN"/>
        </w:rPr>
      </w:pPr>
      <w:bookmarkStart w:id="7" w:name="_Toc17502"/>
      <w:r>
        <w:rPr>
          <w:rFonts w:ascii="仿宋" w:eastAsia="仿宋" w:hAnsi="仿宋" w:cs="仿宋" w:hint="eastAsia"/>
          <w:lang w:eastAsia="zh-CN"/>
        </w:rPr>
        <w:t>(一)、高尔夫轿车项目选址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该高尔夫轿车项目选址位于XX省XX市XX区XXX街道</w:t>
      </w:r>
    </w:p>
    <w:p>
      <w:pPr>
        <w:pStyle w:val="Heading2"/>
        <w:ind w:firstLine="560" w:firstLineChars="200"/>
        <w:rPr>
          <w:rFonts w:ascii="仿宋" w:eastAsia="仿宋" w:hAnsi="仿宋" w:cs="仿宋" w:hint="eastAsia"/>
          <w:sz w:val="28"/>
          <w:lang w:eastAsia="zh-CN"/>
        </w:rPr>
      </w:pPr>
      <w:bookmarkStart w:id="8" w:name="_Toc1733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高尔夫轿车项目的征地面积将根据高尔夫轿车项目的实际规模和需求进行精确规划。具体面积XXX平方米，旨在确保高尔夫轿车项目不仅能够满足当前的发展需求，还能够预留空间以适应未来的扩展。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净用地面积是在征地面积基础上去除不可利用面积后的实际可开发用地。具体面积XXX平方米，考虑到环保、交通、安全等多方面因素，以确保高尔夫轿车项目在整体利用效率上达到最优。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高尔夫轿车项目计划建设的建筑总规模具体面积XXX平方米。这一规模的确定综合考虑了高尔夫轿车项目的性质、规模，以及城市规划的相关要求，确保建筑布局与周边环境协调一致。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绿地率是高尔夫轿车项目用地中被规划为绿地的比例。具体面积XXX平方米，旨在通过合理规划绿地，改善高尔夫轿车项目周边环境，提升居民生活质量，并符合城市整体绿化规划。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容积率是用地上可以建设的建筑总体积与用地面积之比。具体面积XXX，通过合理的容积率规划，确保高尔夫轿车项目建筑规模与周边环境和谐共生。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尔夫轿车项目选址与当地城市规划相一致，具体面积XXX平方米。通过与城市规划部门深入沟通，确保高尔夫轿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尔夫轿车项目选址符合当地产业政策，具体面积XXX平方米。这包括高尔夫轿车项目对当地经济的促进作用，以及对相关产业的带动效应，确保高尔夫轿车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用地总体要求必须符合环保和可持续发展的原则，具体面积XXX平方米。通过采用绿色建筑设计、节能减排等措施，确保高尔夫轿车项目在建设和运营过程中对环境的影响最小化，达到可持续发展的要求。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确保高尔夫轿车项目选址具备必要的公共设施配套，具体面积XXX平方米。这包括交通便利性、教育、医疗等基础设施，以提高居民生活品质，使得高尔夫轿车项目选址更具吸引力。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考虑用地总体要求对当地社会稳定性的影响，具体面积XXX平方米。通过深入了解当地社区反馈，确保高尔夫轿车项目的选址和建设过程对当地社会和谐稳定产生积极作用。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尔夫轿车项目选址不仅符合法规和规划，还在实际操作中具有可行性。这一全面规划将为高尔夫轿车项目的成功实施提供坚实的基础，确保高尔夫轿车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076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轿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尔夫轿车项目的设备规划和空间设计中，我们将采取灵活设备布局的措施。设备布局将根据实际需求进行灵活设计，避免不必要的浪费。通过合理规划设备摆放位置，我们将提高设备的利用率，减少设备间距，以确保高尔夫轿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尔夫轿车项目内部引入共享设施的概念，例如共享会议室、办公区等。通过这种方式，我们可以减少对资源的重复建设，提高资源共享效率，从而减小高尔夫轿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65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尔夫轿车项目的总图布置中，我们将不同功能区域进行明确的规划，以最大程度满足高尔夫轿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56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尔夫轿车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高尔夫轿车项目对环境的影响是综合评价的重要因素之一。我们将详细考虑选址周边的自然环境、生态保护区、水源地等情况，确保高尔夫轿车项目的建设和运营对环境影响最小化，并符合当地的环保法规标准。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对选址的评价还需充分考虑当地政府的产业政策和法规。我们将详细了解高尔夫轿车项目所在地的相关政策，确保高尔夫轿车项目的规划和运营与当地法规相符，降低不必要的法律风险。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考虑到社会稳定性对企业运营的重要性，我们将评估选址地区的社会安全情况、劳工关系、社区反馈等方面，以确保高尔夫轿车项目的建设和运营不会受到社会稳定性的负面影响。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最后，我们将综合考虑用地成本，包括土地购置费用、土地开发成本等。通过对用地成本的详细评估，我们能够做出更为精确的经济效益分析，为高尔夫轿车项目的投资决策提供有力支持。</w:t>
      </w:r>
    </w:p>
    <w:p>
      <w:pPr>
        <w:pStyle w:val="Heading1"/>
        <w:ind w:firstLine="560" w:firstLineChars="200"/>
        <w:rPr>
          <w:rFonts w:ascii="仿宋" w:eastAsia="仿宋" w:hAnsi="仿宋" w:cs="仿宋" w:hint="eastAsia"/>
          <w:sz w:val="28"/>
          <w:lang w:eastAsia="zh-CN"/>
        </w:rPr>
      </w:pPr>
      <w:bookmarkStart w:id="12" w:name="_Toc8086"/>
      <w:r>
        <w:rPr>
          <w:rFonts w:ascii="仿宋" w:eastAsia="仿宋" w:hAnsi="仿宋" w:cs="仿宋" w:hint="eastAsia"/>
          <w:sz w:val="28"/>
          <w:lang w:eastAsia="zh-CN"/>
        </w:rPr>
        <w:t>三、高尔夫轿车项目建设背景及必要性分析</w:t>
      </w:r>
      <w:bookmarkEnd w:id="12"/>
    </w:p>
    <w:p>
      <w:pPr>
        <w:pStyle w:val="Heading2"/>
        <w:rPr>
          <w:rFonts w:ascii="仿宋" w:eastAsia="仿宋" w:hAnsi="仿宋" w:cs="仿宋" w:hint="eastAsia"/>
          <w:lang w:eastAsia="zh-CN"/>
        </w:rPr>
      </w:pPr>
      <w:bookmarkStart w:id="13" w:name="_Toc23040"/>
      <w:r>
        <w:rPr>
          <w:rFonts w:ascii="仿宋" w:eastAsia="仿宋" w:hAnsi="仿宋" w:cs="仿宋" w:hint="eastAsia"/>
          <w:lang w:eastAsia="zh-CN"/>
        </w:rPr>
        <w:t>(一)、高尔夫轿车项目背景分析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轿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尔夫轿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尔夫轿车项目在这个潮流中的定位。同时，我们将关注行业内涌现的新兴机遇，以便高尔夫轿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尔夫轿车项目提供了强大的发展动力。我们将聚焦于行业内最新的技术发展趋势，包括但不限于人工智能、大数据分析、物联网等领域。通过深度的技术研究，我们将确保高尔夫轿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尔夫轿车项目发展的源泉。我们将投入更多的精力对市场需求进行深入剖析，超越表面的需求，深入挖掘潜在的市场痛点和机遇。通过对市场需求的细致了解，高尔夫轿车项目将更有针对性地设计解决方案，满足市场的多样化需求，从而更好地促进高尔夫轿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尔夫轿车项目战略至关重要。我们将对竞争态势进行更为深入的分析，包括但不限于市场份额、产品特点、客户满意度等多个维度。通过深度的竞争分析，高尔夫轿车项目将能够更准确地把握市场脉搏，制定具有竞争力的高尔夫轿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尔夫轿车项目的发展具有直接的影响。我们将进行更为全面的法规和政策分析，了解行业发展中的潜在法律风险和合规挑战。通过充分了解和遵守相关法规，高尔夫轿车项目将确保在法律框架内合法合规运营，为高尔夫轿车项目的稳健发展提供有力支持。</w:t>
      </w:r>
    </w:p>
    <w:p>
      <w:pPr>
        <w:pStyle w:val="Heading2"/>
        <w:ind w:firstLine="560" w:firstLineChars="200"/>
        <w:rPr>
          <w:rFonts w:ascii="仿宋" w:eastAsia="仿宋" w:hAnsi="仿宋" w:cs="仿宋" w:hint="eastAsia"/>
          <w:sz w:val="28"/>
          <w:lang w:eastAsia="zh-CN"/>
        </w:rPr>
      </w:pPr>
      <w:bookmarkStart w:id="14" w:name="_Toc8878"/>
      <w:r>
        <w:rPr>
          <w:rFonts w:ascii="仿宋" w:eastAsia="仿宋" w:hAnsi="仿宋" w:cs="仿宋" w:hint="eastAsia"/>
          <w:sz w:val="28"/>
          <w:lang w:eastAsia="zh-CN"/>
        </w:rPr>
        <w:t>(二)、高尔夫轿车项目建设必要性分析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轿车项目建设的迫切性源于对行业发展趋势的深刻洞察。我们正处于一个行业变革的时代，科技创新、数字化转型成为企业发展的关键动力。高尔夫轿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轿车项目建设不仅仅是为了跟上潮流，更是为了通过技术创新推动企业的持续发展。通过引入先进的技术和解决方案，高尔夫轿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尔夫轿车项目的建设成为必然选择，通过提高产品质量、拓展服务领域，从而在竞争中获得更多的机会。高尔夫轿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尔夫轿车项目建设的必要性体现在对客户需求更精准的满足。通过高尔夫轿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轿车项目建设的背后是对企业持续创新的追求。只有通过不断创新，企业才能在竞争中立于不败之地。高尔夫轿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993"/>
      <w:r>
        <w:rPr>
          <w:rFonts w:ascii="仿宋" w:eastAsia="仿宋" w:hAnsi="仿宋" w:cs="仿宋" w:hint="eastAsia"/>
          <w:sz w:val="28"/>
          <w:lang w:eastAsia="zh-CN"/>
        </w:rPr>
        <w:t>四、高尔夫轿车项目可持续发展</w:t>
      </w:r>
      <w:bookmarkEnd w:id="15"/>
    </w:p>
    <w:p>
      <w:pPr>
        <w:pStyle w:val="Heading2"/>
        <w:rPr>
          <w:rFonts w:ascii="仿宋" w:eastAsia="仿宋" w:hAnsi="仿宋" w:cs="仿宋" w:hint="eastAsia"/>
          <w:lang w:eastAsia="zh-CN"/>
        </w:rPr>
      </w:pPr>
      <w:bookmarkStart w:id="16" w:name="_Toc1896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轿车项目中，高尔夫轿车项目团队着眼于未来，明确了可持续发展的战略方向。制定的具体可持续发展目标包括降低资源使用、采用环保技术、最大化社会效益等。这一步骤不仅有助于高尔夫轿车项目在环保和社会责任方面达到最高标准，也为未来提供了明确的指引，确保高尔夫轿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可持续实践的融入高尔夫轿车项目管理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尔夫轿车项目管理周期。从高尔夫轿车项目规划开始，高尔夫轿车项目团队就考虑了环境和社会的因素。在执行阶段，高尔夫轿车项目团队积极推动绿色技术的应用，优化资源利用。此外，关注员工的社会责任，通过培训和沟通活动提高员工对可持续发展的认知，使他们能够在日常工作中践行可持续实践。这些举措不仅为高尔夫轿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4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扎根于高尔夫轿车项目的可持续发展理念，我们深信环保与社会责任是高尔夫轿车项目成功的关键支柱。在高尔夫轿车项目的每一步，我们都致力于通过创新和实践，履行对环境和社会的坚定责任。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轿车项目团队通过引入先进的环保技术、建立高效的废物处理系统以及推动能源节约措施，积极履行环保责任。定期的环保监测和评估确保高尔夫轿车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轿车项目不仅致力于自身可持续发展，还注重对社会的回馈。通过支持社区高尔夫轿车项目、参与慈善事业、提供培训机会等方式，高尔夫轿车项目积极履行社会责任。与当地社区建立积极互动，关注员工的工作与生活平衡，以及员工的身心健康，是高尔夫轿车项目在社会责任层面的关键举措。这样的实践不仅增强了高尔夫轿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9516"/>
      <w:r>
        <w:rPr>
          <w:rFonts w:ascii="仿宋" w:eastAsia="仿宋" w:hAnsi="仿宋" w:cs="仿宋" w:hint="eastAsia"/>
          <w:sz w:val="28"/>
          <w:lang w:eastAsia="zh-CN"/>
        </w:rPr>
        <w:t>五、高尔夫轿车项目土建工程</w:t>
      </w:r>
      <w:bookmarkEnd w:id="18"/>
    </w:p>
    <w:p>
      <w:pPr>
        <w:pStyle w:val="Heading2"/>
        <w:rPr>
          <w:rFonts w:ascii="仿宋" w:eastAsia="仿宋" w:hAnsi="仿宋" w:cs="仿宋" w:hint="eastAsia"/>
          <w:lang w:eastAsia="zh-CN"/>
        </w:rPr>
      </w:pPr>
      <w:bookmarkStart w:id="19" w:name="_Toc2281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在高尔夫轿车项目的建筑工程设计中，我们将秉承一系列重要的设计原则，以确保高尔夫轿车项目建筑在功能、美观、可持续性等方面达到最佳效果。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首要原则是确保建筑的功能性得到最大化的发挥。我们将充分理解高尔夫轿车项目的实际需求，合理布局各个功能区域，保证建筑在满足业务需求的同时，提供高效的工作环境。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https://d.book118.com/848107056052006045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高尔夫轿车项目规划设计方案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11327"/>
    <w:rsid w:val="3A6113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0705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2024-03-01T09:31:00Z</dcterms:created>
  <dcterms:modified xsi:type="dcterms:W3CDTF">2024-03-01T09:32:08Z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0B818060EC394CEFA548B689DDCB4A45_11</vt:lpwstr>
  </property>
  <property fmtid="{D5CDD505-2E9C-101B-9397-08002B2CF9AE}" pid="3" name="KSOProductBuildVer">
    <vt:lpwstr>2052-12.1.0.16388</vt:lpwstr>
  </property>
</Properties>
</file>