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抗甲状腺药项目规划设计纲要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6" w:history="1">
        <w:r>
          <w:rPr>
            <w:rFonts w:ascii="仿宋" w:eastAsia="仿宋" w:hAnsi="仿宋" w:cs="仿宋" w:hint="eastAsia"/>
            <w:lang w:eastAsia="zh-CN"/>
          </w:rPr>
          <w:t>前言</w:t>
        </w:r>
        <w:r>
          <w:tab/>
        </w:r>
        <w:r>
          <w:fldChar w:fldCharType="begin"/>
        </w:r>
        <w:r>
          <w:instrText xml:space="preserve"> PAGEREF _Toc21396 \h </w:instrText>
        </w:r>
        <w:r>
          <w:fldChar w:fldCharType="separate"/>
        </w:r>
        <w:r>
          <w:t>3</w:t>
        </w:r>
        <w:r>
          <w:fldChar w:fldCharType="end"/>
        </w:r>
      </w:hyperlink>
    </w:p>
    <w:p>
      <w:pPr>
        <w:pStyle w:val="TOC1"/>
        <w:tabs>
          <w:tab w:val="right" w:leader="dot" w:pos="8306"/>
        </w:tabs>
      </w:pPr>
      <w:hyperlink w:anchor="_Toc31436" w:history="1">
        <w:r>
          <w:rPr>
            <w:rFonts w:ascii="仿宋" w:eastAsia="仿宋" w:hAnsi="仿宋" w:cs="仿宋" w:hint="eastAsia"/>
            <w:lang w:eastAsia="zh-CN"/>
          </w:rPr>
          <w:t>一、产品规划分析</w:t>
        </w:r>
        <w:r>
          <w:tab/>
        </w:r>
        <w:r>
          <w:fldChar w:fldCharType="begin"/>
        </w:r>
        <w:r>
          <w:instrText xml:space="preserve"> PAGEREF _Toc31436 \h </w:instrText>
        </w:r>
        <w:r>
          <w:fldChar w:fldCharType="separate"/>
        </w:r>
        <w:r>
          <w:t>3</w:t>
        </w:r>
        <w:r>
          <w:fldChar w:fldCharType="end"/>
        </w:r>
      </w:hyperlink>
    </w:p>
    <w:p>
      <w:pPr>
        <w:pStyle w:val="TOC2"/>
        <w:tabs>
          <w:tab w:val="right" w:leader="dot" w:pos="8306"/>
        </w:tabs>
      </w:pPr>
      <w:hyperlink w:anchor="_Toc2652" w:history="1">
        <w:r>
          <w:rPr>
            <w:rFonts w:ascii="仿宋" w:eastAsia="仿宋" w:hAnsi="仿宋" w:cs="仿宋" w:hint="eastAsia"/>
            <w:lang w:eastAsia="zh-CN"/>
          </w:rPr>
          <w:t>(一)、产品规划</w:t>
        </w:r>
        <w:r>
          <w:tab/>
        </w:r>
        <w:r>
          <w:fldChar w:fldCharType="begin"/>
        </w:r>
        <w:r>
          <w:instrText xml:space="preserve"> PAGEREF _Toc2652 \h </w:instrText>
        </w:r>
        <w:r>
          <w:fldChar w:fldCharType="separate"/>
        </w:r>
        <w:r>
          <w:t>3</w:t>
        </w:r>
        <w:r>
          <w:fldChar w:fldCharType="end"/>
        </w:r>
      </w:hyperlink>
    </w:p>
    <w:p>
      <w:pPr>
        <w:pStyle w:val="TOC2"/>
        <w:tabs>
          <w:tab w:val="right" w:leader="dot" w:pos="8306"/>
        </w:tabs>
      </w:pPr>
      <w:hyperlink w:anchor="_Toc1265" w:history="1">
        <w:r>
          <w:rPr>
            <w:rFonts w:ascii="仿宋" w:eastAsia="仿宋" w:hAnsi="仿宋" w:cs="仿宋" w:hint="eastAsia"/>
            <w:lang w:eastAsia="zh-CN"/>
          </w:rPr>
          <w:t>(二)、建设规模</w:t>
        </w:r>
        <w:r>
          <w:tab/>
        </w:r>
        <w:r>
          <w:fldChar w:fldCharType="begin"/>
        </w:r>
        <w:r>
          <w:instrText xml:space="preserve"> PAGEREF _Toc1265 \h </w:instrText>
        </w:r>
        <w:r>
          <w:fldChar w:fldCharType="separate"/>
        </w:r>
        <w:r>
          <w:t>4</w:t>
        </w:r>
        <w:r>
          <w:fldChar w:fldCharType="end"/>
        </w:r>
      </w:hyperlink>
    </w:p>
    <w:p>
      <w:pPr>
        <w:pStyle w:val="TOC1"/>
        <w:tabs>
          <w:tab w:val="right" w:leader="dot" w:pos="8306"/>
        </w:tabs>
      </w:pPr>
      <w:hyperlink w:anchor="_Toc11927" w:history="1">
        <w:r>
          <w:rPr>
            <w:rFonts w:ascii="仿宋" w:eastAsia="仿宋" w:hAnsi="仿宋" w:cs="仿宋" w:hint="eastAsia"/>
            <w:lang w:eastAsia="zh-CN"/>
          </w:rPr>
          <w:t>二、抗甲状腺药项目建设背景及必要性分析</w:t>
        </w:r>
        <w:r>
          <w:tab/>
        </w:r>
        <w:r>
          <w:fldChar w:fldCharType="begin"/>
        </w:r>
        <w:r>
          <w:instrText xml:space="preserve"> PAGEREF _Toc11927 \h </w:instrText>
        </w:r>
        <w:r>
          <w:fldChar w:fldCharType="separate"/>
        </w:r>
        <w:r>
          <w:t>5</w:t>
        </w:r>
        <w:r>
          <w:fldChar w:fldCharType="end"/>
        </w:r>
      </w:hyperlink>
    </w:p>
    <w:p>
      <w:pPr>
        <w:pStyle w:val="TOC2"/>
        <w:tabs>
          <w:tab w:val="right" w:leader="dot" w:pos="8306"/>
        </w:tabs>
      </w:pPr>
      <w:hyperlink w:anchor="_Toc26084" w:history="1">
        <w:r>
          <w:rPr>
            <w:rFonts w:ascii="仿宋" w:eastAsia="仿宋" w:hAnsi="仿宋" w:cs="仿宋" w:hint="eastAsia"/>
            <w:lang w:eastAsia="zh-CN"/>
          </w:rPr>
          <w:t>(一)、抗甲状腺药项目背景分析</w:t>
        </w:r>
        <w:r>
          <w:tab/>
        </w:r>
        <w:r>
          <w:fldChar w:fldCharType="begin"/>
        </w:r>
        <w:r>
          <w:instrText xml:space="preserve"> PAGEREF _Toc26084 \h </w:instrText>
        </w:r>
        <w:r>
          <w:fldChar w:fldCharType="separate"/>
        </w:r>
        <w:r>
          <w:t>5</w:t>
        </w:r>
        <w:r>
          <w:fldChar w:fldCharType="end"/>
        </w:r>
      </w:hyperlink>
    </w:p>
    <w:p>
      <w:pPr>
        <w:pStyle w:val="TOC2"/>
        <w:tabs>
          <w:tab w:val="right" w:leader="dot" w:pos="8306"/>
        </w:tabs>
      </w:pPr>
      <w:hyperlink w:anchor="_Toc25070" w:history="1">
        <w:r>
          <w:rPr>
            <w:rFonts w:ascii="仿宋" w:eastAsia="仿宋" w:hAnsi="仿宋" w:cs="仿宋" w:hint="eastAsia"/>
            <w:lang w:eastAsia="zh-CN"/>
          </w:rPr>
          <w:t>(二)、抗甲状腺药项目建设必要性分析</w:t>
        </w:r>
        <w:r>
          <w:tab/>
        </w:r>
        <w:r>
          <w:fldChar w:fldCharType="begin"/>
        </w:r>
        <w:r>
          <w:instrText xml:space="preserve"> PAGEREF _Toc25070 \h </w:instrText>
        </w:r>
        <w:r>
          <w:fldChar w:fldCharType="separate"/>
        </w:r>
        <w:r>
          <w:t>7</w:t>
        </w:r>
        <w:r>
          <w:fldChar w:fldCharType="end"/>
        </w:r>
      </w:hyperlink>
    </w:p>
    <w:p>
      <w:pPr>
        <w:pStyle w:val="TOC1"/>
        <w:tabs>
          <w:tab w:val="right" w:leader="dot" w:pos="8306"/>
        </w:tabs>
      </w:pPr>
      <w:hyperlink w:anchor="_Toc3056" w:history="1">
        <w:r>
          <w:rPr>
            <w:rFonts w:ascii="仿宋" w:eastAsia="仿宋" w:hAnsi="仿宋" w:cs="仿宋" w:hint="eastAsia"/>
            <w:lang w:eastAsia="zh-CN"/>
          </w:rPr>
          <w:t>三、抗甲状腺药项目选址可行性分析</w:t>
        </w:r>
        <w:r>
          <w:tab/>
        </w:r>
        <w:r>
          <w:fldChar w:fldCharType="begin"/>
        </w:r>
        <w:r>
          <w:instrText xml:space="preserve"> PAGEREF _Toc3056 \h </w:instrText>
        </w:r>
        <w:r>
          <w:fldChar w:fldCharType="separate"/>
        </w:r>
        <w:r>
          <w:t>8</w:t>
        </w:r>
        <w:r>
          <w:fldChar w:fldCharType="end"/>
        </w:r>
      </w:hyperlink>
    </w:p>
    <w:p>
      <w:pPr>
        <w:pStyle w:val="TOC2"/>
        <w:tabs>
          <w:tab w:val="right" w:leader="dot" w:pos="8306"/>
        </w:tabs>
      </w:pPr>
      <w:hyperlink w:anchor="_Toc26554" w:history="1">
        <w:r>
          <w:rPr>
            <w:rFonts w:ascii="仿宋" w:eastAsia="仿宋" w:hAnsi="仿宋" w:cs="仿宋" w:hint="eastAsia"/>
            <w:lang w:eastAsia="zh-CN"/>
          </w:rPr>
          <w:t>(一)、抗甲状腺药项目选址</w:t>
        </w:r>
        <w:r>
          <w:tab/>
        </w:r>
        <w:r>
          <w:fldChar w:fldCharType="begin"/>
        </w:r>
        <w:r>
          <w:instrText xml:space="preserve"> PAGEREF _Toc26554 \h </w:instrText>
        </w:r>
        <w:r>
          <w:fldChar w:fldCharType="separate"/>
        </w:r>
        <w:r>
          <w:t>8</w:t>
        </w:r>
        <w:r>
          <w:fldChar w:fldCharType="end"/>
        </w:r>
      </w:hyperlink>
    </w:p>
    <w:p>
      <w:pPr>
        <w:pStyle w:val="TOC2"/>
        <w:tabs>
          <w:tab w:val="right" w:leader="dot" w:pos="8306"/>
        </w:tabs>
      </w:pPr>
      <w:hyperlink w:anchor="_Toc27222" w:history="1">
        <w:r>
          <w:rPr>
            <w:rFonts w:ascii="仿宋" w:eastAsia="仿宋" w:hAnsi="仿宋" w:cs="仿宋" w:hint="eastAsia"/>
            <w:lang w:eastAsia="zh-CN"/>
          </w:rPr>
          <w:t>(二)、用地控制指标</w:t>
        </w:r>
        <w:r>
          <w:tab/>
        </w:r>
        <w:r>
          <w:fldChar w:fldCharType="begin"/>
        </w:r>
        <w:r>
          <w:instrText xml:space="preserve"> PAGEREF _Toc27222 \h </w:instrText>
        </w:r>
        <w:r>
          <w:fldChar w:fldCharType="separate"/>
        </w:r>
        <w:r>
          <w:t>8</w:t>
        </w:r>
        <w:r>
          <w:fldChar w:fldCharType="end"/>
        </w:r>
      </w:hyperlink>
    </w:p>
    <w:p>
      <w:pPr>
        <w:pStyle w:val="TOC2"/>
        <w:tabs>
          <w:tab w:val="right" w:leader="dot" w:pos="8306"/>
        </w:tabs>
      </w:pPr>
      <w:hyperlink w:anchor="_Toc30278" w:history="1">
        <w:r>
          <w:rPr>
            <w:rFonts w:ascii="仿宋" w:eastAsia="仿宋" w:hAnsi="仿宋" w:cs="仿宋" w:hint="eastAsia"/>
            <w:lang w:eastAsia="zh-CN"/>
          </w:rPr>
          <w:t>(三)、节约用地措施</w:t>
        </w:r>
        <w:r>
          <w:tab/>
        </w:r>
        <w:r>
          <w:fldChar w:fldCharType="begin"/>
        </w:r>
        <w:r>
          <w:instrText xml:space="preserve"> PAGEREF _Toc30278 \h </w:instrText>
        </w:r>
        <w:r>
          <w:fldChar w:fldCharType="separate"/>
        </w:r>
        <w:r>
          <w:t>10</w:t>
        </w:r>
        <w:r>
          <w:fldChar w:fldCharType="end"/>
        </w:r>
      </w:hyperlink>
    </w:p>
    <w:p>
      <w:pPr>
        <w:pStyle w:val="TOC2"/>
        <w:tabs>
          <w:tab w:val="right" w:leader="dot" w:pos="8306"/>
        </w:tabs>
      </w:pPr>
      <w:hyperlink w:anchor="_Toc22046" w:history="1">
        <w:r>
          <w:rPr>
            <w:rFonts w:ascii="仿宋" w:eastAsia="仿宋" w:hAnsi="仿宋" w:cs="仿宋" w:hint="eastAsia"/>
            <w:lang w:eastAsia="zh-CN"/>
          </w:rPr>
          <w:t>(四)、总图布置方案</w:t>
        </w:r>
        <w:r>
          <w:tab/>
        </w:r>
        <w:r>
          <w:fldChar w:fldCharType="begin"/>
        </w:r>
        <w:r>
          <w:instrText xml:space="preserve"> PAGEREF _Toc22046 \h </w:instrText>
        </w:r>
        <w:r>
          <w:fldChar w:fldCharType="separate"/>
        </w:r>
        <w:r>
          <w:t>11</w:t>
        </w:r>
        <w:r>
          <w:fldChar w:fldCharType="end"/>
        </w:r>
      </w:hyperlink>
    </w:p>
    <w:p>
      <w:pPr>
        <w:pStyle w:val="TOC2"/>
        <w:tabs>
          <w:tab w:val="right" w:leader="dot" w:pos="8306"/>
        </w:tabs>
      </w:pPr>
      <w:hyperlink w:anchor="_Toc11985" w:history="1">
        <w:r>
          <w:rPr>
            <w:rFonts w:ascii="仿宋" w:eastAsia="仿宋" w:hAnsi="仿宋" w:cs="仿宋" w:hint="eastAsia"/>
            <w:lang w:eastAsia="zh-CN"/>
          </w:rPr>
          <w:t>(五)、选址综合评价</w:t>
        </w:r>
        <w:r>
          <w:tab/>
        </w:r>
        <w:r>
          <w:fldChar w:fldCharType="begin"/>
        </w:r>
        <w:r>
          <w:instrText xml:space="preserve"> PAGEREF _Toc11985 \h </w:instrText>
        </w:r>
        <w:r>
          <w:fldChar w:fldCharType="separate"/>
        </w:r>
        <w:r>
          <w:t>12</w:t>
        </w:r>
        <w:r>
          <w:fldChar w:fldCharType="end"/>
        </w:r>
      </w:hyperlink>
    </w:p>
    <w:p>
      <w:pPr>
        <w:pStyle w:val="TOC1"/>
        <w:tabs>
          <w:tab w:val="right" w:leader="dot" w:pos="8306"/>
        </w:tabs>
      </w:pPr>
      <w:hyperlink w:anchor="_Toc29302" w:history="1">
        <w:r>
          <w:rPr>
            <w:rFonts w:ascii="仿宋" w:eastAsia="仿宋" w:hAnsi="仿宋" w:cs="仿宋" w:hint="eastAsia"/>
            <w:lang w:eastAsia="zh-CN"/>
          </w:rPr>
          <w:t>四、抗甲状腺药项目概论</w:t>
        </w:r>
        <w:r>
          <w:tab/>
        </w:r>
        <w:r>
          <w:fldChar w:fldCharType="begin"/>
        </w:r>
        <w:r>
          <w:instrText xml:space="preserve"> PAGEREF _Toc29302 \h </w:instrText>
        </w:r>
        <w:r>
          <w:fldChar w:fldCharType="separate"/>
        </w:r>
        <w:r>
          <w:t>13</w:t>
        </w:r>
        <w:r>
          <w:fldChar w:fldCharType="end"/>
        </w:r>
      </w:hyperlink>
    </w:p>
    <w:p>
      <w:pPr>
        <w:pStyle w:val="TOC2"/>
        <w:tabs>
          <w:tab w:val="right" w:leader="dot" w:pos="8306"/>
        </w:tabs>
      </w:pPr>
      <w:hyperlink w:anchor="_Toc23290" w:history="1">
        <w:r>
          <w:rPr>
            <w:rFonts w:ascii="仿宋" w:eastAsia="仿宋" w:hAnsi="仿宋" w:cs="仿宋" w:hint="eastAsia"/>
            <w:lang w:eastAsia="zh-CN"/>
          </w:rPr>
          <w:t>(一)、抗甲状腺药项目概况</w:t>
        </w:r>
        <w:r>
          <w:tab/>
        </w:r>
        <w:r>
          <w:fldChar w:fldCharType="begin"/>
        </w:r>
        <w:r>
          <w:instrText xml:space="preserve"> PAGEREF _Toc23290 \h </w:instrText>
        </w:r>
        <w:r>
          <w:fldChar w:fldCharType="separate"/>
        </w:r>
        <w:r>
          <w:t>13</w:t>
        </w:r>
        <w:r>
          <w:fldChar w:fldCharType="end"/>
        </w:r>
      </w:hyperlink>
    </w:p>
    <w:p>
      <w:pPr>
        <w:pStyle w:val="TOC2"/>
        <w:tabs>
          <w:tab w:val="right" w:leader="dot" w:pos="8306"/>
        </w:tabs>
      </w:pPr>
      <w:hyperlink w:anchor="_Toc28935" w:history="1">
        <w:r>
          <w:rPr>
            <w:rFonts w:ascii="仿宋" w:eastAsia="仿宋" w:hAnsi="仿宋" w:cs="仿宋" w:hint="eastAsia"/>
            <w:lang w:eastAsia="zh-CN"/>
          </w:rPr>
          <w:t>(二)、抗甲状腺药项目目标</w:t>
        </w:r>
        <w:r>
          <w:tab/>
        </w:r>
        <w:r>
          <w:fldChar w:fldCharType="begin"/>
        </w:r>
        <w:r>
          <w:instrText xml:space="preserve"> PAGEREF _Toc28935 \h </w:instrText>
        </w:r>
        <w:r>
          <w:fldChar w:fldCharType="separate"/>
        </w:r>
        <w:r>
          <w:t>15</w:t>
        </w:r>
        <w:r>
          <w:fldChar w:fldCharType="end"/>
        </w:r>
      </w:hyperlink>
    </w:p>
    <w:p>
      <w:pPr>
        <w:pStyle w:val="TOC2"/>
        <w:tabs>
          <w:tab w:val="right" w:leader="dot" w:pos="8306"/>
        </w:tabs>
      </w:pPr>
      <w:hyperlink w:anchor="_Toc16960" w:history="1">
        <w:r>
          <w:rPr>
            <w:rFonts w:ascii="仿宋" w:eastAsia="仿宋" w:hAnsi="仿宋" w:cs="仿宋" w:hint="eastAsia"/>
            <w:lang w:eastAsia="zh-CN"/>
          </w:rPr>
          <w:t>(三)、抗甲状腺药项目提出的理由</w:t>
        </w:r>
        <w:r>
          <w:tab/>
        </w:r>
        <w:r>
          <w:fldChar w:fldCharType="begin"/>
        </w:r>
        <w:r>
          <w:instrText xml:space="preserve"> PAGEREF _Toc16960 \h </w:instrText>
        </w:r>
        <w:r>
          <w:fldChar w:fldCharType="separate"/>
        </w:r>
        <w:r>
          <w:t>16</w:t>
        </w:r>
        <w:r>
          <w:fldChar w:fldCharType="end"/>
        </w:r>
      </w:hyperlink>
    </w:p>
    <w:p>
      <w:pPr>
        <w:pStyle w:val="TOC2"/>
        <w:tabs>
          <w:tab w:val="right" w:leader="dot" w:pos="8306"/>
        </w:tabs>
      </w:pPr>
      <w:hyperlink w:anchor="_Toc19941" w:history="1">
        <w:r>
          <w:rPr>
            <w:rFonts w:ascii="仿宋" w:eastAsia="仿宋" w:hAnsi="仿宋" w:cs="仿宋" w:hint="eastAsia"/>
            <w:lang w:eastAsia="zh-CN"/>
          </w:rPr>
          <w:t>(四)、抗甲状腺药项目意义</w:t>
        </w:r>
        <w:r>
          <w:tab/>
        </w:r>
        <w:r>
          <w:fldChar w:fldCharType="begin"/>
        </w:r>
        <w:r>
          <w:instrText xml:space="preserve"> PAGEREF _Toc19941 \h </w:instrText>
        </w:r>
        <w:r>
          <w:fldChar w:fldCharType="separate"/>
        </w:r>
        <w:r>
          <w:t>18</w:t>
        </w:r>
        <w:r>
          <w:fldChar w:fldCharType="end"/>
        </w:r>
      </w:hyperlink>
    </w:p>
    <w:p>
      <w:pPr>
        <w:pStyle w:val="TOC2"/>
        <w:tabs>
          <w:tab w:val="right" w:leader="dot" w:pos="8306"/>
        </w:tabs>
      </w:pPr>
      <w:hyperlink w:anchor="_Toc16563" w:history="1">
        <w:r>
          <w:rPr>
            <w:rFonts w:ascii="仿宋" w:eastAsia="仿宋" w:hAnsi="仿宋" w:cs="仿宋" w:hint="eastAsia"/>
            <w:lang w:eastAsia="zh-CN"/>
          </w:rPr>
          <w:t>(五)、抗甲状腺药项目背景</w:t>
        </w:r>
        <w:r>
          <w:tab/>
        </w:r>
        <w:r>
          <w:fldChar w:fldCharType="begin"/>
        </w:r>
        <w:r>
          <w:instrText xml:space="preserve"> PAGEREF _Toc16563 \h </w:instrText>
        </w:r>
        <w:r>
          <w:fldChar w:fldCharType="separate"/>
        </w:r>
        <w:r>
          <w:t>19</w:t>
        </w:r>
        <w:r>
          <w:fldChar w:fldCharType="end"/>
        </w:r>
      </w:hyperlink>
    </w:p>
    <w:p>
      <w:pPr>
        <w:pStyle w:val="TOC1"/>
        <w:tabs>
          <w:tab w:val="right" w:leader="dot" w:pos="8306"/>
        </w:tabs>
      </w:pPr>
      <w:hyperlink w:anchor="_Toc11268" w:history="1">
        <w:r>
          <w:rPr>
            <w:rFonts w:ascii="仿宋" w:eastAsia="仿宋" w:hAnsi="仿宋" w:cs="仿宋" w:hint="eastAsia"/>
            <w:lang w:eastAsia="zh-CN"/>
          </w:rPr>
          <w:t>五、市场分析、调研</w:t>
        </w:r>
        <w:r>
          <w:tab/>
        </w:r>
        <w:r>
          <w:fldChar w:fldCharType="begin"/>
        </w:r>
        <w:r>
          <w:instrText xml:space="preserve"> PAGEREF _Toc11268 \h </w:instrText>
        </w:r>
        <w:r>
          <w:fldChar w:fldCharType="separate"/>
        </w:r>
        <w:r>
          <w:t>20</w:t>
        </w:r>
        <w:r>
          <w:fldChar w:fldCharType="end"/>
        </w:r>
      </w:hyperlink>
    </w:p>
    <w:p>
      <w:pPr>
        <w:pStyle w:val="TOC2"/>
        <w:tabs>
          <w:tab w:val="right" w:leader="dot" w:pos="8306"/>
        </w:tabs>
      </w:pPr>
      <w:hyperlink w:anchor="_Toc20497" w:history="1">
        <w:r>
          <w:rPr>
            <w:rFonts w:ascii="仿宋" w:eastAsia="仿宋" w:hAnsi="仿宋" w:cs="仿宋" w:hint="eastAsia"/>
            <w:lang w:eastAsia="zh-CN"/>
          </w:rPr>
          <w:t>(一)、抗甲状腺药行业分析</w:t>
        </w:r>
        <w:r>
          <w:tab/>
        </w:r>
        <w:r>
          <w:fldChar w:fldCharType="begin"/>
        </w:r>
        <w:r>
          <w:instrText xml:space="preserve"> PAGEREF _Toc20497 \h </w:instrText>
        </w:r>
        <w:r>
          <w:fldChar w:fldCharType="separate"/>
        </w:r>
        <w:r>
          <w:t>20</w:t>
        </w:r>
        <w:r>
          <w:fldChar w:fldCharType="end"/>
        </w:r>
      </w:hyperlink>
    </w:p>
    <w:p>
      <w:pPr>
        <w:pStyle w:val="TOC2"/>
        <w:tabs>
          <w:tab w:val="right" w:leader="dot" w:pos="8306"/>
        </w:tabs>
      </w:pPr>
      <w:hyperlink w:anchor="_Toc24155" w:history="1">
        <w:r>
          <w:rPr>
            <w:rFonts w:ascii="仿宋" w:eastAsia="仿宋" w:hAnsi="仿宋" w:cs="仿宋" w:hint="eastAsia"/>
            <w:lang w:eastAsia="zh-CN"/>
          </w:rPr>
          <w:t>(二)、抗甲状腺药市场分析预测</w:t>
        </w:r>
        <w:r>
          <w:tab/>
        </w:r>
        <w:r>
          <w:fldChar w:fldCharType="begin"/>
        </w:r>
        <w:r>
          <w:instrText xml:space="preserve"> PAGEREF _Toc24155 \h </w:instrText>
        </w:r>
        <w:r>
          <w:fldChar w:fldCharType="separate"/>
        </w:r>
        <w:r>
          <w:t>20</w:t>
        </w:r>
        <w:r>
          <w:fldChar w:fldCharType="end"/>
        </w:r>
      </w:hyperlink>
    </w:p>
    <w:p>
      <w:pPr>
        <w:pStyle w:val="TOC1"/>
        <w:tabs>
          <w:tab w:val="right" w:leader="dot" w:pos="8306"/>
        </w:tabs>
      </w:pPr>
      <w:hyperlink w:anchor="_Toc32479" w:history="1">
        <w:r>
          <w:rPr>
            <w:rFonts w:ascii="仿宋" w:eastAsia="仿宋" w:hAnsi="仿宋" w:cs="仿宋" w:hint="eastAsia"/>
            <w:lang w:eastAsia="zh-CN"/>
          </w:rPr>
          <w:t>六、抗甲状腺药项目建设单位说明</w:t>
        </w:r>
        <w:r>
          <w:tab/>
        </w:r>
        <w:r>
          <w:fldChar w:fldCharType="begin"/>
        </w:r>
        <w:r>
          <w:instrText xml:space="preserve"> PAGEREF _Toc32479 \h </w:instrText>
        </w:r>
        <w:r>
          <w:fldChar w:fldCharType="separate"/>
        </w:r>
        <w:r>
          <w:t>21</w:t>
        </w:r>
        <w:r>
          <w:fldChar w:fldCharType="end"/>
        </w:r>
      </w:hyperlink>
    </w:p>
    <w:p>
      <w:pPr>
        <w:pStyle w:val="TOC2"/>
        <w:tabs>
          <w:tab w:val="right" w:leader="dot" w:pos="8306"/>
        </w:tabs>
      </w:pPr>
      <w:hyperlink w:anchor="_Toc19227" w:history="1">
        <w:r>
          <w:rPr>
            <w:rFonts w:ascii="仿宋" w:eastAsia="仿宋" w:hAnsi="仿宋" w:cs="仿宋" w:hint="eastAsia"/>
            <w:lang w:eastAsia="zh-CN"/>
          </w:rPr>
          <w:t>(一)、抗甲状腺药项目承办单位基本情况</w:t>
        </w:r>
        <w:r>
          <w:tab/>
        </w:r>
        <w:r>
          <w:fldChar w:fldCharType="begin"/>
        </w:r>
        <w:r>
          <w:instrText xml:space="preserve"> PAGEREF _Toc19227 \h </w:instrText>
        </w:r>
        <w:r>
          <w:fldChar w:fldCharType="separate"/>
        </w:r>
        <w:r>
          <w:t>21</w:t>
        </w:r>
        <w:r>
          <w:fldChar w:fldCharType="end"/>
        </w:r>
      </w:hyperlink>
    </w:p>
    <w:p>
      <w:pPr>
        <w:pStyle w:val="TOC2"/>
        <w:tabs>
          <w:tab w:val="right" w:leader="dot" w:pos="8306"/>
        </w:tabs>
      </w:pPr>
      <w:hyperlink w:anchor="_Toc27971" w:history="1">
        <w:r>
          <w:rPr>
            <w:rFonts w:ascii="仿宋" w:eastAsia="仿宋" w:hAnsi="仿宋" w:cs="仿宋" w:hint="eastAsia"/>
            <w:lang w:eastAsia="zh-CN"/>
          </w:rPr>
          <w:t>(二)、公司经济效益分析</w:t>
        </w:r>
        <w:r>
          <w:tab/>
        </w:r>
        <w:r>
          <w:fldChar w:fldCharType="begin"/>
        </w:r>
        <w:r>
          <w:instrText xml:space="preserve"> PAGEREF _Toc27971 \h </w:instrText>
        </w:r>
        <w:r>
          <w:fldChar w:fldCharType="separate"/>
        </w:r>
        <w:r>
          <w:t>22</w:t>
        </w:r>
        <w:r>
          <w:fldChar w:fldCharType="end"/>
        </w:r>
      </w:hyperlink>
    </w:p>
    <w:p>
      <w:pPr>
        <w:pStyle w:val="TOC1"/>
        <w:tabs>
          <w:tab w:val="right" w:leader="dot" w:pos="8306"/>
        </w:tabs>
      </w:pPr>
      <w:hyperlink w:anchor="_Toc420" w:history="1">
        <w:r>
          <w:rPr>
            <w:rFonts w:ascii="仿宋" w:eastAsia="仿宋" w:hAnsi="仿宋" w:cs="仿宋" w:hint="eastAsia"/>
            <w:lang w:eastAsia="zh-CN"/>
          </w:rPr>
          <w:t>七、抗甲状腺药项目计划安排</w:t>
        </w:r>
        <w:r>
          <w:tab/>
        </w:r>
        <w:r>
          <w:fldChar w:fldCharType="begin"/>
        </w:r>
        <w:r>
          <w:instrText xml:space="preserve"> PAGEREF _Toc420 \h </w:instrText>
        </w:r>
        <w:r>
          <w:fldChar w:fldCharType="separate"/>
        </w:r>
        <w:r>
          <w:t>23</w:t>
        </w:r>
        <w:r>
          <w:fldChar w:fldCharType="end"/>
        </w:r>
      </w:hyperlink>
    </w:p>
    <w:p>
      <w:pPr>
        <w:pStyle w:val="TOC2"/>
        <w:tabs>
          <w:tab w:val="right" w:leader="dot" w:pos="8306"/>
        </w:tabs>
      </w:pPr>
      <w:hyperlink w:anchor="_Toc26021" w:history="1">
        <w:r>
          <w:rPr>
            <w:rFonts w:ascii="仿宋" w:eastAsia="仿宋" w:hAnsi="仿宋" w:cs="仿宋" w:hint="eastAsia"/>
            <w:lang w:eastAsia="zh-CN"/>
          </w:rPr>
          <w:t>(一)、建设周期</w:t>
        </w:r>
        <w:r>
          <w:tab/>
        </w:r>
        <w:r>
          <w:fldChar w:fldCharType="begin"/>
        </w:r>
        <w:r>
          <w:instrText xml:space="preserve"> PAGEREF _Toc26021 \h </w:instrText>
        </w:r>
        <w:r>
          <w:fldChar w:fldCharType="separate"/>
        </w:r>
        <w:r>
          <w:t>23</w:t>
        </w:r>
        <w:r>
          <w:fldChar w:fldCharType="end"/>
        </w:r>
      </w:hyperlink>
    </w:p>
    <w:p>
      <w:pPr>
        <w:pStyle w:val="TOC2"/>
        <w:tabs>
          <w:tab w:val="right" w:leader="dot" w:pos="8306"/>
        </w:tabs>
      </w:pPr>
      <w:hyperlink w:anchor="_Toc24865" w:history="1">
        <w:r>
          <w:rPr>
            <w:rFonts w:ascii="仿宋" w:eastAsia="仿宋" w:hAnsi="仿宋" w:cs="仿宋" w:hint="eastAsia"/>
            <w:lang w:eastAsia="zh-CN"/>
          </w:rPr>
          <w:t>(二)、建设进度</w:t>
        </w:r>
        <w:r>
          <w:tab/>
        </w:r>
        <w:r>
          <w:fldChar w:fldCharType="begin"/>
        </w:r>
        <w:r>
          <w:instrText xml:space="preserve"> PAGEREF _Toc24865 \h </w:instrText>
        </w:r>
        <w:r>
          <w:fldChar w:fldCharType="separate"/>
        </w:r>
        <w:r>
          <w:t>24</w:t>
        </w:r>
        <w:r>
          <w:fldChar w:fldCharType="end"/>
        </w:r>
      </w:hyperlink>
    </w:p>
    <w:p>
      <w:pPr>
        <w:pStyle w:val="TOC2"/>
        <w:tabs>
          <w:tab w:val="right" w:leader="dot" w:pos="8306"/>
        </w:tabs>
      </w:pPr>
      <w:hyperlink w:anchor="_Toc5988" w:history="1">
        <w:r>
          <w:rPr>
            <w:rFonts w:ascii="仿宋" w:eastAsia="仿宋" w:hAnsi="仿宋" w:cs="仿宋" w:hint="eastAsia"/>
            <w:lang w:eastAsia="zh-CN"/>
          </w:rPr>
          <w:t>(三)、进度安排注意事项</w:t>
        </w:r>
        <w:r>
          <w:tab/>
        </w:r>
        <w:r>
          <w:fldChar w:fldCharType="begin"/>
        </w:r>
        <w:r>
          <w:instrText xml:space="preserve"> PAGEREF _Toc5988 \h </w:instrText>
        </w:r>
        <w:r>
          <w:fldChar w:fldCharType="separate"/>
        </w:r>
        <w:r>
          <w:t>25</w:t>
        </w:r>
        <w:r>
          <w:fldChar w:fldCharType="end"/>
        </w:r>
      </w:hyperlink>
    </w:p>
    <w:p>
      <w:pPr>
        <w:pStyle w:val="TOC2"/>
        <w:tabs>
          <w:tab w:val="right" w:leader="dot" w:pos="8306"/>
        </w:tabs>
      </w:pPr>
      <w:hyperlink w:anchor="_Toc23785" w:history="1">
        <w:r>
          <w:rPr>
            <w:rFonts w:ascii="仿宋" w:eastAsia="仿宋" w:hAnsi="仿宋" w:cs="仿宋" w:hint="eastAsia"/>
            <w:lang w:eastAsia="zh-CN"/>
          </w:rPr>
          <w:t>(四)、人力资源配置</w:t>
        </w:r>
        <w:r>
          <w:tab/>
        </w:r>
        <w:r>
          <w:fldChar w:fldCharType="begin"/>
        </w:r>
        <w:r>
          <w:instrText xml:space="preserve"> PAGEREF _Toc23785 \h </w:instrText>
        </w:r>
        <w:r>
          <w:fldChar w:fldCharType="separate"/>
        </w:r>
        <w:r>
          <w:t>26</w:t>
        </w:r>
        <w:r>
          <w:fldChar w:fldCharType="end"/>
        </w:r>
      </w:hyperlink>
    </w:p>
    <w:p>
      <w:pPr>
        <w:pStyle w:val="TOC1"/>
        <w:tabs>
          <w:tab w:val="right" w:leader="dot" w:pos="8306"/>
        </w:tabs>
      </w:pPr>
      <w:hyperlink w:anchor="_Toc27678" w:history="1">
        <w:r>
          <w:rPr>
            <w:rFonts w:ascii="仿宋" w:eastAsia="仿宋" w:hAnsi="仿宋" w:cs="仿宋" w:hint="eastAsia"/>
            <w:lang w:eastAsia="zh-CN"/>
          </w:rPr>
          <w:t>八、抗甲状腺药项目社会影响</w:t>
        </w:r>
        <w:r>
          <w:tab/>
        </w:r>
        <w:r>
          <w:fldChar w:fldCharType="begin"/>
        </w:r>
        <w:r>
          <w:instrText xml:space="preserve"> PAGEREF _Toc27678 \h </w:instrText>
        </w:r>
        <w:r>
          <w:fldChar w:fldCharType="separate"/>
        </w:r>
        <w:r>
          <w:t>27</w:t>
        </w:r>
        <w:r>
          <w:fldChar w:fldCharType="end"/>
        </w:r>
      </w:hyperlink>
    </w:p>
    <w:p>
      <w:pPr>
        <w:pStyle w:val="TOC2"/>
        <w:tabs>
          <w:tab w:val="right" w:leader="dot" w:pos="8306"/>
        </w:tabs>
      </w:pPr>
      <w:hyperlink w:anchor="_Toc5409" w:history="1">
        <w:r>
          <w:rPr>
            <w:rFonts w:ascii="仿宋" w:eastAsia="仿宋" w:hAnsi="仿宋" w:cs="仿宋" w:hint="eastAsia"/>
            <w:lang w:eastAsia="zh-CN"/>
          </w:rPr>
          <w:t>(一)、社会责任与义务</w:t>
        </w:r>
        <w:r>
          <w:tab/>
        </w:r>
        <w:r>
          <w:fldChar w:fldCharType="begin"/>
        </w:r>
        <w:r>
          <w:instrText xml:space="preserve"> PAGEREF _Toc5409 \h </w:instrText>
        </w:r>
        <w:r>
          <w:fldChar w:fldCharType="separate"/>
        </w:r>
        <w:r>
          <w:t>27</w:t>
        </w:r>
        <w:r>
          <w:fldChar w:fldCharType="end"/>
        </w:r>
      </w:hyperlink>
    </w:p>
    <w:p>
      <w:pPr>
        <w:pStyle w:val="TOC2"/>
        <w:tabs>
          <w:tab w:val="right" w:leader="dot" w:pos="8306"/>
        </w:tabs>
      </w:pPr>
      <w:hyperlink w:anchor="_Toc29794" w:history="1">
        <w:r>
          <w:rPr>
            <w:rFonts w:ascii="仿宋" w:eastAsia="仿宋" w:hAnsi="仿宋" w:cs="仿宋" w:hint="eastAsia"/>
            <w:lang w:eastAsia="zh-CN"/>
          </w:rPr>
          <w:t>(二)、社会参与与沟通</w:t>
        </w:r>
        <w:r>
          <w:tab/>
        </w:r>
        <w:r>
          <w:fldChar w:fldCharType="begin"/>
        </w:r>
        <w:r>
          <w:instrText xml:space="preserve"> PAGEREF _Toc29794 \h </w:instrText>
        </w:r>
        <w:r>
          <w:fldChar w:fldCharType="separate"/>
        </w:r>
        <w:r>
          <w:t>28</w:t>
        </w:r>
        <w:r>
          <w:fldChar w:fldCharType="end"/>
        </w:r>
      </w:hyperlink>
    </w:p>
    <w:p>
      <w:pPr>
        <w:pStyle w:val="TOC1"/>
        <w:tabs>
          <w:tab w:val="right" w:leader="dot" w:pos="8306"/>
        </w:tabs>
      </w:pPr>
      <w:hyperlink w:anchor="_Toc27953" w:history="1">
        <w:r>
          <w:rPr>
            <w:rFonts w:ascii="仿宋" w:eastAsia="仿宋" w:hAnsi="仿宋" w:cs="仿宋" w:hint="eastAsia"/>
            <w:lang w:eastAsia="zh-CN"/>
          </w:rPr>
          <w:t>九、抗甲状腺药项目环境影响分析</w:t>
        </w:r>
        <w:r>
          <w:tab/>
        </w:r>
        <w:r>
          <w:fldChar w:fldCharType="begin"/>
        </w:r>
        <w:r>
          <w:instrText xml:space="preserve"> PAGEREF _Toc27953 \h </w:instrText>
        </w:r>
        <w:r>
          <w:fldChar w:fldCharType="separate"/>
        </w:r>
        <w:r>
          <w:t>29</w:t>
        </w:r>
        <w:r>
          <w:fldChar w:fldCharType="end"/>
        </w:r>
      </w:hyperlink>
    </w:p>
    <w:p>
      <w:pPr>
        <w:pStyle w:val="TOC2"/>
        <w:tabs>
          <w:tab w:val="right" w:leader="dot" w:pos="8306"/>
        </w:tabs>
      </w:pPr>
      <w:hyperlink w:anchor="_Toc3778" w:history="1">
        <w:r>
          <w:rPr>
            <w:rFonts w:ascii="仿宋" w:eastAsia="仿宋" w:hAnsi="仿宋" w:cs="仿宋" w:hint="eastAsia"/>
            <w:lang w:eastAsia="zh-CN"/>
          </w:rPr>
          <w:t>(一)、建设区域环境质量现状</w:t>
        </w:r>
        <w:r>
          <w:tab/>
        </w:r>
        <w:r>
          <w:fldChar w:fldCharType="begin"/>
        </w:r>
        <w:r>
          <w:instrText xml:space="preserve"> PAGEREF _Toc3778 \h </w:instrText>
        </w:r>
        <w:r>
          <w:fldChar w:fldCharType="separate"/>
        </w:r>
        <w:r>
          <w:t>29</w:t>
        </w:r>
        <w:r>
          <w:fldChar w:fldCharType="end"/>
        </w:r>
      </w:hyperlink>
    </w:p>
    <w:p>
      <w:pPr>
        <w:pStyle w:val="TOC2"/>
        <w:tabs>
          <w:tab w:val="right" w:leader="dot" w:pos="8306"/>
        </w:tabs>
      </w:pPr>
      <w:hyperlink w:anchor="_Toc22274" w:history="1">
        <w:r>
          <w:rPr>
            <w:rFonts w:ascii="仿宋" w:eastAsia="仿宋" w:hAnsi="仿宋" w:cs="仿宋" w:hint="eastAsia"/>
            <w:lang w:eastAsia="zh-CN"/>
          </w:rPr>
          <w:t>(二)、建设期环境保护</w:t>
        </w:r>
        <w:r>
          <w:tab/>
        </w:r>
        <w:r>
          <w:fldChar w:fldCharType="begin"/>
        </w:r>
        <w:r>
          <w:instrText xml:space="preserve"> PAGEREF _Toc22274 \h </w:instrText>
        </w:r>
        <w:r>
          <w:fldChar w:fldCharType="separate"/>
        </w:r>
        <w:r>
          <w:t>30</w:t>
        </w:r>
        <w:r>
          <w:fldChar w:fldCharType="end"/>
        </w:r>
      </w:hyperlink>
    </w:p>
    <w:p>
      <w:pPr>
        <w:pStyle w:val="TOC2"/>
        <w:tabs>
          <w:tab w:val="right" w:leader="dot" w:pos="8306"/>
        </w:tabs>
      </w:pPr>
      <w:hyperlink w:anchor="_Toc17566" w:history="1">
        <w:r>
          <w:rPr>
            <w:rFonts w:ascii="仿宋" w:eastAsia="仿宋" w:hAnsi="仿宋" w:cs="仿宋" w:hint="eastAsia"/>
            <w:lang w:eastAsia="zh-CN"/>
          </w:rPr>
          <w:t>(三)、运营期环境保护</w:t>
        </w:r>
        <w:r>
          <w:tab/>
        </w:r>
        <w:r>
          <w:fldChar w:fldCharType="begin"/>
        </w:r>
        <w:r>
          <w:instrText xml:space="preserve"> PAGEREF _Toc17566 \h </w:instrText>
        </w:r>
        <w:r>
          <w:fldChar w:fldCharType="separate"/>
        </w:r>
        <w:r>
          <w:t>32</w:t>
        </w:r>
        <w:r>
          <w:fldChar w:fldCharType="end"/>
        </w:r>
      </w:hyperlink>
    </w:p>
    <w:p>
      <w:pPr>
        <w:pStyle w:val="TOC2"/>
        <w:tabs>
          <w:tab w:val="right" w:leader="dot" w:pos="8306"/>
        </w:tabs>
      </w:pPr>
      <w:hyperlink w:anchor="_Toc295" w:history="1">
        <w:r>
          <w:rPr>
            <w:rFonts w:ascii="仿宋" w:eastAsia="仿宋" w:hAnsi="仿宋" w:cs="仿宋" w:hint="eastAsia"/>
            <w:lang w:eastAsia="zh-CN"/>
          </w:rPr>
          <w:t>(四)、抗甲状腺药项目建设对区域经济的影响</w:t>
        </w:r>
        <w:r>
          <w:tab/>
        </w:r>
        <w:r>
          <w:fldChar w:fldCharType="begin"/>
        </w:r>
        <w:r>
          <w:instrText xml:space="preserve"> PAGEREF _Toc295 \h </w:instrText>
        </w:r>
        <w:r>
          <w:fldChar w:fldCharType="separate"/>
        </w:r>
        <w:r>
          <w:t>33</w:t>
        </w:r>
        <w:r>
          <w:fldChar w:fldCharType="end"/>
        </w:r>
      </w:hyperlink>
    </w:p>
    <w:p>
      <w:pPr>
        <w:pStyle w:val="TOC2"/>
        <w:tabs>
          <w:tab w:val="right" w:leader="dot" w:pos="8306"/>
        </w:tabs>
      </w:pPr>
      <w:hyperlink w:anchor="_Toc29216" w:history="1">
        <w:r>
          <w:rPr>
            <w:rFonts w:ascii="仿宋" w:eastAsia="仿宋" w:hAnsi="仿宋" w:cs="仿宋" w:hint="eastAsia"/>
            <w:lang w:eastAsia="zh-CN"/>
          </w:rPr>
          <w:t>(五)、废弃物处理</w:t>
        </w:r>
        <w:r>
          <w:tab/>
        </w:r>
        <w:r>
          <w:fldChar w:fldCharType="begin"/>
        </w:r>
        <w:r>
          <w:instrText xml:space="preserve"> PAGEREF _Toc29216 \h </w:instrText>
        </w:r>
        <w:r>
          <w:fldChar w:fldCharType="separate"/>
        </w:r>
        <w:r>
          <w:t>35</w:t>
        </w:r>
        <w:r>
          <w:fldChar w:fldCharType="end"/>
        </w:r>
      </w:hyperlink>
    </w:p>
    <w:p>
      <w:pPr>
        <w:pStyle w:val="TOC2"/>
        <w:tabs>
          <w:tab w:val="right" w:leader="dot" w:pos="8306"/>
        </w:tabs>
      </w:pPr>
      <w:hyperlink w:anchor="_Toc18275" w:history="1">
        <w:r>
          <w:rPr>
            <w:rFonts w:ascii="仿宋" w:eastAsia="仿宋" w:hAnsi="仿宋" w:cs="仿宋" w:hint="eastAsia"/>
            <w:lang w:eastAsia="zh-CN"/>
          </w:rPr>
          <w:t>(六)、特殊环境影响分析</w:t>
        </w:r>
        <w:r>
          <w:tab/>
        </w:r>
        <w:r>
          <w:fldChar w:fldCharType="begin"/>
        </w:r>
        <w:r>
          <w:instrText xml:space="preserve"> PAGEREF _Toc18275 \h </w:instrText>
        </w:r>
        <w:r>
          <w:fldChar w:fldCharType="separate"/>
        </w:r>
        <w:r>
          <w:t>36</w:t>
        </w:r>
        <w:r>
          <w:fldChar w:fldCharType="end"/>
        </w:r>
      </w:hyperlink>
    </w:p>
    <w:p>
      <w:pPr>
        <w:pStyle w:val="TOC2"/>
        <w:tabs>
          <w:tab w:val="right" w:leader="dot" w:pos="8306"/>
        </w:tabs>
      </w:pPr>
      <w:hyperlink w:anchor="_Toc15170" w:history="1">
        <w:r>
          <w:rPr>
            <w:rFonts w:ascii="仿宋" w:eastAsia="仿宋" w:hAnsi="仿宋" w:cs="仿宋" w:hint="eastAsia"/>
            <w:lang w:eastAsia="zh-CN"/>
          </w:rPr>
          <w:t>(七)、清洁生产</w:t>
        </w:r>
        <w:r>
          <w:tab/>
        </w:r>
        <w:r>
          <w:fldChar w:fldCharType="begin"/>
        </w:r>
        <w:r>
          <w:instrText xml:space="preserve"> PAGEREF _Toc15170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 w:history="1">
        <w:r>
          <w:rPr>
            <w:rFonts w:ascii="仿宋" w:eastAsia="仿宋" w:hAnsi="仿宋" w:cs="仿宋" w:hint="eastAsia"/>
            <w:lang w:eastAsia="zh-CN"/>
          </w:rPr>
          <w:t>(八)、环境保护综合评价</w:t>
        </w:r>
        <w:r>
          <w:tab/>
        </w:r>
        <w:r>
          <w:fldChar w:fldCharType="begin"/>
        </w:r>
        <w:r>
          <w:instrText xml:space="preserve"> PAGEREF _Toc30 \h </w:instrText>
        </w:r>
        <w:r>
          <w:fldChar w:fldCharType="separate"/>
        </w:r>
        <w:r>
          <w:t>38</w:t>
        </w:r>
        <w:r>
          <w:fldChar w:fldCharType="end"/>
        </w:r>
      </w:hyperlink>
    </w:p>
    <w:p>
      <w:pPr>
        <w:pStyle w:val="TOC1"/>
        <w:tabs>
          <w:tab w:val="right" w:leader="dot" w:pos="8306"/>
        </w:tabs>
      </w:pPr>
      <w:hyperlink w:anchor="_Toc7635" w:history="1">
        <w:r>
          <w:rPr>
            <w:rFonts w:ascii="仿宋" w:eastAsia="仿宋" w:hAnsi="仿宋" w:cs="仿宋" w:hint="eastAsia"/>
            <w:lang w:eastAsia="zh-CN"/>
          </w:rPr>
          <w:t>十、抗甲状腺药项目投资规划</w:t>
        </w:r>
        <w:r>
          <w:tab/>
        </w:r>
        <w:r>
          <w:fldChar w:fldCharType="begin"/>
        </w:r>
        <w:r>
          <w:instrText xml:space="preserve"> PAGEREF _Toc7635 \h </w:instrText>
        </w:r>
        <w:r>
          <w:fldChar w:fldCharType="separate"/>
        </w:r>
        <w:r>
          <w:t>39</w:t>
        </w:r>
        <w:r>
          <w:fldChar w:fldCharType="end"/>
        </w:r>
      </w:hyperlink>
    </w:p>
    <w:p>
      <w:pPr>
        <w:pStyle w:val="TOC2"/>
        <w:tabs>
          <w:tab w:val="right" w:leader="dot" w:pos="8306"/>
        </w:tabs>
      </w:pPr>
      <w:hyperlink w:anchor="_Toc22218" w:history="1">
        <w:r>
          <w:rPr>
            <w:rFonts w:ascii="仿宋" w:eastAsia="仿宋" w:hAnsi="仿宋" w:cs="仿宋" w:hint="eastAsia"/>
            <w:lang w:eastAsia="zh-CN"/>
          </w:rPr>
          <w:t>(一)、抗甲状腺药项目总投资估算</w:t>
        </w:r>
        <w:r>
          <w:tab/>
        </w:r>
        <w:r>
          <w:fldChar w:fldCharType="begin"/>
        </w:r>
        <w:r>
          <w:instrText xml:space="preserve"> PAGEREF _Toc22218 \h </w:instrText>
        </w:r>
        <w:r>
          <w:fldChar w:fldCharType="separate"/>
        </w:r>
        <w:r>
          <w:t>39</w:t>
        </w:r>
        <w:r>
          <w:fldChar w:fldCharType="end"/>
        </w:r>
      </w:hyperlink>
    </w:p>
    <w:p>
      <w:pPr>
        <w:pStyle w:val="TOC2"/>
        <w:tabs>
          <w:tab w:val="right" w:leader="dot" w:pos="8306"/>
        </w:tabs>
      </w:pPr>
      <w:hyperlink w:anchor="_Toc12501" w:history="1">
        <w:r>
          <w:rPr>
            <w:rFonts w:ascii="仿宋" w:eastAsia="仿宋" w:hAnsi="仿宋" w:cs="仿宋" w:hint="eastAsia"/>
            <w:lang w:eastAsia="zh-CN"/>
          </w:rPr>
          <w:t>(二)、资金筹措</w:t>
        </w:r>
        <w:r>
          <w:tab/>
        </w:r>
        <w:r>
          <w:fldChar w:fldCharType="begin"/>
        </w:r>
        <w:r>
          <w:instrText xml:space="preserve"> PAGEREF _Toc12501 \h </w:instrText>
        </w:r>
        <w:r>
          <w:fldChar w:fldCharType="separate"/>
        </w:r>
        <w:r>
          <w:t>41</w:t>
        </w:r>
        <w:r>
          <w:fldChar w:fldCharType="end"/>
        </w:r>
      </w:hyperlink>
    </w:p>
    <w:p>
      <w:pPr>
        <w:pStyle w:val="TOC1"/>
        <w:tabs>
          <w:tab w:val="right" w:leader="dot" w:pos="8306"/>
        </w:tabs>
      </w:pPr>
      <w:hyperlink w:anchor="_Toc8786" w:history="1">
        <w:r>
          <w:rPr>
            <w:rFonts w:ascii="仿宋" w:eastAsia="仿宋" w:hAnsi="仿宋" w:cs="仿宋" w:hint="eastAsia"/>
            <w:lang w:eastAsia="zh-CN"/>
          </w:rPr>
          <w:t>十一、抗甲状腺药项目创新与研发</w:t>
        </w:r>
        <w:r>
          <w:tab/>
        </w:r>
        <w:r>
          <w:fldChar w:fldCharType="begin"/>
        </w:r>
        <w:r>
          <w:instrText xml:space="preserve"> PAGEREF _Toc8786 \h </w:instrText>
        </w:r>
        <w:r>
          <w:fldChar w:fldCharType="separate"/>
        </w:r>
        <w:r>
          <w:t>41</w:t>
        </w:r>
        <w:r>
          <w:fldChar w:fldCharType="end"/>
        </w:r>
      </w:hyperlink>
    </w:p>
    <w:p>
      <w:pPr>
        <w:pStyle w:val="TOC2"/>
        <w:tabs>
          <w:tab w:val="right" w:leader="dot" w:pos="8306"/>
        </w:tabs>
      </w:pPr>
      <w:hyperlink w:anchor="_Toc25521" w:history="1">
        <w:r>
          <w:rPr>
            <w:rFonts w:ascii="仿宋" w:eastAsia="仿宋" w:hAnsi="仿宋" w:cs="仿宋" w:hint="eastAsia"/>
            <w:lang w:eastAsia="zh-CN"/>
          </w:rPr>
          <w:t>(一)、创新策略与方向</w:t>
        </w:r>
        <w:r>
          <w:tab/>
        </w:r>
        <w:r>
          <w:fldChar w:fldCharType="begin"/>
        </w:r>
        <w:r>
          <w:instrText xml:space="preserve"> PAGEREF _Toc25521 \h </w:instrText>
        </w:r>
        <w:r>
          <w:fldChar w:fldCharType="separate"/>
        </w:r>
        <w:r>
          <w:t>41</w:t>
        </w:r>
        <w:r>
          <w:fldChar w:fldCharType="end"/>
        </w:r>
      </w:hyperlink>
    </w:p>
    <w:p>
      <w:pPr>
        <w:pStyle w:val="TOC2"/>
        <w:tabs>
          <w:tab w:val="right" w:leader="dot" w:pos="8306"/>
        </w:tabs>
      </w:pPr>
      <w:hyperlink w:anchor="_Toc24574" w:history="1">
        <w:r>
          <w:rPr>
            <w:rFonts w:ascii="仿宋" w:eastAsia="仿宋" w:hAnsi="仿宋" w:cs="仿宋" w:hint="eastAsia"/>
            <w:lang w:eastAsia="zh-CN"/>
          </w:rPr>
          <w:t>(二)、研发规划与投入</w:t>
        </w:r>
        <w:r>
          <w:tab/>
        </w:r>
        <w:r>
          <w:fldChar w:fldCharType="begin"/>
        </w:r>
        <w:r>
          <w:instrText xml:space="preserve"> PAGEREF _Toc24574 \h </w:instrText>
        </w:r>
        <w:r>
          <w:fldChar w:fldCharType="separate"/>
        </w:r>
        <w:r>
          <w:t>43</w:t>
        </w:r>
        <w:r>
          <w:fldChar w:fldCharType="end"/>
        </w:r>
      </w:hyperlink>
    </w:p>
    <w:p>
      <w:pPr>
        <w:pStyle w:val="TOC1"/>
        <w:tabs>
          <w:tab w:val="right" w:leader="dot" w:pos="8306"/>
        </w:tabs>
      </w:pPr>
      <w:hyperlink w:anchor="_Toc25612" w:history="1">
        <w:r>
          <w:rPr>
            <w:rFonts w:ascii="仿宋" w:eastAsia="仿宋" w:hAnsi="仿宋" w:cs="仿宋" w:hint="eastAsia"/>
            <w:lang w:eastAsia="zh-CN"/>
          </w:rPr>
          <w:t>十二、抗甲状腺药项目风险管理</w:t>
        </w:r>
        <w:r>
          <w:tab/>
        </w:r>
        <w:r>
          <w:fldChar w:fldCharType="begin"/>
        </w:r>
        <w:r>
          <w:instrText xml:space="preserve"> PAGEREF _Toc25612 \h </w:instrText>
        </w:r>
        <w:r>
          <w:fldChar w:fldCharType="separate"/>
        </w:r>
        <w:r>
          <w:t>44</w:t>
        </w:r>
        <w:r>
          <w:fldChar w:fldCharType="end"/>
        </w:r>
      </w:hyperlink>
    </w:p>
    <w:p>
      <w:pPr>
        <w:pStyle w:val="TOC2"/>
        <w:tabs>
          <w:tab w:val="right" w:leader="dot" w:pos="8306"/>
        </w:tabs>
      </w:pPr>
      <w:hyperlink w:anchor="_Toc32369" w:history="1">
        <w:r>
          <w:rPr>
            <w:rFonts w:ascii="仿宋" w:eastAsia="仿宋" w:hAnsi="仿宋" w:cs="仿宋" w:hint="eastAsia"/>
            <w:lang w:eastAsia="zh-CN"/>
          </w:rPr>
          <w:t>(一)、风险识别与评估</w:t>
        </w:r>
        <w:r>
          <w:tab/>
        </w:r>
        <w:r>
          <w:fldChar w:fldCharType="begin"/>
        </w:r>
        <w:r>
          <w:instrText xml:space="preserve"> PAGEREF _Toc32369 \h </w:instrText>
        </w:r>
        <w:r>
          <w:fldChar w:fldCharType="separate"/>
        </w:r>
        <w:r>
          <w:t>44</w:t>
        </w:r>
        <w:r>
          <w:fldChar w:fldCharType="end"/>
        </w:r>
      </w:hyperlink>
    </w:p>
    <w:p>
      <w:pPr>
        <w:pStyle w:val="TOC2"/>
        <w:tabs>
          <w:tab w:val="right" w:leader="dot" w:pos="8306"/>
        </w:tabs>
      </w:pPr>
      <w:hyperlink w:anchor="_Toc18245" w:history="1">
        <w:r>
          <w:rPr>
            <w:rFonts w:ascii="仿宋" w:eastAsia="仿宋" w:hAnsi="仿宋" w:cs="仿宋" w:hint="eastAsia"/>
            <w:lang w:eastAsia="zh-CN"/>
          </w:rPr>
          <w:t>(二)、风险应对策略</w:t>
        </w:r>
        <w:r>
          <w:tab/>
        </w:r>
        <w:r>
          <w:fldChar w:fldCharType="begin"/>
        </w:r>
        <w:r>
          <w:instrText xml:space="preserve"> PAGEREF _Toc18245 \h </w:instrText>
        </w:r>
        <w:r>
          <w:fldChar w:fldCharType="separate"/>
        </w:r>
        <w:r>
          <w:t>46</w:t>
        </w:r>
        <w:r>
          <w:fldChar w:fldCharType="end"/>
        </w:r>
      </w:hyperlink>
    </w:p>
    <w:p>
      <w:pPr>
        <w:pStyle w:val="TOC2"/>
        <w:tabs>
          <w:tab w:val="right" w:leader="dot" w:pos="8306"/>
        </w:tabs>
      </w:pPr>
      <w:hyperlink w:anchor="_Toc16817" w:history="1">
        <w:r>
          <w:rPr>
            <w:rFonts w:ascii="仿宋" w:eastAsia="仿宋" w:hAnsi="仿宋" w:cs="仿宋" w:hint="eastAsia"/>
            <w:lang w:eastAsia="zh-CN"/>
          </w:rPr>
          <w:t>(三)、风险监控与控制</w:t>
        </w:r>
        <w:r>
          <w:tab/>
        </w:r>
        <w:r>
          <w:fldChar w:fldCharType="begin"/>
        </w:r>
        <w:r>
          <w:instrText xml:space="preserve"> PAGEREF _Toc16817 \h </w:instrText>
        </w:r>
        <w:r>
          <w:fldChar w:fldCharType="separate"/>
        </w:r>
        <w:r>
          <w:t>47</w:t>
        </w:r>
        <w:r>
          <w:fldChar w:fldCharType="end"/>
        </w:r>
      </w:hyperlink>
    </w:p>
    <w:p>
      <w:pPr>
        <w:pStyle w:val="TOC1"/>
        <w:tabs>
          <w:tab w:val="right" w:leader="dot" w:pos="8306"/>
        </w:tabs>
      </w:pPr>
      <w:hyperlink w:anchor="_Toc15587" w:history="1">
        <w:r>
          <w:rPr>
            <w:rFonts w:ascii="仿宋" w:eastAsia="仿宋" w:hAnsi="仿宋" w:cs="仿宋" w:hint="eastAsia"/>
            <w:lang w:eastAsia="zh-CN"/>
          </w:rPr>
          <w:t>十三、质量管理体系</w:t>
        </w:r>
        <w:r>
          <w:tab/>
        </w:r>
        <w:r>
          <w:fldChar w:fldCharType="begin"/>
        </w:r>
        <w:r>
          <w:instrText xml:space="preserve"> PAGEREF _Toc15587 \h </w:instrText>
        </w:r>
        <w:r>
          <w:fldChar w:fldCharType="separate"/>
        </w:r>
        <w:r>
          <w:t>48</w:t>
        </w:r>
        <w:r>
          <w:fldChar w:fldCharType="end"/>
        </w:r>
      </w:hyperlink>
    </w:p>
    <w:p>
      <w:pPr>
        <w:pStyle w:val="TOC2"/>
        <w:tabs>
          <w:tab w:val="right" w:leader="dot" w:pos="8306"/>
        </w:tabs>
      </w:pPr>
      <w:hyperlink w:anchor="_Toc4186" w:history="1">
        <w:r>
          <w:rPr>
            <w:rFonts w:ascii="仿宋" w:eastAsia="仿宋" w:hAnsi="仿宋" w:cs="仿宋" w:hint="eastAsia"/>
            <w:lang w:eastAsia="zh-CN"/>
          </w:rPr>
          <w:t>(一)、质量目标与方针</w:t>
        </w:r>
        <w:r>
          <w:tab/>
        </w:r>
        <w:r>
          <w:fldChar w:fldCharType="begin"/>
        </w:r>
        <w:r>
          <w:instrText xml:space="preserve"> PAGEREF _Toc4186 \h </w:instrText>
        </w:r>
        <w:r>
          <w:fldChar w:fldCharType="separate"/>
        </w:r>
        <w:r>
          <w:t>48</w:t>
        </w:r>
        <w:r>
          <w:fldChar w:fldCharType="end"/>
        </w:r>
      </w:hyperlink>
    </w:p>
    <w:p>
      <w:pPr>
        <w:pStyle w:val="TOC2"/>
        <w:tabs>
          <w:tab w:val="right" w:leader="dot" w:pos="8306"/>
        </w:tabs>
      </w:pPr>
      <w:hyperlink w:anchor="_Toc31104" w:history="1">
        <w:r>
          <w:rPr>
            <w:rFonts w:ascii="仿宋" w:eastAsia="仿宋" w:hAnsi="仿宋" w:cs="仿宋" w:hint="eastAsia"/>
            <w:lang w:eastAsia="zh-CN"/>
          </w:rPr>
          <w:t>(二)、质量管理责任</w:t>
        </w:r>
        <w:r>
          <w:tab/>
        </w:r>
        <w:r>
          <w:fldChar w:fldCharType="begin"/>
        </w:r>
        <w:r>
          <w:instrText xml:space="preserve"> PAGEREF _Toc31104 \h </w:instrText>
        </w:r>
        <w:r>
          <w:fldChar w:fldCharType="separate"/>
        </w:r>
        <w:r>
          <w:t>49</w:t>
        </w:r>
        <w:r>
          <w:fldChar w:fldCharType="end"/>
        </w:r>
      </w:hyperlink>
    </w:p>
    <w:p>
      <w:pPr>
        <w:pStyle w:val="TOC2"/>
        <w:tabs>
          <w:tab w:val="right" w:leader="dot" w:pos="8306"/>
        </w:tabs>
      </w:pPr>
      <w:hyperlink w:anchor="_Toc15202" w:history="1">
        <w:r>
          <w:rPr>
            <w:rFonts w:ascii="仿宋" w:eastAsia="仿宋" w:hAnsi="仿宋" w:cs="仿宋" w:hint="eastAsia"/>
            <w:lang w:eastAsia="zh-CN"/>
          </w:rPr>
          <w:t>(三)、质量管理体系文件</w:t>
        </w:r>
        <w:r>
          <w:tab/>
        </w:r>
        <w:r>
          <w:fldChar w:fldCharType="begin"/>
        </w:r>
        <w:r>
          <w:instrText xml:space="preserve"> PAGEREF _Toc15202 \h </w:instrText>
        </w:r>
        <w:r>
          <w:fldChar w:fldCharType="separate"/>
        </w:r>
        <w:r>
          <w:t>51</w:t>
        </w:r>
        <w:r>
          <w:fldChar w:fldCharType="end"/>
        </w:r>
      </w:hyperlink>
    </w:p>
    <w:p>
      <w:pPr>
        <w:pStyle w:val="TOC2"/>
        <w:tabs>
          <w:tab w:val="right" w:leader="dot" w:pos="8306"/>
        </w:tabs>
      </w:pPr>
      <w:hyperlink w:anchor="_Toc17901" w:history="1">
        <w:r>
          <w:rPr>
            <w:rFonts w:ascii="仿宋" w:eastAsia="仿宋" w:hAnsi="仿宋" w:cs="仿宋" w:hint="eastAsia"/>
            <w:lang w:eastAsia="zh-CN"/>
          </w:rPr>
          <w:t>(四)、质量培训与教育</w:t>
        </w:r>
        <w:r>
          <w:tab/>
        </w:r>
        <w:r>
          <w:fldChar w:fldCharType="begin"/>
        </w:r>
        <w:r>
          <w:instrText xml:space="preserve"> PAGEREF _Toc17901 \h </w:instrText>
        </w:r>
        <w:r>
          <w:fldChar w:fldCharType="separate"/>
        </w:r>
        <w:r>
          <w:t>53</w:t>
        </w:r>
        <w:r>
          <w:fldChar w:fldCharType="end"/>
        </w:r>
      </w:hyperlink>
    </w:p>
    <w:p>
      <w:pPr>
        <w:pStyle w:val="TOC2"/>
        <w:tabs>
          <w:tab w:val="right" w:leader="dot" w:pos="8306"/>
        </w:tabs>
      </w:pPr>
      <w:hyperlink w:anchor="_Toc7460" w:history="1">
        <w:r>
          <w:rPr>
            <w:rFonts w:ascii="仿宋" w:eastAsia="仿宋" w:hAnsi="仿宋" w:cs="仿宋" w:hint="eastAsia"/>
            <w:lang w:eastAsia="zh-CN"/>
          </w:rPr>
          <w:t>(五)、质量审核与评价</w:t>
        </w:r>
        <w:r>
          <w:tab/>
        </w:r>
        <w:r>
          <w:fldChar w:fldCharType="begin"/>
        </w:r>
        <w:r>
          <w:instrText xml:space="preserve"> PAGEREF _Toc7460 \h </w:instrText>
        </w:r>
        <w:r>
          <w:fldChar w:fldCharType="separate"/>
        </w:r>
        <w:r>
          <w:t>54</w:t>
        </w:r>
        <w:r>
          <w:fldChar w:fldCharType="end"/>
        </w:r>
      </w:hyperlink>
    </w:p>
    <w:p>
      <w:pPr>
        <w:pStyle w:val="TOC2"/>
        <w:tabs>
          <w:tab w:val="right" w:leader="dot" w:pos="8306"/>
        </w:tabs>
      </w:pPr>
      <w:hyperlink w:anchor="_Toc15531" w:history="1">
        <w:r>
          <w:rPr>
            <w:rFonts w:ascii="仿宋" w:eastAsia="仿宋" w:hAnsi="仿宋" w:cs="仿宋" w:hint="eastAsia"/>
            <w:lang w:eastAsia="zh-CN"/>
          </w:rPr>
          <w:t>(六)、不符合与纠正措施</w:t>
        </w:r>
        <w:r>
          <w:tab/>
        </w:r>
        <w:r>
          <w:fldChar w:fldCharType="begin"/>
        </w:r>
        <w:r>
          <w:instrText xml:space="preserve"> PAGEREF _Toc15531 \h </w:instrText>
        </w:r>
        <w:r>
          <w:fldChar w:fldCharType="separate"/>
        </w:r>
        <w:r>
          <w:t>55</w:t>
        </w:r>
        <w:r>
          <w:fldChar w:fldCharType="end"/>
        </w:r>
      </w:hyperlink>
    </w:p>
    <w:p>
      <w:pPr>
        <w:pStyle w:val="TOC1"/>
        <w:tabs>
          <w:tab w:val="right" w:leader="dot" w:pos="8306"/>
        </w:tabs>
      </w:pPr>
      <w:hyperlink w:anchor="_Toc4482" w:history="1">
        <w:r>
          <w:rPr>
            <w:rFonts w:ascii="仿宋" w:eastAsia="仿宋" w:hAnsi="仿宋" w:cs="仿宋" w:hint="eastAsia"/>
            <w:lang w:eastAsia="zh-CN"/>
          </w:rPr>
          <w:t>十四、抗甲状腺药项目工程方案分析</w:t>
        </w:r>
        <w:r>
          <w:tab/>
        </w:r>
        <w:r>
          <w:fldChar w:fldCharType="begin"/>
        </w:r>
        <w:r>
          <w:instrText xml:space="preserve"> PAGEREF _Toc4482 \h </w:instrText>
        </w:r>
        <w:r>
          <w:fldChar w:fldCharType="separate"/>
        </w:r>
        <w:r>
          <w:t>56</w:t>
        </w:r>
        <w:r>
          <w:fldChar w:fldCharType="end"/>
        </w:r>
      </w:hyperlink>
    </w:p>
    <w:p>
      <w:pPr>
        <w:pStyle w:val="TOC2"/>
        <w:tabs>
          <w:tab w:val="right" w:leader="dot" w:pos="8306"/>
        </w:tabs>
      </w:pPr>
      <w:hyperlink w:anchor="_Toc20456" w:history="1">
        <w:r>
          <w:rPr>
            <w:rFonts w:ascii="仿宋" w:eastAsia="仿宋" w:hAnsi="仿宋" w:cs="仿宋" w:hint="eastAsia"/>
            <w:lang w:eastAsia="zh-CN"/>
          </w:rPr>
          <w:t>(一)、建筑工程设计原则</w:t>
        </w:r>
        <w:r>
          <w:tab/>
        </w:r>
        <w:r>
          <w:fldChar w:fldCharType="begin"/>
        </w:r>
        <w:r>
          <w:instrText xml:space="preserve"> PAGEREF _Toc20456 \h </w:instrText>
        </w:r>
        <w:r>
          <w:fldChar w:fldCharType="separate"/>
        </w:r>
        <w:r>
          <w:t>56</w:t>
        </w:r>
        <w:r>
          <w:fldChar w:fldCharType="end"/>
        </w:r>
      </w:hyperlink>
    </w:p>
    <w:p>
      <w:pPr>
        <w:pStyle w:val="TOC2"/>
        <w:tabs>
          <w:tab w:val="right" w:leader="dot" w:pos="8306"/>
        </w:tabs>
      </w:pPr>
      <w:hyperlink w:anchor="_Toc6242" w:history="1">
        <w:r>
          <w:rPr>
            <w:rFonts w:ascii="仿宋" w:eastAsia="仿宋" w:hAnsi="仿宋" w:cs="仿宋" w:hint="eastAsia"/>
            <w:lang w:eastAsia="zh-CN"/>
          </w:rPr>
          <w:t>(二)、土建工程建设指标</w:t>
        </w:r>
        <w:r>
          <w:tab/>
        </w:r>
        <w:r>
          <w:fldChar w:fldCharType="begin"/>
        </w:r>
        <w:r>
          <w:instrText xml:space="preserve"> PAGEREF _Toc6242 \h </w:instrText>
        </w:r>
        <w:r>
          <w:fldChar w:fldCharType="separate"/>
        </w:r>
        <w:r>
          <w:t>60</w:t>
        </w:r>
        <w:r>
          <w:fldChar w:fldCharType="end"/>
        </w:r>
      </w:hyperlink>
    </w:p>
    <w:p>
      <w:pPr>
        <w:pStyle w:val="TOC1"/>
        <w:tabs>
          <w:tab w:val="right" w:leader="dot" w:pos="8306"/>
        </w:tabs>
      </w:pPr>
      <w:hyperlink w:anchor="_Toc17568" w:history="1">
        <w:r>
          <w:rPr>
            <w:rFonts w:ascii="仿宋" w:eastAsia="仿宋" w:hAnsi="仿宋" w:cs="仿宋" w:hint="eastAsia"/>
            <w:lang w:eastAsia="zh-CN"/>
          </w:rPr>
          <w:t>十五、抗甲状腺药项目变更管理</w:t>
        </w:r>
        <w:r>
          <w:tab/>
        </w:r>
        <w:r>
          <w:fldChar w:fldCharType="begin"/>
        </w:r>
        <w:r>
          <w:instrText xml:space="preserve"> PAGEREF _Toc17568 \h </w:instrText>
        </w:r>
        <w:r>
          <w:fldChar w:fldCharType="separate"/>
        </w:r>
        <w:r>
          <w:t>61</w:t>
        </w:r>
        <w:r>
          <w:fldChar w:fldCharType="end"/>
        </w:r>
      </w:hyperlink>
    </w:p>
    <w:p>
      <w:pPr>
        <w:pStyle w:val="TOC2"/>
        <w:tabs>
          <w:tab w:val="right" w:leader="dot" w:pos="8306"/>
        </w:tabs>
      </w:pPr>
      <w:hyperlink w:anchor="_Toc15574" w:history="1">
        <w:r>
          <w:rPr>
            <w:rFonts w:ascii="仿宋" w:eastAsia="仿宋" w:hAnsi="仿宋" w:cs="仿宋" w:hint="eastAsia"/>
            <w:lang w:eastAsia="zh-CN"/>
          </w:rPr>
          <w:t>(一)、变更申请与评估</w:t>
        </w:r>
        <w:r>
          <w:tab/>
        </w:r>
        <w:r>
          <w:fldChar w:fldCharType="begin"/>
        </w:r>
        <w:r>
          <w:instrText xml:space="preserve"> PAGEREF _Toc15574 \h </w:instrText>
        </w:r>
        <w:r>
          <w:fldChar w:fldCharType="separate"/>
        </w:r>
        <w:r>
          <w:t>61</w:t>
        </w:r>
        <w:r>
          <w:fldChar w:fldCharType="end"/>
        </w:r>
      </w:hyperlink>
    </w:p>
    <w:p>
      <w:pPr>
        <w:pStyle w:val="TOC2"/>
        <w:tabs>
          <w:tab w:val="right" w:leader="dot" w:pos="8306"/>
        </w:tabs>
      </w:pPr>
      <w:hyperlink w:anchor="_Toc29589" w:history="1">
        <w:r>
          <w:rPr>
            <w:rFonts w:ascii="仿宋" w:eastAsia="仿宋" w:hAnsi="仿宋" w:cs="仿宋" w:hint="eastAsia"/>
            <w:lang w:eastAsia="zh-CN"/>
          </w:rPr>
          <w:t>(二)、变更实施与控制</w:t>
        </w:r>
        <w:r>
          <w:tab/>
        </w:r>
        <w:r>
          <w:fldChar w:fldCharType="begin"/>
        </w:r>
        <w:r>
          <w:instrText xml:space="preserve"> PAGEREF _Toc29589 \h </w:instrText>
        </w:r>
        <w:r>
          <w:fldChar w:fldCharType="separate"/>
        </w:r>
        <w:r>
          <w:t>62</w:t>
        </w:r>
        <w:r>
          <w:fldChar w:fldCharType="end"/>
        </w:r>
      </w:hyperlink>
    </w:p>
    <w:p>
      <w:pPr>
        <w:pStyle w:val="TOC1"/>
        <w:tabs>
          <w:tab w:val="right" w:leader="dot" w:pos="8306"/>
        </w:tabs>
      </w:pPr>
      <w:hyperlink w:anchor="_Toc28325" w:history="1">
        <w:r>
          <w:rPr>
            <w:rFonts w:ascii="仿宋" w:eastAsia="仿宋" w:hAnsi="仿宋" w:cs="仿宋" w:hint="eastAsia"/>
            <w:lang w:eastAsia="zh-CN"/>
          </w:rPr>
          <w:t>十六、供应链管理</w:t>
        </w:r>
        <w:r>
          <w:tab/>
        </w:r>
        <w:r>
          <w:fldChar w:fldCharType="begin"/>
        </w:r>
        <w:r>
          <w:instrText xml:space="preserve"> PAGEREF _Toc28325 \h </w:instrText>
        </w:r>
        <w:r>
          <w:fldChar w:fldCharType="separate"/>
        </w:r>
        <w:r>
          <w:t>62</w:t>
        </w:r>
        <w:r>
          <w:fldChar w:fldCharType="end"/>
        </w:r>
      </w:hyperlink>
    </w:p>
    <w:p>
      <w:pPr>
        <w:pStyle w:val="TOC2"/>
        <w:tabs>
          <w:tab w:val="right" w:leader="dot" w:pos="8306"/>
        </w:tabs>
      </w:pPr>
      <w:hyperlink w:anchor="_Toc26426" w:history="1">
        <w:r>
          <w:rPr>
            <w:rFonts w:ascii="仿宋" w:eastAsia="仿宋" w:hAnsi="仿宋" w:cs="仿宋" w:hint="eastAsia"/>
            <w:lang w:eastAsia="zh-CN"/>
          </w:rPr>
          <w:t>(一)、供应链战略规划</w:t>
        </w:r>
        <w:r>
          <w:tab/>
        </w:r>
        <w:r>
          <w:fldChar w:fldCharType="begin"/>
        </w:r>
        <w:r>
          <w:instrText xml:space="preserve"> PAGEREF _Toc26426 \h </w:instrText>
        </w:r>
        <w:r>
          <w:fldChar w:fldCharType="separate"/>
        </w:r>
        <w:r>
          <w:t>62</w:t>
        </w:r>
        <w:r>
          <w:fldChar w:fldCharType="end"/>
        </w:r>
      </w:hyperlink>
    </w:p>
    <w:p>
      <w:pPr>
        <w:pStyle w:val="TOC2"/>
        <w:tabs>
          <w:tab w:val="right" w:leader="dot" w:pos="8306"/>
        </w:tabs>
      </w:pPr>
      <w:hyperlink w:anchor="_Toc10524" w:history="1">
        <w:r>
          <w:rPr>
            <w:rFonts w:ascii="仿宋" w:eastAsia="仿宋" w:hAnsi="仿宋" w:cs="仿宋" w:hint="eastAsia"/>
            <w:lang w:eastAsia="zh-CN"/>
          </w:rPr>
          <w:t>(二)、供应商选择与合作</w:t>
        </w:r>
        <w:r>
          <w:tab/>
        </w:r>
        <w:r>
          <w:fldChar w:fldCharType="begin"/>
        </w:r>
        <w:r>
          <w:instrText xml:space="preserve"> PAGEREF _Toc10524 \h </w:instrText>
        </w:r>
        <w:r>
          <w:fldChar w:fldCharType="separate"/>
        </w:r>
        <w:r>
          <w:t>64</w:t>
        </w:r>
        <w:r>
          <w:fldChar w:fldCharType="end"/>
        </w:r>
      </w:hyperlink>
    </w:p>
    <w:p>
      <w:pPr>
        <w:pStyle w:val="TOC2"/>
        <w:tabs>
          <w:tab w:val="right" w:leader="dot" w:pos="8306"/>
        </w:tabs>
      </w:pPr>
      <w:hyperlink w:anchor="_Toc26055" w:history="1">
        <w:r>
          <w:rPr>
            <w:rFonts w:ascii="仿宋" w:eastAsia="仿宋" w:hAnsi="仿宋" w:cs="仿宋" w:hint="eastAsia"/>
            <w:lang w:eastAsia="zh-CN"/>
          </w:rPr>
          <w:t>(三)、物流与库存管理</w:t>
        </w:r>
        <w:r>
          <w:tab/>
        </w:r>
        <w:r>
          <w:fldChar w:fldCharType="begin"/>
        </w:r>
        <w:r>
          <w:instrText xml:space="preserve"> PAGEREF _Toc26055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抗甲状腺药项目的主要产品是XXXX，预计年产值为XXX万元。这一产品在市场中占据着重要的地位，其广泛的应用范围使得该抗甲状腺药项目的市场前景非常广阔。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甲状腺药项目的xxx产品作为重要的原材料之一，将在多个领域发挥关键作用。其在建筑、交通、能源等方面的广泛应用将为整个产业链提供强大的支持，形成产业协同效应。抗甲状腺药项目的年产值XXX万XXX万XXX万万元不仅反映了其在市场上的巨大潜力，更预示着它对国民经济的积极贡献。这种关联度高、涉及面广的产业关系，使得该抗甲状腺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总征地面积为XXXX平方米，相当于约XX.XX亩，其中净用地面积为XXXX平方米，红线范围内相当于约XX.XX亩。这一用地规模充分考虑了抗甲状腺药项目的建设需求，保障了抗甲状腺药项目在合适的空间内得以充分发展。抗甲状腺药项目规划的总建筑面积为XXXX平方米，其中主体工程建设占XXXX平方米，计容建筑面积达XXXX平方米。预计建筑工程的投资将达到XXXX万元，为抗甲状腺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购置的设备共计XXXX台（套），设备购置费用为XXXX万元。这一设备购置计划充分考虑到抗甲状腺药项目的生产需求和技术要求，确保了抗甲状腺药项目在生产运营中具备先进的技术装备和高效的生产能力。设备的合理配置将为抗甲状腺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总投资为XXXX万元，预计年实现营业收入为XXXX万元。这一产能规模的设定旨在确保抗甲状腺药项目能够在投资与回报之间取得平衡，实现长期可持续的发展。抗甲状腺药项目的总投资充分考虑到各个方面的需求，包括用地建设、设备购置等多个环节，以确保抗甲状腺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927"/>
      <w:r>
        <w:rPr>
          <w:rFonts w:ascii="仿宋" w:eastAsia="仿宋" w:hAnsi="仿宋" w:cs="仿宋" w:hint="eastAsia"/>
          <w:sz w:val="28"/>
          <w:lang w:eastAsia="zh-CN"/>
        </w:rPr>
        <w:t>二、抗甲状腺药项目建设背景及必要性分析</w:t>
      </w:r>
      <w:bookmarkEnd w:id="5"/>
    </w:p>
    <w:p>
      <w:pPr>
        <w:pStyle w:val="Heading2"/>
        <w:rPr>
          <w:rFonts w:ascii="仿宋" w:eastAsia="仿宋" w:hAnsi="仿宋" w:cs="仿宋" w:hint="eastAsia"/>
          <w:lang w:eastAsia="zh-CN"/>
        </w:rPr>
      </w:pPr>
      <w:bookmarkStart w:id="6" w:name="_Toc26084"/>
      <w:r>
        <w:rPr>
          <w:rFonts w:ascii="仿宋" w:eastAsia="仿宋" w:hAnsi="仿宋" w:cs="仿宋" w:hint="eastAsia"/>
          <w:lang w:eastAsia="zh-CN"/>
        </w:rPr>
        <w:t>(一)、抗甲状腺药项目背景分析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甲状腺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甲状腺药项目在这个潮流中的定位。同时，我们将关注行业内涌现的新兴机遇，以便抗甲状腺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甲状腺药项目提供了强大的发展动力。我们将聚焦于行业内最新的技术发展趋势，包括但不限于人工智能、大数据分析、物联网等领域。通过深度的技术研究，我们将确保抗甲状腺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甲状腺药项目发展的源泉。我们将投入更多的精力对市场需求进行深入剖析，超越表面的需求，深入挖掘潜在的市场痛点和机遇。通过对市场需求的细致了解，抗甲状腺药项目将更有针对性地设计解决方案，满足市场的多样化需求，从而更好地促进抗甲状腺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甲状腺药项目战略至关重要。我们将对竞争态势进行更为深入的分析，包括但不限于市场份额、产品特点、客户满意度等多个维度。通过深度的竞争分析，抗甲状腺药项目将能够更准确地把握市场脉搏，制定具有竞争力的抗甲状腺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抗甲状腺药项目的发展具有直接的影响。我们将进行更为全面的法规和政策分析，了解行业发展中的潜在法律风险和合规挑战。通过充分了解和遵守相关法规，抗甲状腺药项目将确保在法律框架内合法合规运营，为抗甲状腺药项目的稳健发展提供有力支持。</w:t>
      </w:r>
    </w:p>
    <w:p>
      <w:pPr>
        <w:pStyle w:val="Heading2"/>
        <w:ind w:firstLine="560" w:firstLineChars="200"/>
        <w:rPr>
          <w:rFonts w:ascii="仿宋" w:eastAsia="仿宋" w:hAnsi="仿宋" w:cs="仿宋" w:hint="eastAsia"/>
          <w:sz w:val="28"/>
          <w:lang w:eastAsia="zh-CN"/>
        </w:rPr>
      </w:pPr>
      <w:bookmarkStart w:id="7" w:name="_Toc25070"/>
      <w:r>
        <w:rPr>
          <w:rFonts w:ascii="仿宋" w:eastAsia="仿宋" w:hAnsi="仿宋" w:cs="仿宋" w:hint="eastAsia"/>
          <w:sz w:val="28"/>
          <w:lang w:eastAsia="zh-CN"/>
        </w:rPr>
        <w:t>(二)、抗甲状腺药项目建设必要性分析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迫切性源于对行业发展趋势的深刻洞察。我们正处于一个行业变革的时代，科技创新、数字化转型成为企业发展的关键动力。抗甲状腺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不仅仅是为了跟上潮流，更是为了通过技术创新推动企业的持续发展。通过引入先进的技术和解决方案，抗甲状腺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甲状腺药项目的建设成为必然选择，通过提高产品质量、拓展服务领域，从而在竞争中获得更多的机会。抗甲状腺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甲状腺药项目建设的必要性体现在对客户需求更精准的满足。通过抗甲状腺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背后是对企业持续创新的追求。只有通过不断创新，企业才能在竞争中立于不败之地。抗甲状腺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56"/>
      <w:r>
        <w:rPr>
          <w:rFonts w:ascii="仿宋" w:eastAsia="仿宋" w:hAnsi="仿宋" w:cs="仿宋" w:hint="eastAsia"/>
          <w:sz w:val="28"/>
          <w:lang w:eastAsia="zh-CN"/>
        </w:rPr>
        <w:t>三、抗甲状腺药项目选址可行性分析</w:t>
      </w:r>
      <w:bookmarkEnd w:id="8"/>
    </w:p>
    <w:p>
      <w:pPr>
        <w:pStyle w:val="Heading2"/>
        <w:rPr>
          <w:rFonts w:ascii="仿宋" w:eastAsia="仿宋" w:hAnsi="仿宋" w:cs="仿宋" w:hint="eastAsia"/>
          <w:lang w:eastAsia="zh-CN"/>
        </w:rPr>
      </w:pPr>
      <w:bookmarkStart w:id="9" w:name="_Toc26554"/>
      <w:r>
        <w:rPr>
          <w:rFonts w:ascii="仿宋" w:eastAsia="仿宋" w:hAnsi="仿宋" w:cs="仿宋" w:hint="eastAsia"/>
          <w:lang w:eastAsia="zh-CN"/>
        </w:rPr>
        <w:t>(一)、抗甲状腺药项目选址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该抗甲状腺药项目选址位于XX省XX市XX区XXX街道</w:t>
      </w:r>
    </w:p>
    <w:p>
      <w:pPr>
        <w:pStyle w:val="Heading2"/>
        <w:ind w:firstLine="560" w:firstLineChars="200"/>
        <w:rPr>
          <w:rFonts w:ascii="仿宋" w:eastAsia="仿宋" w:hAnsi="仿宋" w:cs="仿宋" w:hint="eastAsia"/>
          <w:sz w:val="28"/>
          <w:lang w:eastAsia="zh-CN"/>
        </w:rPr>
      </w:pPr>
      <w:bookmarkStart w:id="10" w:name="_Toc2722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抗甲状腺药项目的征地面积将根据抗甲状腺药项目的实际规模和需求进行精确规划。具体面积XXX平方米，旨在确保抗甲状腺药项目不仅能够满足当前的发展需求，还能够预留空间以适应未来的扩展。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净用地面积是在征地面积基础上去除不可利用面积后的实际可开发用地。具体面积XXX平方米，考虑到环保、交通、安全等多方面因素，以确保抗甲状腺药项目在整体利用效率上达到最优。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抗甲状腺药项目计划建设的建筑总规模具体面积XXX平方米。这一规模的确定综合考虑了抗甲状腺药项目的性质、规模，以及城市规划的相关要求，确保建筑布局与周边环境协调一致。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绿地率是抗甲状腺药项目用地中被规划为绿地的比例。具体面积XXX平方米，旨在通过合理规划绿地，改善抗甲状腺药项目周边环境，提升居民生活质量，并符合城市整体绿化规划。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容积率是用地上可以建设的建筑总体积与用地面积之比。具体面积XXX，通过合理的容积率规划，确保抗甲状腺药项目建筑规模与周边环境和谐共生。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甲状腺药项目选址与当地城市规划相一致，具体面积XXX平方米。通过与城市规划部门深入沟通，确保抗甲状腺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甲状腺药项目选址符合当地产业政策，具体面积XXX平方米。这包括抗甲状腺药项目对当地经济的促进作用，以及对相关产业的带动效应，确保抗甲状腺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用地总体要求必须符合环保和可持续发展的原则，具体面积XXX平方米。通过采用绿色建筑设计、节能减排等措施，确保抗甲状腺药项目在建设和运营过程中对环境的影响最小化，达到可持续发展的要求。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确保抗甲状腺药项目选址具备必要的公共设施配套，具体面积XXX平方米。这包括交通便利性、教育、医疗等基础设施，以提高居民生活品质，使得抗甲状腺药项目选址更具吸引力。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考虑用地总体要求对当地社会稳定性的影响，具体面积XXX平方米。通过深入了解当地社区反馈，确保抗甲状腺药项目的选址和建设过程对当地社会和谐稳定产生积极作用。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甲状腺药项目选址不仅符合法规和规划，还在实际操作中具有可行性。这一全面规划将为抗甲状腺药项目的成功实施提供坚实的基础，确保抗甲状腺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2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甲状腺药项目的设备规划和空间设计中，我们将采取灵活设备布局的措施。设备布局将根据实际需求进行灵活设计，避免不必要的浪费。通过合理规划设备摆放位置，我们将提高设备的利用率，减少设备间距，以确保抗甲状腺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甲状腺药项目内部引入共享设施的概念，例如共享会议室、办公区等。通过这种方式，我们可以减少对资源的重复建设，提高资源共享效率，从而减小抗甲状腺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04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甲状腺药项目的总图布置中，我们将不同功能区域进行明确的规划，以最大程度满足抗甲状腺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9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甲状腺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抗甲状腺药项目对环境的影响是综合评价的重要因素之一。我们将详细考虑选址周边的自然环境、生态保护区、水源地等情况，确保抗甲状腺药项目的建设和运营对环境影响最小化，并符合当地的环保法规标准。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对选址的评价还需充分考虑当地政府的产业政策和法规。我们将详细了解抗甲状腺药项目所在地的相关政策，确保抗甲状腺药项目的规划和运营与当地法规相符，降低不必要的法律风险。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考虑到社会稳定性对企业运营的重要性，我们将评估选址地区的社会安全情况、劳工关系、社区反馈等方面，以确保抗甲状腺药项目的建设和运营不会受到社会稳定性的负面影响。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最后，我们将综合考虑用地成本，包括土地购置费用、土地开发成本等。通过对用地成本的详细评估，我们能够做出更为精确的经济效益分析，为抗甲状腺药项目的投资决策提供有力支持。</w:t>
      </w:r>
    </w:p>
    <w:p>
      <w:pPr>
        <w:pStyle w:val="Heading1"/>
        <w:ind w:firstLine="560" w:firstLineChars="200"/>
        <w:rPr>
          <w:rFonts w:ascii="仿宋" w:eastAsia="仿宋" w:hAnsi="仿宋" w:cs="仿宋" w:hint="eastAsia"/>
          <w:sz w:val="28"/>
          <w:lang w:eastAsia="zh-CN"/>
        </w:rPr>
      </w:pPr>
      <w:bookmarkStart w:id="14" w:name="_Toc29302"/>
      <w:r>
        <w:rPr>
          <w:rFonts w:ascii="仿宋" w:eastAsia="仿宋" w:hAnsi="仿宋" w:cs="仿宋" w:hint="eastAsia"/>
          <w:sz w:val="28"/>
          <w:lang w:eastAsia="zh-CN"/>
        </w:rPr>
        <w:t>四、抗甲状腺药项目概论</w:t>
      </w:r>
      <w:bookmarkEnd w:id="14"/>
    </w:p>
    <w:p>
      <w:pPr>
        <w:pStyle w:val="Heading2"/>
        <w:rPr>
          <w:rFonts w:ascii="仿宋" w:eastAsia="仿宋" w:hAnsi="仿宋" w:cs="仿宋" w:hint="eastAsia"/>
          <w:lang w:eastAsia="zh-CN"/>
        </w:rPr>
      </w:pPr>
      <w:bookmarkStart w:id="15" w:name="_Toc23290"/>
      <w:r>
        <w:rPr>
          <w:rFonts w:ascii="仿宋" w:eastAsia="仿宋" w:hAnsi="仿宋" w:cs="仿宋" w:hint="eastAsia"/>
          <w:lang w:eastAsia="zh-CN"/>
        </w:rPr>
        <w:t>(一)、抗甲状腺药项目概况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甲状腺药项目的起源追溯至对市场的深入洞察。市场的不断演变与变革为抗甲状腺药项目提供了难得的机遇。当前市场存在的需求缺口和变革的大环境共同构成了抗甲状腺药项目的背景。这个抗甲状腺药项目旨在充分利用市场机遇，填补行业中尚未满足的需求，为客户提供全新的解决方案。市场的变革和需求的增长使得这个抗甲状腺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抗甲状腺药项目名称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正式命名为抗甲状腺药。这个名称不仅仅是一个标识，更代表了抗甲状腺药项目的核心理念和愿景。它蕴含着抗甲状腺药项目所要解决问题的关键字，具有强烈的表达和辨识度，为抗甲状腺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抗甲状腺药项目目标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核心目标是提供一种全新、高效的解决方案，满足客户日益增长的需求。抗甲状腺药项目追求的不仅仅是满足市场需求，更是在市场中获得卓越的竞争优势。通过不断提升产品或服务的质量和创新水平，抗甲状腺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抗甲状腺药项目范围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全面涵盖了产品研发、制造、市场推广和售后服务，确保从产品设计到最终用户体验的全方位关注。这一全面的抗甲状腺药项目范围是为了确保抗甲状腺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抗甲状腺药项目时间表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抗甲状腺药项目计划在未来18个月内完成，包括研发、测试、市场试点和正式推出等不同阶段。这个时间表的合理设计是为了确保抗甲状腺药项目各个阶段的顺利推进，以便按时交付高质量的成果。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抗甲状腺药项目预算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抗甲状腺药项目总预算估算为XX百万美元，主要分配在研发、市场推广、人员培训和运营等方面。这一充足的预算为抗甲状腺药项目提供了充足的资源，确保抗甲状腺药项目在各个方面都能取得优异的表现。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抗甲状腺药项目风险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可能面临的风险包括市场接受度低、技术难题、竞争激烈等。抗甲状腺药项目团队已经制定了相应的风险应对计划，通过前瞻性的风险管理，确保抗甲状腺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抗甲状腺药项目团队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抗甲状腺药项目汇聚了一支经验丰富、多领域专业素养的核心团队，确保抗甲状腺药项目在各个方面都能拥有高水平的执行力。团队的协同作战是抗甲状腺药项目成功的关键因素之一。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抗甲状腺药项目背景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抗甲状腺药项目的背景根植于市场对更高效、创新产品的渴望，同时也受到科技发展对行业格局的深刻改变的影响。这为抗甲状腺药项目提供了广阔的发展空间和市场需求。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抗甲状腺药项目现状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截至目前，抗甲状腺药项目已完成市场调研和技术验证，取得了初步的成功。这为抗甲状腺药项目在未来的发展奠定了坚实的基础，为更远大的目标打下了坚实的基石。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935"/>
      <w:r>
        <w:rPr>
          <w:rFonts w:ascii="仿宋" w:eastAsia="仿宋" w:hAnsi="仿宋" w:cs="仿宋" w:hint="eastAsia"/>
          <w:sz w:val="28"/>
          <w:lang w:eastAsia="zh-CN"/>
        </w:rPr>
        <w:t>(二)、抗甲状腺药项目目标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keyword》抗甲状腺药项目首要业务目标是在市场中占据有利地位，实现产品/服务的成功推广和销售。通过不断提升产品质量、创新性，抗甲状腺药项目追求成为行业中的领导者，赢得更多客户的青睐。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在科技迅速发展的时代，抗甲状腺药项目着眼于技术创新。通过持续的研发和技术升级，抗甲状腺药项目旨在推出更具创新性的产品或服务，以满足市场对新鲜、先进解决方案的需求。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为了建立可持续的客户关系，抗甲状腺药项目设定了客户满意度目标。通过提供卓越的产品质量和优质的客户服务，抗甲状腺药项目追求赢得客户的信任和忠诚度，确保他们的满意度达到行业领先水平。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抗甲状腺药项目注重社会责任和可持续发展。通过实施环保、社会责任抗甲状腺药项目，抗甲状腺药项目致力于在经济发展的同时保护环境，促进社会公平，实现可持续经营。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抗甲状腺药项目的团队是实现目标的核心驱动力。因此，抗甲状腺药项目设定了团队发展目标，包括提升团队成员的专业技能、培养领导力，以及搭建协同高效的团队工作氛围。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6960"/>
      <w:r>
        <w:rPr>
          <w:rFonts w:ascii="仿宋" w:eastAsia="仿宋" w:hAnsi="仿宋" w:cs="仿宋" w:hint="eastAsia"/>
          <w:sz w:val="28"/>
          <w:lang w:eastAsia="zh-CN"/>
        </w:rPr>
        <w:t>(三)、抗甲状腺药项目提出的理由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抗甲状腺药项目提出的理由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https://d.book118.com/848111106055006032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70E18"/>
    <w:rsid w:val="73F70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11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2024-01-28T13:52:00Z</dcterms:created>
  <dcterms:modified xsi:type="dcterms:W3CDTF">2024-01-28T13:52:26Z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1A6F2ED851234FD0829012670DC3E02C_11</vt:lpwstr>
  </property>
  <property fmtid="{D5CDD505-2E9C-101B-9397-08002B2CF9AE}" pid="3" name="KSOProductBuildVer">
    <vt:lpwstr>2052-12.1.0.16120</vt:lpwstr>
  </property>
</Properties>
</file>