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6432D" w:rsidP="0066432D" w14:paraId="69018F58" w14:textId="77777777">
      <w:pPr>
        <w:spacing w:before="48" w:beforeLines="20" w:after="360" w:afterLines="150" w:line="360" w:lineRule="auto"/>
        <w:jc w:val="center"/>
        <w:rPr>
          <w:rFonts w:ascii="华文中宋" w:eastAsia="华文中宋" w:hAnsi="华文中宋"/>
          <w:b/>
          <w:sz w:val="30"/>
        </w:rPr>
      </w:pPr>
      <w:r w:rsidRPr="0066432D">
        <w:rPr>
          <w:rFonts w:ascii="华文中宋" w:eastAsia="华文中宋" w:hAnsi="华文中宋"/>
          <w:b/>
          <w:sz w:val="30"/>
        </w:rPr>
        <w:t>2024</w:t>
      </w:r>
      <w:r w:rsidRPr="0066432D">
        <w:rPr>
          <w:rFonts w:ascii="华文中宋" w:eastAsia="华文中宋" w:hAnsi="华文中宋"/>
          <w:b/>
          <w:sz w:val="30"/>
        </w:rPr>
        <w:t>年常州横林工业集中区投资开发有限公司人员招聘考试题库及答案解析</w:t>
      </w:r>
    </w:p>
    <w:p w:rsidR="00A77B3E" w14:paraId="7BE4FF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2DBE17" w14:textId="77777777">
      <w:pPr>
        <w:spacing w:after="260" w:line="360" w:lineRule="auto"/>
      </w:pPr>
      <w:r>
        <w:rPr>
          <w:rFonts w:eastAsia="微软雅黑" w:cs="宋体"/>
          <w:b/>
        </w:rPr>
        <w:t>一、言语理解与表达</w:t>
      </w:r>
    </w:p>
    <w:p w:rsidR="003F588C" w14:paraId="44E22C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33CF5B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34E387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17C800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6EC385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5DE70C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03D561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C07A80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CC50F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6EF237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D56EA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6A81B8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0D923F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3E8EC3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05FCF4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442EF8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6EB083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21A73C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7D4C3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286425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25094F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714575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10B9C0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111A17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C6CCF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554F86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F819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56EB90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https://d.book118.com/848113031057006026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rsidP="005E01B6" w14:paraId="6A6FBC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32D" w14:paraId="098F11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rsidP="005E01B6" w14:paraId="5B98DC59" w14:textId="2AF5EC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432D" w14:paraId="367930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paraId="20D5B1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32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rsidP="005E01B6" w14:textId="2AF5EC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432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432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rsidP="005E01B6" w14:textId="2AF5EC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432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paraId="2C35EB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paraId="07F26DF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paraId="1DC6717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432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66432D"/>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EB2B7F"/>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66432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6432D"/>
    <w:rPr>
      <w:sz w:val="18"/>
      <w:szCs w:val="18"/>
    </w:rPr>
  </w:style>
  <w:style w:type="paragraph" w:styleId="Footer">
    <w:name w:val="footer"/>
    <w:basedOn w:val="Normal"/>
    <w:link w:val="a0"/>
    <w:rsid w:val="0066432D"/>
    <w:pPr>
      <w:tabs>
        <w:tab w:val="center" w:pos="4153"/>
        <w:tab w:val="right" w:pos="8306"/>
      </w:tabs>
      <w:snapToGrid w:val="0"/>
    </w:pPr>
    <w:rPr>
      <w:sz w:val="18"/>
      <w:szCs w:val="18"/>
    </w:rPr>
  </w:style>
  <w:style w:type="character" w:customStyle="1" w:styleId="a0">
    <w:name w:val="页脚 字符"/>
    <w:basedOn w:val="DefaultParagraphFont"/>
    <w:link w:val="Footer"/>
    <w:rsid w:val="0066432D"/>
    <w:rPr>
      <w:sz w:val="18"/>
      <w:szCs w:val="18"/>
    </w:rPr>
  </w:style>
  <w:style w:type="character" w:styleId="PageNumber">
    <w:name w:val="page number"/>
    <w:basedOn w:val="DefaultParagraphFont"/>
    <w:rsid w:val="006643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811303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4046</Words>
  <Characters>23066</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