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声学水位计项目计划设计方案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655" w:history="1">
        <w:r>
          <w:rPr>
            <w:rFonts w:ascii="仿宋" w:eastAsia="仿宋" w:hAnsi="仿宋" w:cs="仿宋" w:hint="eastAsia"/>
            <w:lang w:eastAsia="zh-CN"/>
          </w:rPr>
          <w:t>前言</w:t>
        </w:r>
        <w:r>
          <w:tab/>
        </w:r>
        <w:r>
          <w:fldChar w:fldCharType="begin"/>
        </w:r>
        <w:r>
          <w:instrText xml:space="preserve"> PAGEREF _Toc13655 \h </w:instrText>
        </w:r>
        <w:r>
          <w:fldChar w:fldCharType="separate"/>
        </w:r>
        <w:r>
          <w:t>3</w:t>
        </w:r>
        <w:r>
          <w:fldChar w:fldCharType="end"/>
        </w:r>
      </w:hyperlink>
    </w:p>
    <w:p>
      <w:pPr>
        <w:pStyle w:val="TOC1"/>
        <w:tabs>
          <w:tab w:val="right" w:leader="dot" w:pos="8306"/>
        </w:tabs>
      </w:pPr>
      <w:hyperlink w:anchor="_Toc7571" w:history="1">
        <w:r>
          <w:rPr>
            <w:rFonts w:ascii="仿宋" w:eastAsia="仿宋" w:hAnsi="仿宋" w:cs="仿宋" w:hint="eastAsia"/>
            <w:lang w:eastAsia="zh-CN"/>
          </w:rPr>
          <w:t>一、声学水位计项目绩效评估</w:t>
        </w:r>
        <w:r>
          <w:tab/>
        </w:r>
        <w:r>
          <w:fldChar w:fldCharType="begin"/>
        </w:r>
        <w:r>
          <w:instrText xml:space="preserve"> PAGEREF _Toc7571 \h </w:instrText>
        </w:r>
        <w:r>
          <w:fldChar w:fldCharType="separate"/>
        </w:r>
        <w:r>
          <w:t>3</w:t>
        </w:r>
        <w:r>
          <w:fldChar w:fldCharType="end"/>
        </w:r>
      </w:hyperlink>
    </w:p>
    <w:p>
      <w:pPr>
        <w:pStyle w:val="TOC2"/>
        <w:tabs>
          <w:tab w:val="right" w:leader="dot" w:pos="8306"/>
        </w:tabs>
      </w:pPr>
      <w:hyperlink w:anchor="_Toc31957" w:history="1">
        <w:r>
          <w:rPr>
            <w:rFonts w:ascii="仿宋" w:eastAsia="仿宋" w:hAnsi="仿宋" w:cs="仿宋" w:hint="eastAsia"/>
            <w:lang w:eastAsia="zh-CN"/>
          </w:rPr>
          <w:t>(一)、绩效评估指标</w:t>
        </w:r>
        <w:r>
          <w:tab/>
        </w:r>
        <w:r>
          <w:fldChar w:fldCharType="begin"/>
        </w:r>
        <w:r>
          <w:instrText xml:space="preserve"> PAGEREF _Toc31957 \h </w:instrText>
        </w:r>
        <w:r>
          <w:fldChar w:fldCharType="separate"/>
        </w:r>
        <w:r>
          <w:t>3</w:t>
        </w:r>
        <w:r>
          <w:fldChar w:fldCharType="end"/>
        </w:r>
      </w:hyperlink>
    </w:p>
    <w:p>
      <w:pPr>
        <w:pStyle w:val="TOC2"/>
        <w:tabs>
          <w:tab w:val="right" w:leader="dot" w:pos="8306"/>
        </w:tabs>
      </w:pPr>
      <w:hyperlink w:anchor="_Toc1052" w:history="1">
        <w:r>
          <w:rPr>
            <w:rFonts w:ascii="仿宋" w:eastAsia="仿宋" w:hAnsi="仿宋" w:cs="仿宋" w:hint="eastAsia"/>
            <w:lang w:eastAsia="zh-CN"/>
          </w:rPr>
          <w:t>(二)、绩效评估方法</w:t>
        </w:r>
        <w:r>
          <w:tab/>
        </w:r>
        <w:r>
          <w:fldChar w:fldCharType="begin"/>
        </w:r>
        <w:r>
          <w:instrText xml:space="preserve"> PAGEREF _Toc1052 \h </w:instrText>
        </w:r>
        <w:r>
          <w:fldChar w:fldCharType="separate"/>
        </w:r>
        <w:r>
          <w:t>4</w:t>
        </w:r>
        <w:r>
          <w:fldChar w:fldCharType="end"/>
        </w:r>
      </w:hyperlink>
    </w:p>
    <w:p>
      <w:pPr>
        <w:pStyle w:val="TOC2"/>
        <w:tabs>
          <w:tab w:val="right" w:leader="dot" w:pos="8306"/>
        </w:tabs>
      </w:pPr>
      <w:hyperlink w:anchor="_Toc30802" w:history="1">
        <w:r>
          <w:rPr>
            <w:rFonts w:ascii="仿宋" w:eastAsia="仿宋" w:hAnsi="仿宋" w:cs="仿宋" w:hint="eastAsia"/>
            <w:lang w:eastAsia="zh-CN"/>
          </w:rPr>
          <w:t>(三)、绩效评估周期</w:t>
        </w:r>
        <w:r>
          <w:tab/>
        </w:r>
        <w:r>
          <w:fldChar w:fldCharType="begin"/>
        </w:r>
        <w:r>
          <w:instrText xml:space="preserve"> PAGEREF _Toc30802 \h </w:instrText>
        </w:r>
        <w:r>
          <w:fldChar w:fldCharType="separate"/>
        </w:r>
        <w:r>
          <w:t>5</w:t>
        </w:r>
        <w:r>
          <w:fldChar w:fldCharType="end"/>
        </w:r>
      </w:hyperlink>
    </w:p>
    <w:p>
      <w:pPr>
        <w:pStyle w:val="TOC1"/>
        <w:tabs>
          <w:tab w:val="right" w:leader="dot" w:pos="8306"/>
        </w:tabs>
      </w:pPr>
      <w:hyperlink w:anchor="_Toc20994" w:history="1">
        <w:r>
          <w:rPr>
            <w:rFonts w:ascii="仿宋" w:eastAsia="仿宋" w:hAnsi="仿宋" w:cs="仿宋" w:hint="eastAsia"/>
            <w:lang w:eastAsia="zh-CN"/>
          </w:rPr>
          <w:t>二、产品规划分析</w:t>
        </w:r>
        <w:r>
          <w:tab/>
        </w:r>
        <w:r>
          <w:fldChar w:fldCharType="begin"/>
        </w:r>
        <w:r>
          <w:instrText xml:space="preserve"> PAGEREF _Toc20994 \h </w:instrText>
        </w:r>
        <w:r>
          <w:fldChar w:fldCharType="separate"/>
        </w:r>
        <w:r>
          <w:t>6</w:t>
        </w:r>
        <w:r>
          <w:fldChar w:fldCharType="end"/>
        </w:r>
      </w:hyperlink>
    </w:p>
    <w:p>
      <w:pPr>
        <w:pStyle w:val="TOC2"/>
        <w:tabs>
          <w:tab w:val="right" w:leader="dot" w:pos="8306"/>
        </w:tabs>
      </w:pPr>
      <w:hyperlink w:anchor="_Toc25775" w:history="1">
        <w:r>
          <w:rPr>
            <w:rFonts w:ascii="仿宋" w:eastAsia="仿宋" w:hAnsi="仿宋" w:cs="仿宋" w:hint="eastAsia"/>
            <w:lang w:eastAsia="zh-CN"/>
          </w:rPr>
          <w:t>(一)、产品规划</w:t>
        </w:r>
        <w:r>
          <w:tab/>
        </w:r>
        <w:r>
          <w:fldChar w:fldCharType="begin"/>
        </w:r>
        <w:r>
          <w:instrText xml:space="preserve"> PAGEREF _Toc25775 \h </w:instrText>
        </w:r>
        <w:r>
          <w:fldChar w:fldCharType="separate"/>
        </w:r>
        <w:r>
          <w:t>6</w:t>
        </w:r>
        <w:r>
          <w:fldChar w:fldCharType="end"/>
        </w:r>
      </w:hyperlink>
    </w:p>
    <w:p>
      <w:pPr>
        <w:pStyle w:val="TOC2"/>
        <w:tabs>
          <w:tab w:val="right" w:leader="dot" w:pos="8306"/>
        </w:tabs>
      </w:pPr>
      <w:hyperlink w:anchor="_Toc17759" w:history="1">
        <w:r>
          <w:rPr>
            <w:rFonts w:ascii="仿宋" w:eastAsia="仿宋" w:hAnsi="仿宋" w:cs="仿宋" w:hint="eastAsia"/>
            <w:lang w:eastAsia="zh-CN"/>
          </w:rPr>
          <w:t>(二)、建设规模</w:t>
        </w:r>
        <w:r>
          <w:tab/>
        </w:r>
        <w:r>
          <w:fldChar w:fldCharType="begin"/>
        </w:r>
        <w:r>
          <w:instrText xml:space="preserve"> PAGEREF _Toc17759 \h </w:instrText>
        </w:r>
        <w:r>
          <w:fldChar w:fldCharType="separate"/>
        </w:r>
        <w:r>
          <w:t>7</w:t>
        </w:r>
        <w:r>
          <w:fldChar w:fldCharType="end"/>
        </w:r>
      </w:hyperlink>
    </w:p>
    <w:p>
      <w:pPr>
        <w:pStyle w:val="TOC1"/>
        <w:tabs>
          <w:tab w:val="right" w:leader="dot" w:pos="8306"/>
        </w:tabs>
      </w:pPr>
      <w:hyperlink w:anchor="_Toc12630" w:history="1">
        <w:r>
          <w:rPr>
            <w:rFonts w:ascii="仿宋" w:eastAsia="仿宋" w:hAnsi="仿宋" w:cs="仿宋" w:hint="eastAsia"/>
            <w:lang w:eastAsia="zh-CN"/>
          </w:rPr>
          <w:t>三、声学水位计项目建设背景及必要性分析</w:t>
        </w:r>
        <w:r>
          <w:tab/>
        </w:r>
        <w:r>
          <w:fldChar w:fldCharType="begin"/>
        </w:r>
        <w:r>
          <w:instrText xml:space="preserve"> PAGEREF _Toc12630 \h </w:instrText>
        </w:r>
        <w:r>
          <w:fldChar w:fldCharType="separate"/>
        </w:r>
        <w:r>
          <w:t>8</w:t>
        </w:r>
        <w:r>
          <w:fldChar w:fldCharType="end"/>
        </w:r>
      </w:hyperlink>
    </w:p>
    <w:p>
      <w:pPr>
        <w:pStyle w:val="TOC2"/>
        <w:tabs>
          <w:tab w:val="right" w:leader="dot" w:pos="8306"/>
        </w:tabs>
      </w:pPr>
      <w:hyperlink w:anchor="_Toc31437" w:history="1">
        <w:r>
          <w:rPr>
            <w:rFonts w:ascii="仿宋" w:eastAsia="仿宋" w:hAnsi="仿宋" w:cs="仿宋" w:hint="eastAsia"/>
            <w:lang w:eastAsia="zh-CN"/>
          </w:rPr>
          <w:t>(一)、声学水位计项目背景分析</w:t>
        </w:r>
        <w:r>
          <w:tab/>
        </w:r>
        <w:r>
          <w:fldChar w:fldCharType="begin"/>
        </w:r>
        <w:r>
          <w:instrText xml:space="preserve"> PAGEREF _Toc31437 \h </w:instrText>
        </w:r>
        <w:r>
          <w:fldChar w:fldCharType="separate"/>
        </w:r>
        <w:r>
          <w:t>8</w:t>
        </w:r>
        <w:r>
          <w:fldChar w:fldCharType="end"/>
        </w:r>
      </w:hyperlink>
    </w:p>
    <w:p>
      <w:pPr>
        <w:pStyle w:val="TOC2"/>
        <w:tabs>
          <w:tab w:val="right" w:leader="dot" w:pos="8306"/>
        </w:tabs>
      </w:pPr>
      <w:hyperlink w:anchor="_Toc4102" w:history="1">
        <w:r>
          <w:rPr>
            <w:rFonts w:ascii="仿宋" w:eastAsia="仿宋" w:hAnsi="仿宋" w:cs="仿宋" w:hint="eastAsia"/>
            <w:lang w:eastAsia="zh-CN"/>
          </w:rPr>
          <w:t>(二)、声学水位计项目建设必要性分析</w:t>
        </w:r>
        <w:r>
          <w:tab/>
        </w:r>
        <w:r>
          <w:fldChar w:fldCharType="begin"/>
        </w:r>
        <w:r>
          <w:instrText xml:space="preserve"> PAGEREF _Toc4102 \h </w:instrText>
        </w:r>
        <w:r>
          <w:fldChar w:fldCharType="separate"/>
        </w:r>
        <w:r>
          <w:t>10</w:t>
        </w:r>
        <w:r>
          <w:fldChar w:fldCharType="end"/>
        </w:r>
      </w:hyperlink>
    </w:p>
    <w:p>
      <w:pPr>
        <w:pStyle w:val="TOC1"/>
        <w:tabs>
          <w:tab w:val="right" w:leader="dot" w:pos="8306"/>
        </w:tabs>
      </w:pPr>
      <w:hyperlink w:anchor="_Toc28267" w:history="1">
        <w:r>
          <w:rPr>
            <w:rFonts w:ascii="仿宋" w:eastAsia="仿宋" w:hAnsi="仿宋" w:cs="仿宋" w:hint="eastAsia"/>
            <w:lang w:eastAsia="zh-CN"/>
          </w:rPr>
          <w:t>四、声学水位计项目概论</w:t>
        </w:r>
        <w:r>
          <w:tab/>
        </w:r>
        <w:r>
          <w:fldChar w:fldCharType="begin"/>
        </w:r>
        <w:r>
          <w:instrText xml:space="preserve"> PAGEREF _Toc28267 \h </w:instrText>
        </w:r>
        <w:r>
          <w:fldChar w:fldCharType="separate"/>
        </w:r>
        <w:r>
          <w:t>11</w:t>
        </w:r>
        <w:r>
          <w:fldChar w:fldCharType="end"/>
        </w:r>
      </w:hyperlink>
    </w:p>
    <w:p>
      <w:pPr>
        <w:pStyle w:val="TOC2"/>
        <w:tabs>
          <w:tab w:val="right" w:leader="dot" w:pos="8306"/>
        </w:tabs>
      </w:pPr>
      <w:hyperlink w:anchor="_Toc24638" w:history="1">
        <w:r>
          <w:rPr>
            <w:rFonts w:ascii="仿宋" w:eastAsia="仿宋" w:hAnsi="仿宋" w:cs="仿宋" w:hint="eastAsia"/>
            <w:lang w:eastAsia="zh-CN"/>
          </w:rPr>
          <w:t>(一)、声学水位计项目概况</w:t>
        </w:r>
        <w:r>
          <w:tab/>
        </w:r>
        <w:r>
          <w:fldChar w:fldCharType="begin"/>
        </w:r>
        <w:r>
          <w:instrText xml:space="preserve"> PAGEREF _Toc24638 \h </w:instrText>
        </w:r>
        <w:r>
          <w:fldChar w:fldCharType="separate"/>
        </w:r>
        <w:r>
          <w:t>11</w:t>
        </w:r>
        <w:r>
          <w:fldChar w:fldCharType="end"/>
        </w:r>
      </w:hyperlink>
    </w:p>
    <w:p>
      <w:pPr>
        <w:pStyle w:val="TOC2"/>
        <w:tabs>
          <w:tab w:val="right" w:leader="dot" w:pos="8306"/>
        </w:tabs>
      </w:pPr>
      <w:hyperlink w:anchor="_Toc28212" w:history="1">
        <w:r>
          <w:rPr>
            <w:rFonts w:ascii="仿宋" w:eastAsia="仿宋" w:hAnsi="仿宋" w:cs="仿宋" w:hint="eastAsia"/>
            <w:lang w:eastAsia="zh-CN"/>
          </w:rPr>
          <w:t>(二)、声学水位计项目目标</w:t>
        </w:r>
        <w:r>
          <w:tab/>
        </w:r>
        <w:r>
          <w:fldChar w:fldCharType="begin"/>
        </w:r>
        <w:r>
          <w:instrText xml:space="preserve"> PAGEREF _Toc28212 \h </w:instrText>
        </w:r>
        <w:r>
          <w:fldChar w:fldCharType="separate"/>
        </w:r>
        <w:r>
          <w:t>13</w:t>
        </w:r>
        <w:r>
          <w:fldChar w:fldCharType="end"/>
        </w:r>
      </w:hyperlink>
    </w:p>
    <w:p>
      <w:pPr>
        <w:pStyle w:val="TOC2"/>
        <w:tabs>
          <w:tab w:val="right" w:leader="dot" w:pos="8306"/>
        </w:tabs>
      </w:pPr>
      <w:hyperlink w:anchor="_Toc15024" w:history="1">
        <w:r>
          <w:rPr>
            <w:rFonts w:ascii="仿宋" w:eastAsia="仿宋" w:hAnsi="仿宋" w:cs="仿宋" w:hint="eastAsia"/>
            <w:lang w:eastAsia="zh-CN"/>
          </w:rPr>
          <w:t>(三)、声学水位计项目提出的理由</w:t>
        </w:r>
        <w:r>
          <w:tab/>
        </w:r>
        <w:r>
          <w:fldChar w:fldCharType="begin"/>
        </w:r>
        <w:r>
          <w:instrText xml:space="preserve"> PAGEREF _Toc15024 \h </w:instrText>
        </w:r>
        <w:r>
          <w:fldChar w:fldCharType="separate"/>
        </w:r>
        <w:r>
          <w:t>14</w:t>
        </w:r>
        <w:r>
          <w:fldChar w:fldCharType="end"/>
        </w:r>
      </w:hyperlink>
    </w:p>
    <w:p>
      <w:pPr>
        <w:pStyle w:val="TOC2"/>
        <w:tabs>
          <w:tab w:val="right" w:leader="dot" w:pos="8306"/>
        </w:tabs>
      </w:pPr>
      <w:hyperlink w:anchor="_Toc20496" w:history="1">
        <w:r>
          <w:rPr>
            <w:rFonts w:ascii="仿宋" w:eastAsia="仿宋" w:hAnsi="仿宋" w:cs="仿宋" w:hint="eastAsia"/>
            <w:lang w:eastAsia="zh-CN"/>
          </w:rPr>
          <w:t>(四)、声学水位计项目意义</w:t>
        </w:r>
        <w:r>
          <w:tab/>
        </w:r>
        <w:r>
          <w:fldChar w:fldCharType="begin"/>
        </w:r>
        <w:r>
          <w:instrText xml:space="preserve"> PAGEREF _Toc20496 \h </w:instrText>
        </w:r>
        <w:r>
          <w:fldChar w:fldCharType="separate"/>
        </w:r>
        <w:r>
          <w:t>16</w:t>
        </w:r>
        <w:r>
          <w:fldChar w:fldCharType="end"/>
        </w:r>
      </w:hyperlink>
    </w:p>
    <w:p>
      <w:pPr>
        <w:pStyle w:val="TOC2"/>
        <w:tabs>
          <w:tab w:val="right" w:leader="dot" w:pos="8306"/>
        </w:tabs>
      </w:pPr>
      <w:hyperlink w:anchor="_Toc17830" w:history="1">
        <w:r>
          <w:rPr>
            <w:rFonts w:ascii="仿宋" w:eastAsia="仿宋" w:hAnsi="仿宋" w:cs="仿宋" w:hint="eastAsia"/>
            <w:lang w:eastAsia="zh-CN"/>
          </w:rPr>
          <w:t>(五)、声学水位计项目背景</w:t>
        </w:r>
        <w:r>
          <w:tab/>
        </w:r>
        <w:r>
          <w:fldChar w:fldCharType="begin"/>
        </w:r>
        <w:r>
          <w:instrText xml:space="preserve"> PAGEREF _Toc17830 \h </w:instrText>
        </w:r>
        <w:r>
          <w:fldChar w:fldCharType="separate"/>
        </w:r>
        <w:r>
          <w:t>17</w:t>
        </w:r>
        <w:r>
          <w:fldChar w:fldCharType="end"/>
        </w:r>
      </w:hyperlink>
    </w:p>
    <w:p>
      <w:pPr>
        <w:pStyle w:val="TOC1"/>
        <w:tabs>
          <w:tab w:val="right" w:leader="dot" w:pos="8306"/>
        </w:tabs>
      </w:pPr>
      <w:hyperlink w:anchor="_Toc4404" w:history="1">
        <w:r>
          <w:rPr>
            <w:rFonts w:ascii="仿宋" w:eastAsia="仿宋" w:hAnsi="仿宋" w:cs="仿宋" w:hint="eastAsia"/>
            <w:lang w:eastAsia="zh-CN"/>
          </w:rPr>
          <w:t>五、声学水位计项目建设单位说明</w:t>
        </w:r>
        <w:r>
          <w:tab/>
        </w:r>
        <w:r>
          <w:fldChar w:fldCharType="begin"/>
        </w:r>
        <w:r>
          <w:instrText xml:space="preserve"> PAGEREF _Toc4404 \h </w:instrText>
        </w:r>
        <w:r>
          <w:fldChar w:fldCharType="separate"/>
        </w:r>
        <w:r>
          <w:t>18</w:t>
        </w:r>
        <w:r>
          <w:fldChar w:fldCharType="end"/>
        </w:r>
      </w:hyperlink>
    </w:p>
    <w:p>
      <w:pPr>
        <w:pStyle w:val="TOC2"/>
        <w:tabs>
          <w:tab w:val="right" w:leader="dot" w:pos="8306"/>
        </w:tabs>
      </w:pPr>
      <w:hyperlink w:anchor="_Toc324" w:history="1">
        <w:r>
          <w:rPr>
            <w:rFonts w:ascii="仿宋" w:eastAsia="仿宋" w:hAnsi="仿宋" w:cs="仿宋" w:hint="eastAsia"/>
            <w:lang w:eastAsia="zh-CN"/>
          </w:rPr>
          <w:t>(一)、声学水位计项目承办单位基本情况</w:t>
        </w:r>
        <w:r>
          <w:tab/>
        </w:r>
        <w:r>
          <w:fldChar w:fldCharType="begin"/>
        </w:r>
        <w:r>
          <w:instrText xml:space="preserve"> PAGEREF _Toc324 \h </w:instrText>
        </w:r>
        <w:r>
          <w:fldChar w:fldCharType="separate"/>
        </w:r>
        <w:r>
          <w:t>18</w:t>
        </w:r>
        <w:r>
          <w:fldChar w:fldCharType="end"/>
        </w:r>
      </w:hyperlink>
    </w:p>
    <w:p>
      <w:pPr>
        <w:pStyle w:val="TOC2"/>
        <w:tabs>
          <w:tab w:val="right" w:leader="dot" w:pos="8306"/>
        </w:tabs>
      </w:pPr>
      <w:hyperlink w:anchor="_Toc29145" w:history="1">
        <w:r>
          <w:rPr>
            <w:rFonts w:ascii="仿宋" w:eastAsia="仿宋" w:hAnsi="仿宋" w:cs="仿宋" w:hint="eastAsia"/>
            <w:lang w:eastAsia="zh-CN"/>
          </w:rPr>
          <w:t>(二)、公司经济效益分析</w:t>
        </w:r>
        <w:r>
          <w:tab/>
        </w:r>
        <w:r>
          <w:fldChar w:fldCharType="begin"/>
        </w:r>
        <w:r>
          <w:instrText xml:space="preserve"> PAGEREF _Toc29145 \h </w:instrText>
        </w:r>
        <w:r>
          <w:fldChar w:fldCharType="separate"/>
        </w:r>
        <w:r>
          <w:t>18</w:t>
        </w:r>
        <w:r>
          <w:fldChar w:fldCharType="end"/>
        </w:r>
      </w:hyperlink>
    </w:p>
    <w:p>
      <w:pPr>
        <w:pStyle w:val="TOC1"/>
        <w:tabs>
          <w:tab w:val="right" w:leader="dot" w:pos="8306"/>
        </w:tabs>
      </w:pPr>
      <w:hyperlink w:anchor="_Toc29438" w:history="1">
        <w:r>
          <w:rPr>
            <w:rFonts w:ascii="仿宋" w:eastAsia="仿宋" w:hAnsi="仿宋" w:cs="仿宋" w:hint="eastAsia"/>
            <w:lang w:eastAsia="zh-CN"/>
          </w:rPr>
          <w:t>六、市场分析、调研</w:t>
        </w:r>
        <w:r>
          <w:tab/>
        </w:r>
        <w:r>
          <w:fldChar w:fldCharType="begin"/>
        </w:r>
        <w:r>
          <w:instrText xml:space="preserve"> PAGEREF _Toc29438 \h </w:instrText>
        </w:r>
        <w:r>
          <w:fldChar w:fldCharType="separate"/>
        </w:r>
        <w:r>
          <w:t>19</w:t>
        </w:r>
        <w:r>
          <w:fldChar w:fldCharType="end"/>
        </w:r>
      </w:hyperlink>
    </w:p>
    <w:p>
      <w:pPr>
        <w:pStyle w:val="TOC2"/>
        <w:tabs>
          <w:tab w:val="right" w:leader="dot" w:pos="8306"/>
        </w:tabs>
      </w:pPr>
      <w:hyperlink w:anchor="_Toc30543" w:history="1">
        <w:r>
          <w:rPr>
            <w:rFonts w:ascii="仿宋" w:eastAsia="仿宋" w:hAnsi="仿宋" w:cs="仿宋" w:hint="eastAsia"/>
            <w:lang w:eastAsia="zh-CN"/>
          </w:rPr>
          <w:t>(一)、声学水位计行业分析</w:t>
        </w:r>
        <w:r>
          <w:tab/>
        </w:r>
        <w:r>
          <w:fldChar w:fldCharType="begin"/>
        </w:r>
        <w:r>
          <w:instrText xml:space="preserve"> PAGEREF _Toc30543 \h </w:instrText>
        </w:r>
        <w:r>
          <w:fldChar w:fldCharType="separate"/>
        </w:r>
        <w:r>
          <w:t>19</w:t>
        </w:r>
        <w:r>
          <w:fldChar w:fldCharType="end"/>
        </w:r>
      </w:hyperlink>
    </w:p>
    <w:p>
      <w:pPr>
        <w:pStyle w:val="TOC2"/>
        <w:tabs>
          <w:tab w:val="right" w:leader="dot" w:pos="8306"/>
        </w:tabs>
      </w:pPr>
      <w:hyperlink w:anchor="_Toc4558" w:history="1">
        <w:r>
          <w:rPr>
            <w:rFonts w:ascii="仿宋" w:eastAsia="仿宋" w:hAnsi="仿宋" w:cs="仿宋" w:hint="eastAsia"/>
            <w:lang w:eastAsia="zh-CN"/>
          </w:rPr>
          <w:t>(二)、声学水位计市场分析预测</w:t>
        </w:r>
        <w:r>
          <w:tab/>
        </w:r>
        <w:r>
          <w:fldChar w:fldCharType="begin"/>
        </w:r>
        <w:r>
          <w:instrText xml:space="preserve"> PAGEREF _Toc4558 \h </w:instrText>
        </w:r>
        <w:r>
          <w:fldChar w:fldCharType="separate"/>
        </w:r>
        <w:r>
          <w:t>20</w:t>
        </w:r>
        <w:r>
          <w:fldChar w:fldCharType="end"/>
        </w:r>
      </w:hyperlink>
    </w:p>
    <w:p>
      <w:pPr>
        <w:pStyle w:val="TOC1"/>
        <w:tabs>
          <w:tab w:val="right" w:leader="dot" w:pos="8306"/>
        </w:tabs>
      </w:pPr>
      <w:hyperlink w:anchor="_Toc20463" w:history="1">
        <w:r>
          <w:rPr>
            <w:rFonts w:ascii="仿宋" w:eastAsia="仿宋" w:hAnsi="仿宋" w:cs="仿宋" w:hint="eastAsia"/>
            <w:lang w:eastAsia="zh-CN"/>
          </w:rPr>
          <w:t>七、声学水位计项目环境影响分析</w:t>
        </w:r>
        <w:r>
          <w:tab/>
        </w:r>
        <w:r>
          <w:fldChar w:fldCharType="begin"/>
        </w:r>
        <w:r>
          <w:instrText xml:space="preserve"> PAGEREF _Toc20463 \h </w:instrText>
        </w:r>
        <w:r>
          <w:fldChar w:fldCharType="separate"/>
        </w:r>
        <w:r>
          <w:t>21</w:t>
        </w:r>
        <w:r>
          <w:fldChar w:fldCharType="end"/>
        </w:r>
      </w:hyperlink>
    </w:p>
    <w:p>
      <w:pPr>
        <w:pStyle w:val="TOC2"/>
        <w:tabs>
          <w:tab w:val="right" w:leader="dot" w:pos="8306"/>
        </w:tabs>
      </w:pPr>
      <w:hyperlink w:anchor="_Toc8414" w:history="1">
        <w:r>
          <w:rPr>
            <w:rFonts w:ascii="仿宋" w:eastAsia="仿宋" w:hAnsi="仿宋" w:cs="仿宋" w:hint="eastAsia"/>
            <w:lang w:eastAsia="zh-CN"/>
          </w:rPr>
          <w:t>(一)、建设区域环境质量现状</w:t>
        </w:r>
        <w:r>
          <w:tab/>
        </w:r>
        <w:r>
          <w:fldChar w:fldCharType="begin"/>
        </w:r>
        <w:r>
          <w:instrText xml:space="preserve"> PAGEREF _Toc8414 \h </w:instrText>
        </w:r>
        <w:r>
          <w:fldChar w:fldCharType="separate"/>
        </w:r>
        <w:r>
          <w:t>21</w:t>
        </w:r>
        <w:r>
          <w:fldChar w:fldCharType="end"/>
        </w:r>
      </w:hyperlink>
    </w:p>
    <w:p>
      <w:pPr>
        <w:pStyle w:val="TOC2"/>
        <w:tabs>
          <w:tab w:val="right" w:leader="dot" w:pos="8306"/>
        </w:tabs>
      </w:pPr>
      <w:hyperlink w:anchor="_Toc12171" w:history="1">
        <w:r>
          <w:rPr>
            <w:rFonts w:ascii="仿宋" w:eastAsia="仿宋" w:hAnsi="仿宋" w:cs="仿宋" w:hint="eastAsia"/>
            <w:lang w:eastAsia="zh-CN"/>
          </w:rPr>
          <w:t>(二)、建设期环境保护</w:t>
        </w:r>
        <w:r>
          <w:tab/>
        </w:r>
        <w:r>
          <w:fldChar w:fldCharType="begin"/>
        </w:r>
        <w:r>
          <w:instrText xml:space="preserve"> PAGEREF _Toc12171 \h </w:instrText>
        </w:r>
        <w:r>
          <w:fldChar w:fldCharType="separate"/>
        </w:r>
        <w:r>
          <w:t>22</w:t>
        </w:r>
        <w:r>
          <w:fldChar w:fldCharType="end"/>
        </w:r>
      </w:hyperlink>
    </w:p>
    <w:p>
      <w:pPr>
        <w:pStyle w:val="TOC2"/>
        <w:tabs>
          <w:tab w:val="right" w:leader="dot" w:pos="8306"/>
        </w:tabs>
      </w:pPr>
      <w:hyperlink w:anchor="_Toc21703" w:history="1">
        <w:r>
          <w:rPr>
            <w:rFonts w:ascii="仿宋" w:eastAsia="仿宋" w:hAnsi="仿宋" w:cs="仿宋" w:hint="eastAsia"/>
            <w:lang w:eastAsia="zh-CN"/>
          </w:rPr>
          <w:t>(三)、运营期环境保护</w:t>
        </w:r>
        <w:r>
          <w:tab/>
        </w:r>
        <w:r>
          <w:fldChar w:fldCharType="begin"/>
        </w:r>
        <w:r>
          <w:instrText xml:space="preserve"> PAGEREF _Toc21703 \h </w:instrText>
        </w:r>
        <w:r>
          <w:fldChar w:fldCharType="separate"/>
        </w:r>
        <w:r>
          <w:t>24</w:t>
        </w:r>
        <w:r>
          <w:fldChar w:fldCharType="end"/>
        </w:r>
      </w:hyperlink>
    </w:p>
    <w:p>
      <w:pPr>
        <w:pStyle w:val="TOC2"/>
        <w:tabs>
          <w:tab w:val="right" w:leader="dot" w:pos="8306"/>
        </w:tabs>
      </w:pPr>
      <w:hyperlink w:anchor="_Toc12347" w:history="1">
        <w:r>
          <w:rPr>
            <w:rFonts w:ascii="仿宋" w:eastAsia="仿宋" w:hAnsi="仿宋" w:cs="仿宋" w:hint="eastAsia"/>
            <w:lang w:eastAsia="zh-CN"/>
          </w:rPr>
          <w:t>(四)、声学水位计项目建设对区域经济的影响</w:t>
        </w:r>
        <w:r>
          <w:tab/>
        </w:r>
        <w:r>
          <w:fldChar w:fldCharType="begin"/>
        </w:r>
        <w:r>
          <w:instrText xml:space="preserve"> PAGEREF _Toc12347 \h </w:instrText>
        </w:r>
        <w:r>
          <w:fldChar w:fldCharType="separate"/>
        </w:r>
        <w:r>
          <w:t>25</w:t>
        </w:r>
        <w:r>
          <w:fldChar w:fldCharType="end"/>
        </w:r>
      </w:hyperlink>
    </w:p>
    <w:p>
      <w:pPr>
        <w:pStyle w:val="TOC2"/>
        <w:tabs>
          <w:tab w:val="right" w:leader="dot" w:pos="8306"/>
        </w:tabs>
      </w:pPr>
      <w:hyperlink w:anchor="_Toc16281" w:history="1">
        <w:r>
          <w:rPr>
            <w:rFonts w:ascii="仿宋" w:eastAsia="仿宋" w:hAnsi="仿宋" w:cs="仿宋" w:hint="eastAsia"/>
            <w:lang w:eastAsia="zh-CN"/>
          </w:rPr>
          <w:t>(五)、废弃物处理</w:t>
        </w:r>
        <w:r>
          <w:tab/>
        </w:r>
        <w:r>
          <w:fldChar w:fldCharType="begin"/>
        </w:r>
        <w:r>
          <w:instrText xml:space="preserve"> PAGEREF _Toc16281 \h </w:instrText>
        </w:r>
        <w:r>
          <w:fldChar w:fldCharType="separate"/>
        </w:r>
        <w:r>
          <w:t>27</w:t>
        </w:r>
        <w:r>
          <w:fldChar w:fldCharType="end"/>
        </w:r>
      </w:hyperlink>
    </w:p>
    <w:p>
      <w:pPr>
        <w:pStyle w:val="TOC2"/>
        <w:tabs>
          <w:tab w:val="right" w:leader="dot" w:pos="8306"/>
        </w:tabs>
      </w:pPr>
      <w:hyperlink w:anchor="_Toc25277" w:history="1">
        <w:r>
          <w:rPr>
            <w:rFonts w:ascii="仿宋" w:eastAsia="仿宋" w:hAnsi="仿宋" w:cs="仿宋" w:hint="eastAsia"/>
            <w:lang w:eastAsia="zh-CN"/>
          </w:rPr>
          <w:t>(六)、特殊环境影响分析</w:t>
        </w:r>
        <w:r>
          <w:tab/>
        </w:r>
        <w:r>
          <w:fldChar w:fldCharType="begin"/>
        </w:r>
        <w:r>
          <w:instrText xml:space="preserve"> PAGEREF _Toc25277 \h </w:instrText>
        </w:r>
        <w:r>
          <w:fldChar w:fldCharType="separate"/>
        </w:r>
        <w:r>
          <w:t>28</w:t>
        </w:r>
        <w:r>
          <w:fldChar w:fldCharType="end"/>
        </w:r>
      </w:hyperlink>
    </w:p>
    <w:p>
      <w:pPr>
        <w:pStyle w:val="TOC2"/>
        <w:tabs>
          <w:tab w:val="right" w:leader="dot" w:pos="8306"/>
        </w:tabs>
      </w:pPr>
      <w:hyperlink w:anchor="_Toc8772" w:history="1">
        <w:r>
          <w:rPr>
            <w:rFonts w:ascii="仿宋" w:eastAsia="仿宋" w:hAnsi="仿宋" w:cs="仿宋" w:hint="eastAsia"/>
            <w:lang w:eastAsia="zh-CN"/>
          </w:rPr>
          <w:t>(七)、清洁生产</w:t>
        </w:r>
        <w:r>
          <w:tab/>
        </w:r>
        <w:r>
          <w:fldChar w:fldCharType="begin"/>
        </w:r>
        <w:r>
          <w:instrText xml:space="preserve"> PAGEREF _Toc8772 \h </w:instrText>
        </w:r>
        <w:r>
          <w:fldChar w:fldCharType="separate"/>
        </w:r>
        <w:r>
          <w:t>29</w:t>
        </w:r>
        <w:r>
          <w:fldChar w:fldCharType="end"/>
        </w:r>
      </w:hyperlink>
    </w:p>
    <w:p>
      <w:pPr>
        <w:pStyle w:val="TOC2"/>
        <w:tabs>
          <w:tab w:val="right" w:leader="dot" w:pos="8306"/>
        </w:tabs>
      </w:pPr>
      <w:hyperlink w:anchor="_Toc21195" w:history="1">
        <w:r>
          <w:rPr>
            <w:rFonts w:ascii="仿宋" w:eastAsia="仿宋" w:hAnsi="仿宋" w:cs="仿宋" w:hint="eastAsia"/>
            <w:lang w:eastAsia="zh-CN"/>
          </w:rPr>
          <w:t>(八)、环境保护综合评价</w:t>
        </w:r>
        <w:r>
          <w:tab/>
        </w:r>
        <w:r>
          <w:fldChar w:fldCharType="begin"/>
        </w:r>
        <w:r>
          <w:instrText xml:space="preserve"> PAGEREF _Toc21195 \h </w:instrText>
        </w:r>
        <w:r>
          <w:fldChar w:fldCharType="separate"/>
        </w:r>
        <w:r>
          <w:t>30</w:t>
        </w:r>
        <w:r>
          <w:fldChar w:fldCharType="end"/>
        </w:r>
      </w:hyperlink>
    </w:p>
    <w:p>
      <w:pPr>
        <w:pStyle w:val="TOC1"/>
        <w:tabs>
          <w:tab w:val="right" w:leader="dot" w:pos="8306"/>
        </w:tabs>
      </w:pPr>
      <w:hyperlink w:anchor="_Toc30229" w:history="1">
        <w:r>
          <w:rPr>
            <w:rFonts w:ascii="仿宋" w:eastAsia="仿宋" w:hAnsi="仿宋" w:cs="仿宋" w:hint="eastAsia"/>
            <w:lang w:eastAsia="zh-CN"/>
          </w:rPr>
          <w:t>八、声学水位计项目计划安排</w:t>
        </w:r>
        <w:r>
          <w:tab/>
        </w:r>
        <w:r>
          <w:fldChar w:fldCharType="begin"/>
        </w:r>
        <w:r>
          <w:instrText xml:space="preserve"> PAGEREF _Toc30229 \h </w:instrText>
        </w:r>
        <w:r>
          <w:fldChar w:fldCharType="separate"/>
        </w:r>
        <w:r>
          <w:t>32</w:t>
        </w:r>
        <w:r>
          <w:fldChar w:fldCharType="end"/>
        </w:r>
      </w:hyperlink>
    </w:p>
    <w:p>
      <w:pPr>
        <w:pStyle w:val="TOC2"/>
        <w:tabs>
          <w:tab w:val="right" w:leader="dot" w:pos="8306"/>
        </w:tabs>
      </w:pPr>
      <w:hyperlink w:anchor="_Toc9991" w:history="1">
        <w:r>
          <w:rPr>
            <w:rFonts w:ascii="仿宋" w:eastAsia="仿宋" w:hAnsi="仿宋" w:cs="仿宋" w:hint="eastAsia"/>
            <w:lang w:eastAsia="zh-CN"/>
          </w:rPr>
          <w:t>(一)、建设周期</w:t>
        </w:r>
        <w:r>
          <w:tab/>
        </w:r>
        <w:r>
          <w:fldChar w:fldCharType="begin"/>
        </w:r>
        <w:r>
          <w:instrText xml:space="preserve"> PAGEREF _Toc9991 \h </w:instrText>
        </w:r>
        <w:r>
          <w:fldChar w:fldCharType="separate"/>
        </w:r>
        <w:r>
          <w:t>32</w:t>
        </w:r>
        <w:r>
          <w:fldChar w:fldCharType="end"/>
        </w:r>
      </w:hyperlink>
    </w:p>
    <w:p>
      <w:pPr>
        <w:pStyle w:val="TOC2"/>
        <w:tabs>
          <w:tab w:val="right" w:leader="dot" w:pos="8306"/>
        </w:tabs>
      </w:pPr>
      <w:hyperlink w:anchor="_Toc22381" w:history="1">
        <w:r>
          <w:rPr>
            <w:rFonts w:ascii="仿宋" w:eastAsia="仿宋" w:hAnsi="仿宋" w:cs="仿宋" w:hint="eastAsia"/>
            <w:lang w:eastAsia="zh-CN"/>
          </w:rPr>
          <w:t>(二)、建设进度</w:t>
        </w:r>
        <w:r>
          <w:tab/>
        </w:r>
        <w:r>
          <w:fldChar w:fldCharType="begin"/>
        </w:r>
        <w:r>
          <w:instrText xml:space="preserve"> PAGEREF _Toc22381 \h </w:instrText>
        </w:r>
        <w:r>
          <w:fldChar w:fldCharType="separate"/>
        </w:r>
        <w:r>
          <w:t>32</w:t>
        </w:r>
        <w:r>
          <w:fldChar w:fldCharType="end"/>
        </w:r>
      </w:hyperlink>
    </w:p>
    <w:p>
      <w:pPr>
        <w:pStyle w:val="TOC2"/>
        <w:tabs>
          <w:tab w:val="right" w:leader="dot" w:pos="8306"/>
        </w:tabs>
      </w:pPr>
      <w:hyperlink w:anchor="_Toc375" w:history="1">
        <w:r>
          <w:rPr>
            <w:rFonts w:ascii="仿宋" w:eastAsia="仿宋" w:hAnsi="仿宋" w:cs="仿宋" w:hint="eastAsia"/>
            <w:lang w:eastAsia="zh-CN"/>
          </w:rPr>
          <w:t>(三)、进度安排注意事项</w:t>
        </w:r>
        <w:r>
          <w:tab/>
        </w:r>
        <w:r>
          <w:fldChar w:fldCharType="begin"/>
        </w:r>
        <w:r>
          <w:instrText xml:space="preserve"> PAGEREF _Toc375 \h </w:instrText>
        </w:r>
        <w:r>
          <w:fldChar w:fldCharType="separate"/>
        </w:r>
        <w:r>
          <w:t>33</w:t>
        </w:r>
        <w:r>
          <w:fldChar w:fldCharType="end"/>
        </w:r>
      </w:hyperlink>
    </w:p>
    <w:p>
      <w:pPr>
        <w:pStyle w:val="TOC2"/>
        <w:tabs>
          <w:tab w:val="right" w:leader="dot" w:pos="8306"/>
        </w:tabs>
      </w:pPr>
      <w:hyperlink w:anchor="_Toc730" w:history="1">
        <w:r>
          <w:rPr>
            <w:rFonts w:ascii="仿宋" w:eastAsia="仿宋" w:hAnsi="仿宋" w:cs="仿宋" w:hint="eastAsia"/>
            <w:lang w:eastAsia="zh-CN"/>
          </w:rPr>
          <w:t>(四)、人力资源配置</w:t>
        </w:r>
        <w:r>
          <w:tab/>
        </w:r>
        <w:r>
          <w:fldChar w:fldCharType="begin"/>
        </w:r>
        <w:r>
          <w:instrText xml:space="preserve"> PAGEREF _Toc730 \h </w:instrText>
        </w:r>
        <w:r>
          <w:fldChar w:fldCharType="separate"/>
        </w:r>
        <w:r>
          <w:t>35</w:t>
        </w:r>
        <w:r>
          <w:fldChar w:fldCharType="end"/>
        </w:r>
      </w:hyperlink>
    </w:p>
    <w:p>
      <w:pPr>
        <w:pStyle w:val="TOC1"/>
        <w:tabs>
          <w:tab w:val="right" w:leader="dot" w:pos="8306"/>
        </w:tabs>
      </w:pPr>
      <w:hyperlink w:anchor="_Toc11424" w:history="1">
        <w:r>
          <w:rPr>
            <w:rFonts w:ascii="仿宋" w:eastAsia="仿宋" w:hAnsi="仿宋" w:cs="仿宋" w:hint="eastAsia"/>
            <w:lang w:eastAsia="zh-CN"/>
          </w:rPr>
          <w:t>九、声学水位计项目风险管理</w:t>
        </w:r>
        <w:r>
          <w:tab/>
        </w:r>
        <w:r>
          <w:fldChar w:fldCharType="begin"/>
        </w:r>
        <w:r>
          <w:instrText xml:space="preserve"> PAGEREF _Toc11424 \h </w:instrText>
        </w:r>
        <w:r>
          <w:fldChar w:fldCharType="separate"/>
        </w:r>
        <w:r>
          <w:t>36</w:t>
        </w:r>
        <w:r>
          <w:fldChar w:fldCharType="end"/>
        </w:r>
      </w:hyperlink>
    </w:p>
    <w:p>
      <w:pPr>
        <w:pStyle w:val="TOC2"/>
        <w:tabs>
          <w:tab w:val="right" w:leader="dot" w:pos="8306"/>
        </w:tabs>
      </w:pPr>
      <w:hyperlink w:anchor="_Toc24625" w:history="1">
        <w:r>
          <w:rPr>
            <w:rFonts w:ascii="仿宋" w:eastAsia="仿宋" w:hAnsi="仿宋" w:cs="仿宋" w:hint="eastAsia"/>
            <w:lang w:eastAsia="zh-CN"/>
          </w:rPr>
          <w:t>(一)、风险识别与评估</w:t>
        </w:r>
        <w:r>
          <w:tab/>
        </w:r>
        <w:r>
          <w:fldChar w:fldCharType="begin"/>
        </w:r>
        <w:r>
          <w:instrText xml:space="preserve"> PAGEREF _Toc24625 \h </w:instrText>
        </w:r>
        <w:r>
          <w:fldChar w:fldCharType="separate"/>
        </w:r>
        <w:r>
          <w:t>36</w:t>
        </w:r>
        <w:r>
          <w:fldChar w:fldCharType="end"/>
        </w:r>
      </w:hyperlink>
    </w:p>
    <w:p>
      <w:pPr>
        <w:pStyle w:val="TOC2"/>
        <w:tabs>
          <w:tab w:val="right" w:leader="dot" w:pos="8306"/>
        </w:tabs>
      </w:pPr>
      <w:hyperlink w:anchor="_Toc17092" w:history="1">
        <w:r>
          <w:rPr>
            <w:rFonts w:ascii="仿宋" w:eastAsia="仿宋" w:hAnsi="仿宋" w:cs="仿宋" w:hint="eastAsia"/>
            <w:lang w:eastAsia="zh-CN"/>
          </w:rPr>
          <w:t>(二)、风险应对策略</w:t>
        </w:r>
        <w:r>
          <w:tab/>
        </w:r>
        <w:r>
          <w:fldChar w:fldCharType="begin"/>
        </w:r>
        <w:r>
          <w:instrText xml:space="preserve"> PAGEREF _Toc17092 \h </w:instrText>
        </w:r>
        <w:r>
          <w:fldChar w:fldCharType="separate"/>
        </w:r>
        <w:r>
          <w:t>37</w:t>
        </w:r>
        <w:r>
          <w:fldChar w:fldCharType="end"/>
        </w:r>
      </w:hyperlink>
    </w:p>
    <w:p>
      <w:pPr>
        <w:pStyle w:val="TOC2"/>
        <w:tabs>
          <w:tab w:val="right" w:leader="dot" w:pos="8306"/>
        </w:tabs>
      </w:pPr>
      <w:hyperlink w:anchor="_Toc13160" w:history="1">
        <w:r>
          <w:rPr>
            <w:rFonts w:ascii="仿宋" w:eastAsia="仿宋" w:hAnsi="仿宋" w:cs="仿宋" w:hint="eastAsia"/>
            <w:lang w:eastAsia="zh-CN"/>
          </w:rPr>
          <w:t>(三)、风险监控与控制</w:t>
        </w:r>
        <w:r>
          <w:tab/>
        </w:r>
        <w:r>
          <w:fldChar w:fldCharType="begin"/>
        </w:r>
        <w:r>
          <w:instrText xml:space="preserve"> PAGEREF _Toc13160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195" w:history="1">
        <w:r>
          <w:rPr>
            <w:rFonts w:ascii="仿宋" w:eastAsia="仿宋" w:hAnsi="仿宋" w:cs="仿宋" w:hint="eastAsia"/>
            <w:lang w:eastAsia="zh-CN"/>
          </w:rPr>
          <w:t>十、声学水位计项目财务管理</w:t>
        </w:r>
        <w:r>
          <w:tab/>
        </w:r>
        <w:r>
          <w:fldChar w:fldCharType="begin"/>
        </w:r>
        <w:r>
          <w:instrText xml:space="preserve"> PAGEREF _Toc10195 \h </w:instrText>
        </w:r>
        <w:r>
          <w:fldChar w:fldCharType="separate"/>
        </w:r>
        <w:r>
          <w:t>40</w:t>
        </w:r>
        <w:r>
          <w:fldChar w:fldCharType="end"/>
        </w:r>
      </w:hyperlink>
    </w:p>
    <w:p>
      <w:pPr>
        <w:pStyle w:val="TOC2"/>
        <w:tabs>
          <w:tab w:val="right" w:leader="dot" w:pos="8306"/>
        </w:tabs>
      </w:pPr>
      <w:hyperlink w:anchor="_Toc2360" w:history="1">
        <w:r>
          <w:rPr>
            <w:rFonts w:ascii="仿宋" w:eastAsia="仿宋" w:hAnsi="仿宋" w:cs="仿宋" w:hint="eastAsia"/>
            <w:lang w:eastAsia="zh-CN"/>
          </w:rPr>
          <w:t>(一)、资金需求大</w:t>
        </w:r>
        <w:r>
          <w:tab/>
        </w:r>
        <w:r>
          <w:fldChar w:fldCharType="begin"/>
        </w:r>
        <w:r>
          <w:instrText xml:space="preserve"> PAGEREF _Toc2360 \h </w:instrText>
        </w:r>
        <w:r>
          <w:fldChar w:fldCharType="separate"/>
        </w:r>
        <w:r>
          <w:t>40</w:t>
        </w:r>
        <w:r>
          <w:fldChar w:fldCharType="end"/>
        </w:r>
      </w:hyperlink>
    </w:p>
    <w:p>
      <w:pPr>
        <w:pStyle w:val="TOC2"/>
        <w:tabs>
          <w:tab w:val="right" w:leader="dot" w:pos="8306"/>
        </w:tabs>
      </w:pPr>
      <w:hyperlink w:anchor="_Toc13320" w:history="1">
        <w:r>
          <w:rPr>
            <w:rFonts w:ascii="仿宋" w:eastAsia="仿宋" w:hAnsi="仿宋" w:cs="仿宋" w:hint="eastAsia"/>
            <w:lang w:eastAsia="zh-CN"/>
          </w:rPr>
          <w:t>(二)、研发周期长</w:t>
        </w:r>
        <w:r>
          <w:tab/>
        </w:r>
        <w:r>
          <w:fldChar w:fldCharType="begin"/>
        </w:r>
        <w:r>
          <w:instrText xml:space="preserve"> PAGEREF _Toc13320 \h </w:instrText>
        </w:r>
        <w:r>
          <w:fldChar w:fldCharType="separate"/>
        </w:r>
        <w:r>
          <w:t>41</w:t>
        </w:r>
        <w:r>
          <w:fldChar w:fldCharType="end"/>
        </w:r>
      </w:hyperlink>
    </w:p>
    <w:p>
      <w:pPr>
        <w:pStyle w:val="TOC2"/>
        <w:tabs>
          <w:tab w:val="right" w:leader="dot" w:pos="8306"/>
        </w:tabs>
      </w:pPr>
      <w:hyperlink w:anchor="_Toc26062" w:history="1">
        <w:r>
          <w:rPr>
            <w:rFonts w:ascii="仿宋" w:eastAsia="仿宋" w:hAnsi="仿宋" w:cs="仿宋" w:hint="eastAsia"/>
            <w:lang w:eastAsia="zh-CN"/>
          </w:rPr>
          <w:t>(三)、市场风险大</w:t>
        </w:r>
        <w:r>
          <w:tab/>
        </w:r>
        <w:r>
          <w:fldChar w:fldCharType="begin"/>
        </w:r>
        <w:r>
          <w:instrText xml:space="preserve"> PAGEREF _Toc26062 \h </w:instrText>
        </w:r>
        <w:r>
          <w:fldChar w:fldCharType="separate"/>
        </w:r>
        <w:r>
          <w:t>42</w:t>
        </w:r>
        <w:r>
          <w:fldChar w:fldCharType="end"/>
        </w:r>
      </w:hyperlink>
    </w:p>
    <w:p>
      <w:pPr>
        <w:pStyle w:val="TOC2"/>
        <w:tabs>
          <w:tab w:val="right" w:leader="dot" w:pos="8306"/>
        </w:tabs>
      </w:pPr>
      <w:hyperlink w:anchor="_Toc7243" w:history="1">
        <w:r>
          <w:rPr>
            <w:rFonts w:ascii="仿宋" w:eastAsia="仿宋" w:hAnsi="仿宋" w:cs="仿宋" w:hint="eastAsia"/>
            <w:lang w:eastAsia="zh-CN"/>
          </w:rPr>
          <w:t>(四)、利润率高</w:t>
        </w:r>
        <w:r>
          <w:tab/>
        </w:r>
        <w:r>
          <w:fldChar w:fldCharType="begin"/>
        </w:r>
        <w:r>
          <w:instrText xml:space="preserve"> PAGEREF _Toc7243 \h </w:instrText>
        </w:r>
        <w:r>
          <w:fldChar w:fldCharType="separate"/>
        </w:r>
        <w:r>
          <w:t>45</w:t>
        </w:r>
        <w:r>
          <w:fldChar w:fldCharType="end"/>
        </w:r>
      </w:hyperlink>
    </w:p>
    <w:p>
      <w:pPr>
        <w:pStyle w:val="TOC1"/>
        <w:tabs>
          <w:tab w:val="right" w:leader="dot" w:pos="8306"/>
        </w:tabs>
      </w:pPr>
      <w:hyperlink w:anchor="_Toc11801" w:history="1">
        <w:r>
          <w:rPr>
            <w:rFonts w:ascii="仿宋" w:eastAsia="仿宋" w:hAnsi="仿宋" w:cs="仿宋" w:hint="eastAsia"/>
            <w:lang w:eastAsia="zh-CN"/>
          </w:rPr>
          <w:t>十一、声学水位计项目人力资源管理</w:t>
        </w:r>
        <w:r>
          <w:tab/>
        </w:r>
        <w:r>
          <w:fldChar w:fldCharType="begin"/>
        </w:r>
        <w:r>
          <w:instrText xml:space="preserve"> PAGEREF _Toc11801 \h </w:instrText>
        </w:r>
        <w:r>
          <w:fldChar w:fldCharType="separate"/>
        </w:r>
        <w:r>
          <w:t>47</w:t>
        </w:r>
        <w:r>
          <w:fldChar w:fldCharType="end"/>
        </w:r>
      </w:hyperlink>
    </w:p>
    <w:p>
      <w:pPr>
        <w:pStyle w:val="TOC2"/>
        <w:tabs>
          <w:tab w:val="right" w:leader="dot" w:pos="8306"/>
        </w:tabs>
      </w:pPr>
      <w:hyperlink w:anchor="_Toc20175" w:history="1">
        <w:r>
          <w:rPr>
            <w:rFonts w:ascii="仿宋" w:eastAsia="仿宋" w:hAnsi="仿宋" w:cs="仿宋" w:hint="eastAsia"/>
            <w:lang w:eastAsia="zh-CN"/>
          </w:rPr>
          <w:t>(一)、建立健全的预算管理制度</w:t>
        </w:r>
        <w:r>
          <w:tab/>
        </w:r>
        <w:r>
          <w:fldChar w:fldCharType="begin"/>
        </w:r>
        <w:r>
          <w:instrText xml:space="preserve"> PAGEREF _Toc20175 \h </w:instrText>
        </w:r>
        <w:r>
          <w:fldChar w:fldCharType="separate"/>
        </w:r>
        <w:r>
          <w:t>47</w:t>
        </w:r>
        <w:r>
          <w:fldChar w:fldCharType="end"/>
        </w:r>
      </w:hyperlink>
    </w:p>
    <w:p>
      <w:pPr>
        <w:pStyle w:val="TOC2"/>
        <w:tabs>
          <w:tab w:val="right" w:leader="dot" w:pos="8306"/>
        </w:tabs>
      </w:pPr>
      <w:hyperlink w:anchor="_Toc18552" w:history="1">
        <w:r>
          <w:rPr>
            <w:rFonts w:ascii="仿宋" w:eastAsia="仿宋" w:hAnsi="仿宋" w:cs="仿宋" w:hint="eastAsia"/>
            <w:lang w:eastAsia="zh-CN"/>
          </w:rPr>
          <w:t>(二)、加强资金流动监控</w:t>
        </w:r>
        <w:r>
          <w:tab/>
        </w:r>
        <w:r>
          <w:fldChar w:fldCharType="begin"/>
        </w:r>
        <w:r>
          <w:instrText xml:space="preserve"> PAGEREF _Toc18552 \h </w:instrText>
        </w:r>
        <w:r>
          <w:fldChar w:fldCharType="separate"/>
        </w:r>
        <w:r>
          <w:t>48</w:t>
        </w:r>
        <w:r>
          <w:fldChar w:fldCharType="end"/>
        </w:r>
      </w:hyperlink>
    </w:p>
    <w:p>
      <w:pPr>
        <w:pStyle w:val="TOC2"/>
        <w:tabs>
          <w:tab w:val="right" w:leader="dot" w:pos="8306"/>
        </w:tabs>
      </w:pPr>
      <w:hyperlink w:anchor="_Toc28045" w:history="1">
        <w:r>
          <w:rPr>
            <w:rFonts w:ascii="仿宋" w:eastAsia="仿宋" w:hAnsi="仿宋" w:cs="仿宋" w:hint="eastAsia"/>
            <w:lang w:eastAsia="zh-CN"/>
          </w:rPr>
          <w:t>(三)、制定完善的风险控制机制</w:t>
        </w:r>
        <w:r>
          <w:tab/>
        </w:r>
        <w:r>
          <w:fldChar w:fldCharType="begin"/>
        </w:r>
        <w:r>
          <w:instrText xml:space="preserve"> PAGEREF _Toc28045 \h </w:instrText>
        </w:r>
        <w:r>
          <w:fldChar w:fldCharType="separate"/>
        </w:r>
        <w:r>
          <w:t>50</w:t>
        </w:r>
        <w:r>
          <w:fldChar w:fldCharType="end"/>
        </w:r>
      </w:hyperlink>
    </w:p>
    <w:p>
      <w:pPr>
        <w:pStyle w:val="TOC2"/>
        <w:tabs>
          <w:tab w:val="right" w:leader="dot" w:pos="8306"/>
        </w:tabs>
      </w:pPr>
      <w:hyperlink w:anchor="_Toc6094" w:history="1">
        <w:r>
          <w:rPr>
            <w:rFonts w:ascii="仿宋" w:eastAsia="仿宋" w:hAnsi="仿宋" w:cs="仿宋" w:hint="eastAsia"/>
            <w:lang w:eastAsia="zh-CN"/>
          </w:rPr>
          <w:t>(四)、优化成本管理</w:t>
        </w:r>
        <w:r>
          <w:tab/>
        </w:r>
        <w:r>
          <w:fldChar w:fldCharType="begin"/>
        </w:r>
        <w:r>
          <w:instrText xml:space="preserve"> PAGEREF _Toc6094 \h </w:instrText>
        </w:r>
        <w:r>
          <w:fldChar w:fldCharType="separate"/>
        </w:r>
        <w:r>
          <w:t>51</w:t>
        </w:r>
        <w:r>
          <w:fldChar w:fldCharType="end"/>
        </w:r>
      </w:hyperlink>
    </w:p>
    <w:p>
      <w:pPr>
        <w:pStyle w:val="TOC1"/>
        <w:tabs>
          <w:tab w:val="right" w:leader="dot" w:pos="8306"/>
        </w:tabs>
      </w:pPr>
      <w:hyperlink w:anchor="_Toc7550" w:history="1">
        <w:r>
          <w:rPr>
            <w:rFonts w:ascii="仿宋" w:eastAsia="仿宋" w:hAnsi="仿宋" w:cs="仿宋" w:hint="eastAsia"/>
            <w:lang w:eastAsia="zh-CN"/>
          </w:rPr>
          <w:t>十二、声学水位计项目创新与研发</w:t>
        </w:r>
        <w:r>
          <w:tab/>
        </w:r>
        <w:r>
          <w:fldChar w:fldCharType="begin"/>
        </w:r>
        <w:r>
          <w:instrText xml:space="preserve"> PAGEREF _Toc7550 \h </w:instrText>
        </w:r>
        <w:r>
          <w:fldChar w:fldCharType="separate"/>
        </w:r>
        <w:r>
          <w:t>52</w:t>
        </w:r>
        <w:r>
          <w:fldChar w:fldCharType="end"/>
        </w:r>
      </w:hyperlink>
    </w:p>
    <w:p>
      <w:pPr>
        <w:pStyle w:val="TOC2"/>
        <w:tabs>
          <w:tab w:val="right" w:leader="dot" w:pos="8306"/>
        </w:tabs>
      </w:pPr>
      <w:hyperlink w:anchor="_Toc19529" w:history="1">
        <w:r>
          <w:rPr>
            <w:rFonts w:ascii="仿宋" w:eastAsia="仿宋" w:hAnsi="仿宋" w:cs="仿宋" w:hint="eastAsia"/>
            <w:lang w:eastAsia="zh-CN"/>
          </w:rPr>
          <w:t>(一)、创新策略与方向</w:t>
        </w:r>
        <w:r>
          <w:tab/>
        </w:r>
        <w:r>
          <w:fldChar w:fldCharType="begin"/>
        </w:r>
        <w:r>
          <w:instrText xml:space="preserve"> PAGEREF _Toc19529 \h </w:instrText>
        </w:r>
        <w:r>
          <w:fldChar w:fldCharType="separate"/>
        </w:r>
        <w:r>
          <w:t>52</w:t>
        </w:r>
        <w:r>
          <w:fldChar w:fldCharType="end"/>
        </w:r>
      </w:hyperlink>
    </w:p>
    <w:p>
      <w:pPr>
        <w:pStyle w:val="TOC2"/>
        <w:tabs>
          <w:tab w:val="right" w:leader="dot" w:pos="8306"/>
        </w:tabs>
      </w:pPr>
      <w:hyperlink w:anchor="_Toc22726" w:history="1">
        <w:r>
          <w:rPr>
            <w:rFonts w:ascii="仿宋" w:eastAsia="仿宋" w:hAnsi="仿宋" w:cs="仿宋" w:hint="eastAsia"/>
            <w:lang w:eastAsia="zh-CN"/>
          </w:rPr>
          <w:t>(二)、研发规划与投入</w:t>
        </w:r>
        <w:r>
          <w:tab/>
        </w:r>
        <w:r>
          <w:fldChar w:fldCharType="begin"/>
        </w:r>
        <w:r>
          <w:instrText xml:space="preserve"> PAGEREF _Toc22726 \h </w:instrText>
        </w:r>
        <w:r>
          <w:fldChar w:fldCharType="separate"/>
        </w:r>
        <w:r>
          <w:t>54</w:t>
        </w:r>
        <w:r>
          <w:fldChar w:fldCharType="end"/>
        </w:r>
      </w:hyperlink>
    </w:p>
    <w:p>
      <w:pPr>
        <w:pStyle w:val="TOC1"/>
        <w:tabs>
          <w:tab w:val="right" w:leader="dot" w:pos="8306"/>
        </w:tabs>
      </w:pPr>
      <w:hyperlink w:anchor="_Toc8037" w:history="1">
        <w:r>
          <w:rPr>
            <w:rFonts w:ascii="仿宋" w:eastAsia="仿宋" w:hAnsi="仿宋" w:cs="仿宋" w:hint="eastAsia"/>
            <w:lang w:eastAsia="zh-CN"/>
          </w:rPr>
          <w:t>十三、供应链管理</w:t>
        </w:r>
        <w:r>
          <w:tab/>
        </w:r>
        <w:r>
          <w:fldChar w:fldCharType="begin"/>
        </w:r>
        <w:r>
          <w:instrText xml:space="preserve"> PAGEREF _Toc8037 \h </w:instrText>
        </w:r>
        <w:r>
          <w:fldChar w:fldCharType="separate"/>
        </w:r>
        <w:r>
          <w:t>55</w:t>
        </w:r>
        <w:r>
          <w:fldChar w:fldCharType="end"/>
        </w:r>
      </w:hyperlink>
    </w:p>
    <w:p>
      <w:pPr>
        <w:pStyle w:val="TOC2"/>
        <w:tabs>
          <w:tab w:val="right" w:leader="dot" w:pos="8306"/>
        </w:tabs>
      </w:pPr>
      <w:hyperlink w:anchor="_Toc9014" w:history="1">
        <w:r>
          <w:rPr>
            <w:rFonts w:ascii="仿宋" w:eastAsia="仿宋" w:hAnsi="仿宋" w:cs="仿宋" w:hint="eastAsia"/>
            <w:lang w:eastAsia="zh-CN"/>
          </w:rPr>
          <w:t>(一)、供应链战略规划</w:t>
        </w:r>
        <w:r>
          <w:tab/>
        </w:r>
        <w:r>
          <w:fldChar w:fldCharType="begin"/>
        </w:r>
        <w:r>
          <w:instrText xml:space="preserve"> PAGEREF _Toc9014 \h </w:instrText>
        </w:r>
        <w:r>
          <w:fldChar w:fldCharType="separate"/>
        </w:r>
        <w:r>
          <w:t>55</w:t>
        </w:r>
        <w:r>
          <w:fldChar w:fldCharType="end"/>
        </w:r>
      </w:hyperlink>
    </w:p>
    <w:p>
      <w:pPr>
        <w:pStyle w:val="TOC2"/>
        <w:tabs>
          <w:tab w:val="right" w:leader="dot" w:pos="8306"/>
        </w:tabs>
      </w:pPr>
      <w:hyperlink w:anchor="_Toc31978" w:history="1">
        <w:r>
          <w:rPr>
            <w:rFonts w:ascii="仿宋" w:eastAsia="仿宋" w:hAnsi="仿宋" w:cs="仿宋" w:hint="eastAsia"/>
            <w:lang w:eastAsia="zh-CN"/>
          </w:rPr>
          <w:t>(二)、供应商选择与合作</w:t>
        </w:r>
        <w:r>
          <w:tab/>
        </w:r>
        <w:r>
          <w:fldChar w:fldCharType="begin"/>
        </w:r>
        <w:r>
          <w:instrText xml:space="preserve"> PAGEREF _Toc31978 \h </w:instrText>
        </w:r>
        <w:r>
          <w:fldChar w:fldCharType="separate"/>
        </w:r>
        <w:r>
          <w:t>57</w:t>
        </w:r>
        <w:r>
          <w:fldChar w:fldCharType="end"/>
        </w:r>
      </w:hyperlink>
    </w:p>
    <w:p>
      <w:pPr>
        <w:pStyle w:val="TOC2"/>
        <w:tabs>
          <w:tab w:val="right" w:leader="dot" w:pos="8306"/>
        </w:tabs>
      </w:pPr>
      <w:hyperlink w:anchor="_Toc15303" w:history="1">
        <w:r>
          <w:rPr>
            <w:rFonts w:ascii="仿宋" w:eastAsia="仿宋" w:hAnsi="仿宋" w:cs="仿宋" w:hint="eastAsia"/>
            <w:lang w:eastAsia="zh-CN"/>
          </w:rPr>
          <w:t>(三)、物流与库存管理</w:t>
        </w:r>
        <w:r>
          <w:tab/>
        </w:r>
        <w:r>
          <w:fldChar w:fldCharType="begin"/>
        </w:r>
        <w:r>
          <w:instrText xml:space="preserve"> PAGEREF _Toc15303 \h </w:instrText>
        </w:r>
        <w:r>
          <w:fldChar w:fldCharType="separate"/>
        </w:r>
        <w:r>
          <w:t>58</w:t>
        </w:r>
        <w:r>
          <w:fldChar w:fldCharType="end"/>
        </w:r>
      </w:hyperlink>
    </w:p>
    <w:p>
      <w:pPr>
        <w:pStyle w:val="TOC1"/>
        <w:tabs>
          <w:tab w:val="right" w:leader="dot" w:pos="8306"/>
        </w:tabs>
      </w:pPr>
      <w:hyperlink w:anchor="_Toc26871" w:history="1">
        <w:r>
          <w:rPr>
            <w:rFonts w:ascii="仿宋" w:eastAsia="仿宋" w:hAnsi="仿宋" w:cs="仿宋" w:hint="eastAsia"/>
            <w:lang w:eastAsia="zh-CN"/>
          </w:rPr>
          <w:t>十四、营销与推广策略</w:t>
        </w:r>
        <w:r>
          <w:tab/>
        </w:r>
        <w:r>
          <w:fldChar w:fldCharType="begin"/>
        </w:r>
        <w:r>
          <w:instrText xml:space="preserve"> PAGEREF _Toc26871 \h </w:instrText>
        </w:r>
        <w:r>
          <w:fldChar w:fldCharType="separate"/>
        </w:r>
        <w:r>
          <w:t>60</w:t>
        </w:r>
        <w:r>
          <w:fldChar w:fldCharType="end"/>
        </w:r>
      </w:hyperlink>
    </w:p>
    <w:p>
      <w:pPr>
        <w:pStyle w:val="TOC2"/>
        <w:tabs>
          <w:tab w:val="right" w:leader="dot" w:pos="8306"/>
        </w:tabs>
      </w:pPr>
      <w:hyperlink w:anchor="_Toc31483" w:history="1">
        <w:r>
          <w:rPr>
            <w:rFonts w:ascii="仿宋" w:eastAsia="仿宋" w:hAnsi="仿宋" w:cs="仿宋" w:hint="eastAsia"/>
            <w:lang w:eastAsia="zh-CN"/>
          </w:rPr>
          <w:t>(一)、产品/服务定位与特点</w:t>
        </w:r>
        <w:r>
          <w:tab/>
        </w:r>
        <w:r>
          <w:fldChar w:fldCharType="begin"/>
        </w:r>
        <w:r>
          <w:instrText xml:space="preserve"> PAGEREF _Toc31483 \h </w:instrText>
        </w:r>
        <w:r>
          <w:fldChar w:fldCharType="separate"/>
        </w:r>
        <w:r>
          <w:t>60</w:t>
        </w:r>
        <w:r>
          <w:fldChar w:fldCharType="end"/>
        </w:r>
      </w:hyperlink>
    </w:p>
    <w:p>
      <w:pPr>
        <w:pStyle w:val="TOC2"/>
        <w:tabs>
          <w:tab w:val="right" w:leader="dot" w:pos="8306"/>
        </w:tabs>
      </w:pPr>
      <w:hyperlink w:anchor="_Toc13153" w:history="1">
        <w:r>
          <w:rPr>
            <w:rFonts w:ascii="仿宋" w:eastAsia="仿宋" w:hAnsi="仿宋" w:cs="仿宋" w:hint="eastAsia"/>
            <w:lang w:eastAsia="zh-CN"/>
          </w:rPr>
          <w:t>(二)、市场定位与竞争分析</w:t>
        </w:r>
        <w:r>
          <w:tab/>
        </w:r>
        <w:r>
          <w:fldChar w:fldCharType="begin"/>
        </w:r>
        <w:r>
          <w:instrText xml:space="preserve"> PAGEREF _Toc13153 \h </w:instrText>
        </w:r>
        <w:r>
          <w:fldChar w:fldCharType="separate"/>
        </w:r>
        <w:r>
          <w:t>61</w:t>
        </w:r>
        <w:r>
          <w:fldChar w:fldCharType="end"/>
        </w:r>
      </w:hyperlink>
    </w:p>
    <w:p>
      <w:pPr>
        <w:pStyle w:val="TOC2"/>
        <w:tabs>
          <w:tab w:val="right" w:leader="dot" w:pos="8306"/>
        </w:tabs>
      </w:pPr>
      <w:hyperlink w:anchor="_Toc19790" w:history="1">
        <w:r>
          <w:rPr>
            <w:rFonts w:ascii="仿宋" w:eastAsia="仿宋" w:hAnsi="仿宋" w:cs="仿宋" w:hint="eastAsia"/>
            <w:lang w:eastAsia="zh-CN"/>
          </w:rPr>
          <w:t>(三)、营销渠道与策略</w:t>
        </w:r>
        <w:r>
          <w:tab/>
        </w:r>
        <w:r>
          <w:fldChar w:fldCharType="begin"/>
        </w:r>
        <w:r>
          <w:instrText xml:space="preserve"> PAGEREF _Toc19790 \h </w:instrText>
        </w:r>
        <w:r>
          <w:fldChar w:fldCharType="separate"/>
        </w:r>
        <w:r>
          <w:t>62</w:t>
        </w:r>
        <w:r>
          <w:fldChar w:fldCharType="end"/>
        </w:r>
      </w:hyperlink>
    </w:p>
    <w:p>
      <w:pPr>
        <w:pStyle w:val="TOC2"/>
        <w:tabs>
          <w:tab w:val="right" w:leader="dot" w:pos="8306"/>
        </w:tabs>
      </w:pPr>
      <w:hyperlink w:anchor="_Toc19166" w:history="1">
        <w:r>
          <w:rPr>
            <w:rFonts w:ascii="仿宋" w:eastAsia="仿宋" w:hAnsi="仿宋" w:cs="仿宋" w:hint="eastAsia"/>
            <w:lang w:eastAsia="zh-CN"/>
          </w:rPr>
          <w:t>(四)、推广与宣传活动</w:t>
        </w:r>
        <w:r>
          <w:tab/>
        </w:r>
        <w:r>
          <w:fldChar w:fldCharType="begin"/>
        </w:r>
        <w:r>
          <w:instrText xml:space="preserve"> PAGEREF _Toc19166 \h </w:instrText>
        </w:r>
        <w:r>
          <w:fldChar w:fldCharType="separate"/>
        </w:r>
        <w:r>
          <w:t>63</w:t>
        </w:r>
        <w:r>
          <w:fldChar w:fldCharType="end"/>
        </w:r>
      </w:hyperlink>
    </w:p>
    <w:p>
      <w:pPr>
        <w:pStyle w:val="TOC1"/>
        <w:tabs>
          <w:tab w:val="right" w:leader="dot" w:pos="8306"/>
        </w:tabs>
      </w:pPr>
      <w:hyperlink w:anchor="_Toc29206" w:history="1">
        <w:r>
          <w:rPr>
            <w:rFonts w:ascii="仿宋" w:eastAsia="仿宋" w:hAnsi="仿宋" w:cs="仿宋" w:hint="eastAsia"/>
            <w:lang w:eastAsia="zh-CN"/>
          </w:rPr>
          <w:t>十五、声学水位计项目实施时间节点</w:t>
        </w:r>
        <w:r>
          <w:tab/>
        </w:r>
        <w:r>
          <w:fldChar w:fldCharType="begin"/>
        </w:r>
        <w:r>
          <w:instrText xml:space="preserve"> PAGEREF _Toc29206 \h </w:instrText>
        </w:r>
        <w:r>
          <w:fldChar w:fldCharType="separate"/>
        </w:r>
        <w:r>
          <w:t>69</w:t>
        </w:r>
        <w:r>
          <w:fldChar w:fldCharType="end"/>
        </w:r>
      </w:hyperlink>
    </w:p>
    <w:p>
      <w:pPr>
        <w:pStyle w:val="TOC2"/>
        <w:tabs>
          <w:tab w:val="right" w:leader="dot" w:pos="8306"/>
        </w:tabs>
      </w:pPr>
      <w:hyperlink w:anchor="_Toc22245" w:history="1">
        <w:r>
          <w:rPr>
            <w:rFonts w:ascii="仿宋" w:eastAsia="仿宋" w:hAnsi="仿宋" w:cs="仿宋" w:hint="eastAsia"/>
            <w:lang w:eastAsia="zh-CN"/>
          </w:rPr>
          <w:t>(一)、声学水位计项目启动阶段时间节点</w:t>
        </w:r>
        <w:r>
          <w:tab/>
        </w:r>
        <w:r>
          <w:fldChar w:fldCharType="begin"/>
        </w:r>
        <w:r>
          <w:instrText xml:space="preserve"> PAGEREF _Toc22245 \h </w:instrText>
        </w:r>
        <w:r>
          <w:fldChar w:fldCharType="separate"/>
        </w:r>
        <w:r>
          <w:t>69</w:t>
        </w:r>
        <w:r>
          <w:fldChar w:fldCharType="end"/>
        </w:r>
      </w:hyperlink>
    </w:p>
    <w:p>
      <w:pPr>
        <w:pStyle w:val="TOC2"/>
        <w:tabs>
          <w:tab w:val="right" w:leader="dot" w:pos="8306"/>
        </w:tabs>
      </w:pPr>
      <w:hyperlink w:anchor="_Toc10887" w:history="1">
        <w:r>
          <w:rPr>
            <w:rFonts w:ascii="仿宋" w:eastAsia="仿宋" w:hAnsi="仿宋" w:cs="仿宋" w:hint="eastAsia"/>
            <w:lang w:eastAsia="zh-CN"/>
          </w:rPr>
          <w:t>(二)、声学水位计项目执行阶段时间节点</w:t>
        </w:r>
        <w:r>
          <w:tab/>
        </w:r>
        <w:r>
          <w:fldChar w:fldCharType="begin"/>
        </w:r>
        <w:r>
          <w:instrText xml:space="preserve"> PAGEREF _Toc10887 \h </w:instrText>
        </w:r>
        <w:r>
          <w:fldChar w:fldCharType="separate"/>
        </w:r>
        <w:r>
          <w:t>70</w:t>
        </w:r>
        <w:r>
          <w:fldChar w:fldCharType="end"/>
        </w:r>
      </w:hyperlink>
    </w:p>
    <w:p>
      <w:pPr>
        <w:pStyle w:val="TOC2"/>
        <w:tabs>
          <w:tab w:val="right" w:leader="dot" w:pos="8306"/>
        </w:tabs>
      </w:pPr>
      <w:hyperlink w:anchor="_Toc13603" w:history="1">
        <w:r>
          <w:rPr>
            <w:rFonts w:ascii="仿宋" w:eastAsia="仿宋" w:hAnsi="仿宋" w:cs="仿宋" w:hint="eastAsia"/>
            <w:lang w:eastAsia="zh-CN"/>
          </w:rPr>
          <w:t>(三)、声学水位计项目完成阶段时间节点</w:t>
        </w:r>
        <w:r>
          <w:tab/>
        </w:r>
        <w:r>
          <w:fldChar w:fldCharType="begin"/>
        </w:r>
        <w:r>
          <w:instrText xml:space="preserve"> PAGEREF _Toc13603 \h </w:instrText>
        </w:r>
        <w:r>
          <w:fldChar w:fldCharType="separate"/>
        </w:r>
        <w:r>
          <w:t>71</w:t>
        </w:r>
        <w:r>
          <w:fldChar w:fldCharType="end"/>
        </w:r>
      </w:hyperlink>
    </w:p>
    <w:p>
      <w:pPr>
        <w:pStyle w:val="TOC1"/>
        <w:tabs>
          <w:tab w:val="right" w:leader="dot" w:pos="8306"/>
        </w:tabs>
      </w:pPr>
      <w:hyperlink w:anchor="_Toc8631" w:history="1">
        <w:r>
          <w:rPr>
            <w:rFonts w:ascii="仿宋" w:eastAsia="仿宋" w:hAnsi="仿宋" w:cs="仿宋" w:hint="eastAsia"/>
            <w:lang w:eastAsia="zh-CN"/>
          </w:rPr>
          <w:t>十六、声学水位计项目变更管理</w:t>
        </w:r>
        <w:r>
          <w:tab/>
        </w:r>
        <w:r>
          <w:fldChar w:fldCharType="begin"/>
        </w:r>
        <w:r>
          <w:instrText xml:space="preserve"> PAGEREF _Toc8631 \h </w:instrText>
        </w:r>
        <w:r>
          <w:fldChar w:fldCharType="separate"/>
        </w:r>
        <w:r>
          <w:t>72</w:t>
        </w:r>
        <w:r>
          <w:fldChar w:fldCharType="end"/>
        </w:r>
      </w:hyperlink>
    </w:p>
    <w:p>
      <w:pPr>
        <w:pStyle w:val="TOC2"/>
        <w:tabs>
          <w:tab w:val="right" w:leader="dot" w:pos="8306"/>
        </w:tabs>
      </w:pPr>
      <w:hyperlink w:anchor="_Toc8176" w:history="1">
        <w:r>
          <w:rPr>
            <w:rFonts w:ascii="仿宋" w:eastAsia="仿宋" w:hAnsi="仿宋" w:cs="仿宋" w:hint="eastAsia"/>
            <w:lang w:eastAsia="zh-CN"/>
          </w:rPr>
          <w:t>(一)、变更申请与评估</w:t>
        </w:r>
        <w:r>
          <w:tab/>
        </w:r>
        <w:r>
          <w:fldChar w:fldCharType="begin"/>
        </w:r>
        <w:r>
          <w:instrText xml:space="preserve"> PAGEREF _Toc8176 \h </w:instrText>
        </w:r>
        <w:r>
          <w:fldChar w:fldCharType="separate"/>
        </w:r>
        <w:r>
          <w:t>72</w:t>
        </w:r>
        <w:r>
          <w:fldChar w:fldCharType="end"/>
        </w:r>
      </w:hyperlink>
    </w:p>
    <w:p>
      <w:pPr>
        <w:pStyle w:val="TOC2"/>
        <w:tabs>
          <w:tab w:val="right" w:leader="dot" w:pos="8306"/>
        </w:tabs>
      </w:pPr>
      <w:hyperlink w:anchor="_Toc24018" w:history="1">
        <w:r>
          <w:rPr>
            <w:rFonts w:ascii="仿宋" w:eastAsia="仿宋" w:hAnsi="仿宋" w:cs="仿宋" w:hint="eastAsia"/>
            <w:lang w:eastAsia="zh-CN"/>
          </w:rPr>
          <w:t>(二)、变更实施与控制</w:t>
        </w:r>
        <w:r>
          <w:tab/>
        </w:r>
        <w:r>
          <w:fldChar w:fldCharType="begin"/>
        </w:r>
        <w:r>
          <w:instrText xml:space="preserve"> PAGEREF _Toc24018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65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571"/>
      <w:r>
        <w:rPr>
          <w:rFonts w:ascii="仿宋" w:eastAsia="仿宋" w:hAnsi="仿宋" w:cs="仿宋" w:hint="eastAsia"/>
          <w:sz w:val="28"/>
          <w:lang w:eastAsia="zh-CN"/>
        </w:rPr>
        <w:t>一、声学水位计项目绩效评估</w:t>
      </w:r>
      <w:bookmarkEnd w:id="2"/>
    </w:p>
    <w:p>
      <w:pPr>
        <w:pStyle w:val="Heading2"/>
        <w:rPr>
          <w:rFonts w:ascii="仿宋" w:eastAsia="仿宋" w:hAnsi="仿宋" w:cs="仿宋" w:hint="eastAsia"/>
          <w:lang w:eastAsia="zh-CN"/>
        </w:rPr>
      </w:pPr>
      <w:bookmarkStart w:id="3" w:name="_Toc31957"/>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声学水位计项目中，我们设计了一套全面的绩效评估指标，以确保声学水位计项目的可控和成功交付。这些指标跨足声学水位计项目目标、成本、进度和质量等多个维度，为我们提供了全面洞察声学水位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目标达成率是我们关注的首要指标。我们设定了明确的目标，并通过定期监测和评估，迅速发现并应对潜在的目标偏差。这为声学水位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成本绩效是另一个核心关注点。通过实际成本与预算成本的对比分析，我们深入了解成本差异的原因，及时调整资源分配，保持声学水位计项目在经济效益方面的合理水平。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进度作为关键的绩效指标之一，得到了精心的关注。我们制定了详细的声学水位计项目进度计划，并设立了进度符合度指标，确保实际进度与计划进度保持一致。这使我们能够快速发现和解决潜在的进度问题，保持声学水位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声学水位计项目绩效的不可或缺的一环。我们引入了一系列的质量标准和客户满意度指标，以确保声学水位计项目交付的成果在质量上达到或超越预期水平。通过持续监测这些指标，我们努力提升声学水位计项目整体质量水平，为声学水位计项目的成功交付提供有力保障。通过这些科学且全面的绩效评估，我们能够更好地引导声学水位计项目的持续改进，确保声学水位计项目目标的顺利达成。</w:t>
      </w:r>
    </w:p>
    <w:p>
      <w:pPr>
        <w:pStyle w:val="Heading2"/>
        <w:ind w:firstLine="560" w:firstLineChars="200"/>
        <w:rPr>
          <w:rFonts w:ascii="仿宋" w:eastAsia="仿宋" w:hAnsi="仿宋" w:cs="仿宋" w:hint="eastAsia"/>
          <w:sz w:val="28"/>
          <w:lang w:eastAsia="zh-CN"/>
        </w:rPr>
      </w:pPr>
      <w:bookmarkStart w:id="4" w:name="_Toc1052"/>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绩效评估是声学水位计项目中的关键环节，为确保声学水位计项目达到预期目标，我们采用了多层次、多维度的绩效评估方法。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声学水位计项目的战略目标对齐，确保每个决策和行动都与声学水位计项目整体目标保持一致。团队会定期召开战略对齐会议，审视当前工作与声学水位计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声学水位计项目进度、质量、成本和风险等方面。这些指标通过数据收集和分析，为声学水位计项目管理团队提供了客观的评估依据。例如，我们通过声学水位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绩效评估不仅仅停留在声学水位计项目内部，还考虑了声学水位计项目对外部环境的影响。我们定期进行干系人满意度调查，以了解各利益相关方对声学水位计项目的期望和满意度，并及时做出调整。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这种多层次、多角度的绩效评估方法，使得我们能够全面了解声学水位计项目的运行状态，及时做出调整，确保声学水位计项目在不断变化的环境中保持稳健前行。</w:t>
      </w:r>
    </w:p>
    <w:p>
      <w:pPr>
        <w:pStyle w:val="Heading2"/>
        <w:ind w:firstLine="560" w:firstLineChars="200"/>
        <w:rPr>
          <w:rFonts w:ascii="仿宋" w:eastAsia="仿宋" w:hAnsi="仿宋" w:cs="仿宋" w:hint="eastAsia"/>
          <w:sz w:val="28"/>
          <w:lang w:eastAsia="zh-CN"/>
        </w:rPr>
      </w:pPr>
      <w:bookmarkStart w:id="5" w:name="_Toc30802"/>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为了确保声学水位计项目的有效管理和不断优化，我们采用了精心设计的绩效评估周期。这个周期旨在实现灵活、实时和全面的评估，以适应声学水位计项目执行中的各种挑战。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声学水位计项目的不同需求，分为短期、中期和长期。短期评估关注每个迭代或工作周期，以及时发现和解决当前任务中的问题。中期评估涵盖几个迭代，深入了解整体声学水位计项目的趋势和性能。长期评估则着眼于整个声学水位计项目阶段，确保声学水位计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声学水位计项目管理工具和协作平台，团队成员能够随时更新和分享声学水位计项目数据。这种实时性的反馈机制使我们能够及时察觉潜在问题，快速调整，保持声学水位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声学水位计项目的决策制定密不可分。每个周期的声学水位计项目回顾会议成为集体总结经验、识别问题深层次原因并找到创新解决方案的平台。这种定期的反思与调整机制使声学水位计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0994"/>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25775"/>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声学水位计项目的主要产品是XXXX，预计年产值为XXX万元。这一产品在市场中占据着重要的地位，其广泛的应用范围使得该声学水位计项目的市场前景非常广阔。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声学水位计项目的xxx产品作为重要的原材料之一，将在多个领域发挥关键作用。其在建筑、交通、能源等方面的广泛应用将为整个产业链提供强大的支持，形成产业协同效应。声学水位计项目的年产值XXX万XXX万XXX万万元不仅反映了其在市场上的巨大潜力，更预示着它对国民经济的积极贡献。这种关联度高、涉及面广的产业关系，使得该声学水位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17759"/>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总征地面积为XXXX平方米，相当于约XX.XX亩，其中净用地面积为XXXX平方米，红线范围内相当于约XX.XX亩。这一用地规模充分考虑了声学水位计项目的建设需求，保障了声学水位计项目在合适的空间内得以充分发展。声学水位计项目规划的总建筑面积为XXXX平方米，其中主体工程建设占XXXX平方米，计容建筑面积达XXXX平方米。预计建筑工程的投资将达到XXXX万元，为声学水位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声学水位计项目计划购置的设备共计XXXX台（套），设备购置费用为XXXX万元。这一设备购置计划充分考虑到声学水位计项目的生产需求和技术要求，确保了声学水位计项目在生产运营中具备先进的技术装备和高效的生产能力。设备的合理配置将为声学水位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计划总投资为XXXX万元，预计年实现营业收入为XXXX万元。这一产能规模的设定旨在确保声学水位计项目能够在投资与回报之间取得平衡，实现长期可持续的发展。声学水位计项目的总投资充分考虑到各个方面的需求，包括用地建设、设备购置等多个环节，以确保声学水位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12630"/>
      <w:r>
        <w:rPr>
          <w:rFonts w:ascii="仿宋" w:eastAsia="仿宋" w:hAnsi="仿宋" w:cs="仿宋" w:hint="eastAsia"/>
          <w:sz w:val="28"/>
          <w:lang w:eastAsia="zh-CN"/>
        </w:rPr>
        <w:t>三、声学水位计项目建设背景及必要性分析</w:t>
      </w:r>
      <w:bookmarkEnd w:id="9"/>
    </w:p>
    <w:p>
      <w:pPr>
        <w:pStyle w:val="Heading2"/>
        <w:rPr>
          <w:rFonts w:ascii="仿宋" w:eastAsia="仿宋" w:hAnsi="仿宋" w:cs="仿宋" w:hint="eastAsia"/>
          <w:lang w:eastAsia="zh-CN"/>
        </w:rPr>
      </w:pPr>
      <w:bookmarkStart w:id="10" w:name="_Toc31437"/>
      <w:r>
        <w:rPr>
          <w:rFonts w:ascii="仿宋" w:eastAsia="仿宋" w:hAnsi="仿宋" w:cs="仿宋" w:hint="eastAsia"/>
          <w:lang w:eastAsia="zh-CN"/>
        </w:rPr>
        <w:t>(一)、声学水位计项目背景分析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声学水位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声学水位计项目在这个潮流中的定位。同时，我们将关注行业内涌现的新兴机遇，以便声学水位计项目更好地融入行业发展的潮流中。</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声学水位计项目提供了强大的发展动力。我们将聚焦于行业内最新的技术发展趋势，包括但不限于人工智能、大数据分析、物联网等领域。通过深度的技术研究，我们将确保声学水位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声学水位计项目发展的源泉。我们将投入更多的精力对市场需求进行深入剖析，超越表面的需求，深入挖掘潜在的市场痛点和机遇。通过对市场需求的细致了解，声学水位计项目将更有针对性地设计解决方案，满足市场的多样化需求，从而更好地促进声学水位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声学水位计项目战略至关重要。我们将对竞争态势进行更为深入的分析，包括但不限于市场份额、产品特点、客户满意度等多个维度。通过深度的竞争分析，声学水位计项目将能够更准确地把握市场脉搏，制定具有竞争力的声学水位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声学水位计项目的发展具有直接的影响。我们将进行更为全面的法规和政策分析，了解行业发展中的潜在法律风险和合规挑战。通过充分了解和遵守相关法规，声学水位计项目将确保在法律框架内合法合规运营，为声学水位计项目的稳健发展提供有力支持。</w:t>
      </w:r>
    </w:p>
    <w:p>
      <w:pPr>
        <w:pStyle w:val="Heading2"/>
        <w:ind w:firstLine="560" w:firstLineChars="200"/>
        <w:rPr>
          <w:rFonts w:ascii="仿宋" w:eastAsia="仿宋" w:hAnsi="仿宋" w:cs="仿宋" w:hint="eastAsia"/>
          <w:sz w:val="28"/>
          <w:lang w:eastAsia="zh-CN"/>
        </w:rPr>
      </w:pPr>
      <w:bookmarkStart w:id="11" w:name="_Toc4102"/>
      <w:r>
        <w:rPr>
          <w:rFonts w:ascii="仿宋" w:eastAsia="仿宋" w:hAnsi="仿宋" w:cs="仿宋" w:hint="eastAsia"/>
          <w:sz w:val="28"/>
          <w:lang w:eastAsia="zh-CN"/>
        </w:rPr>
        <w:t>(二)、声学水位计项目建设必要性分析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建设的迫切性源于对行业发展趋势的深刻洞察。我们正处于一个行业变革的时代，科技创新、数字化转型成为企业发展的关键动力。声学水位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建设不仅仅是为了跟上潮流，更是为了通过技术创新推动企业的持续发展。通过引入先进的技术和解决方案，声学水位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声学水位计项目的建设成为必然选择，通过提高产品质量、拓展服务领域，从而在竞争中获得更多的机会。声学水位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声学水位计项目建设的必要性体现在对客户需求更精准的满足。通过声学水位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建设的背后是对企业持续创新的追求。只有通过不断创新，企业才能在竞争中立于不败之地。声学水位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28267"/>
      <w:r>
        <w:rPr>
          <w:rFonts w:ascii="仿宋" w:eastAsia="仿宋" w:hAnsi="仿宋" w:cs="仿宋" w:hint="eastAsia"/>
          <w:sz w:val="28"/>
          <w:lang w:eastAsia="zh-CN"/>
        </w:rPr>
        <w:t>四、声学水位计项目概论</w:t>
      </w:r>
      <w:bookmarkEnd w:id="12"/>
    </w:p>
    <w:p>
      <w:pPr>
        <w:pStyle w:val="Heading2"/>
        <w:rPr>
          <w:rFonts w:ascii="仿宋" w:eastAsia="仿宋" w:hAnsi="仿宋" w:cs="仿宋" w:hint="eastAsia"/>
          <w:lang w:eastAsia="zh-CN"/>
        </w:rPr>
      </w:pPr>
      <w:bookmarkStart w:id="13" w:name="_Toc24638"/>
      <w:r>
        <w:rPr>
          <w:rFonts w:ascii="仿宋" w:eastAsia="仿宋" w:hAnsi="仿宋" w:cs="仿宋" w:hint="eastAsia"/>
          <w:lang w:eastAsia="zh-CN"/>
        </w:rPr>
        <w:t>(一)、声学水位计项目概况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的起源追溯至对市场的深入洞察。市场的不断演变与变革为声学水位计项目提供了难得的机遇。当前市场存在的需求缺口和变革的大环境共同构成了声学水位计项目的背景。这个声学水位计项目旨在充分利用市场机遇，填补行业中尚未满足的需求，为客户提供全新的解决方案。市场的变革和需求的增长使得这个声学水位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声学水位计项目名称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正式命名为声学水位计。这个名称不仅仅是一个标识，更代表了声学水位计项目的核心理念和愿景。它蕴含着声学水位计项目所要解决问题的关键字，具有强烈的表达和辨识度，为声学水位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声学水位计项目目标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的核心目标是提供一种全新、高效的解决方案，满足客户日益增长的需求。声学水位计项目追求的不仅仅是满足市场需求，更是在市场中获得卓越的竞争优势。通过不断提升产品或服务的质量和创新水平，声学水位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声学水位计项目范围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全面涵盖了产品研发、制造、市场推广和售后服务，确保从产品设计到最终用户体验的全方位关注。这一全面的声学水位计项目范围是为了确保声学水位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声学水位计项目时间表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声学水位计项目计划在未来18个月内完成，包括研发、测试、市场试点和正式推出等不同阶段。这个时间表的合理设计是为了确保声学水位计项目各个阶段的顺利推进，以便按时交付高质量的成果。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声学水位计项目预算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声学水位计项目总预算估算为XX百万美元，主要分配在研发、市场推广、人员培训和运营等方面。这一充足的预算为声学水位计项目提供了充足的资源，确保声学水位计项目在各个方面都能取得优异的表现。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1.7 声学水位计项目风险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可能面临的风险包括市场接受度低、技术难题、竞争激烈等。声学水位计项目团队已经制定了相应的风险应对计划，通过前瞻性的风险管理，确保声学水位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声学水位计项目团队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声学水位计项目汇聚了一支经验丰富、多领域专业素养的核心团队，确保声学水位计项目在各个方面都能拥有高水平的执行力。团队的协同作战是声学水位计项目成功的关键因素之一。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声学水位计项目背景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声学水位计项目的背景根植于市场对更高效、创新产品的渴望，同时也受到科技发展对行业格局的深刻改变的影响。这为声学水位计项目提供了广阔的发展空间和市场需求。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声学水位计项目现状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截至目前，声学水位计项目已完成市场调研和技术验证，取得了初步的成功。这为声学水位计项目在未来的发展奠定了坚实的基础，为更远大的目标打下了坚实的基石。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8212"/>
      <w:r>
        <w:rPr>
          <w:rFonts w:ascii="仿宋" w:eastAsia="仿宋" w:hAnsi="仿宋" w:cs="仿宋" w:hint="eastAsia"/>
          <w:sz w:val="28"/>
          <w:lang w:eastAsia="zh-CN"/>
        </w:rPr>
        <w:t>(二)、声学水位计项目目标</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keyword》声学水位计项目首要业务目标是在市场中占据有利地位，实现产品/服务的成功推广和销售。通过不断提升产品质量、创新性，声学水位计项目追求成为行业中的领导者，赢得更多客户的青睐。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在科技迅速发展的时代，声学水位计项目着眼于技术创新。通过持续的研发和技术升级，声学水位计项目旨在推出更具创新性的产品或服务，以满足市场对新鲜、先进解决方案的需求。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为了建立可持续的客户关系，声学水位计项目设定了客户满意度目标。通过提供卓越的产品质量和优质的客户服务，声学水位计项目追求赢得客户的信任和忠诚度，确保他们的满意度达到行业领先水平。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声学水位计项目注重社会责任和可持续发展。通过实施环保、社会责任声学水位计项目，声学水位计项目致力于在经济发展的同时保护环境，促进社会公平，实现可持续经营。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声学水位计项目的团队是实现目标的核心驱动力。因此，声学水位计项目设定了团队发展目标，包括提升团队成员的专业技能、培养领导力，以及搭建协同高效的团队工作氛围。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15024"/>
      <w:r>
        <w:rPr>
          <w:rFonts w:ascii="仿宋" w:eastAsia="仿宋" w:hAnsi="仿宋" w:cs="仿宋" w:hint="eastAsia"/>
          <w:sz w:val="28"/>
          <w:lang w:eastAsia="zh-CN"/>
        </w:rPr>
        <w:t>(三)、声学水位计项目提出的理由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声学水位计项目提出的理由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的提出源于对市场机遇的深刻洞察。当前市场中存在的需求缺口和行业发展趋势表明，有巨大的商业机会等待被开发。通过准确捕捉市场机遇，声学水位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的理念基于对技术创新的信仰。通过持续的研发和技术投入，声学水位计项目有望推出更具创新性的产品或服务。在科技飞速发展的当下，声学水位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的提出是为了增强企业的行业竞争力。通过提升产品或服务的质量和独特性，声学水位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响应了消费者需求的变化。随着社会和科技的不断发展，消费者对产品和服务的需求也在发生变化。通过深入了解并及时回应消费者的新需求，声学水位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声学水位计项目的提出是企业战略发展规划的一部分。在面对日益激烈的市场竞争和不断变化的商业环境中，声学水位计项目作为企业战略的一环，旨在为企业开辟新的增长领域，巩固企业在行业中的地位。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的提出不仅仅是基于商业考量，还注重社会责任。通过推出环保、社会责任等方面的声学水位计项目，声学水位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声学水位计项目的提出反映了对利益相关者期望的关注。包括客户、员工、投资者等利益相关者在企业发展中都有着各自的期望，声学水位计项目力求在满足这些期望的同时，取得更大的共赢。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20496"/>
      <w:r>
        <w:rPr>
          <w:rFonts w:ascii="仿宋" w:eastAsia="仿宋" w:hAnsi="仿宋" w:cs="仿宋" w:hint="eastAsia"/>
          <w:sz w:val="28"/>
          <w:lang w:eastAsia="zh-CN"/>
        </w:rPr>
        <w:t>(四)、声学水位计项目意义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在实施声学水位计项目的过程中，我们不仅仅是在追逐商业成功，更是为企业和社会的多个层面创造了深远的意义。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声学水位计项目的首要意义在于提升企业的市场竞争力。通过持续的创新和对产品质量的高标准要求，声学水位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声学水位计项目的推进将促使行业技术水平的提升。通过引入先进技术和创新性解决方案，声学水位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声学水位计项目不仅创造了大量就业机会，提高了就业水平，还注重社会责任和环保。通过参与社会公益事业和推动环保声学水位计项目，声学水位计项目为社会贡献了一份力量，体现了企业对社会的积极回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https://d.book118.com/848116062111006046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声学水位计项目计划设计方案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声学水位计项目计划设计方案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声学水位计项目计划设计方案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声学水位计项目计划设计方案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声学水位计项目计划设计方案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声学水位计项目计划设计方案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声学水位计项目计划设计方案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声学水位计项目计划设计方案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声学水位计项目计划设计方案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声学水位计项目计划设计方案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声学水位计项目计划设计方案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声学水位计项目计划设计方案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声学水位计项目计划设计方案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声学水位计项目计划设计方案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声学水位计项目计划设计方案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声学水位计项目计划设计方案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声学水位计项目计划设计方案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153141"/>
    <w:rsid w:val="6515314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4811606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2024-03-04T02:07:00Z</dcterms:created>
  <dcterms:modified xsi:type="dcterms:W3CDTF">2024-03-04T02:08:10Z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40244404893C4E50AD4F85E4C0DEB1F1_11</vt:lpwstr>
  </property>
  <property fmtid="{D5CDD505-2E9C-101B-9397-08002B2CF9AE}" pid="3" name="KSOProductBuildVer">
    <vt:lpwstr>2052-12.1.0.16388</vt:lpwstr>
  </property>
</Properties>
</file>