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财经媒体项目计划设计方案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0" w:history="1">
        <w:r>
          <w:rPr>
            <w:rFonts w:ascii="仿宋" w:eastAsia="仿宋" w:hAnsi="仿宋" w:cs="仿宋" w:hint="eastAsia"/>
            <w:lang w:eastAsia="zh-CN"/>
          </w:rPr>
          <w:t>概论</w:t>
        </w:r>
        <w:r>
          <w:tab/>
        </w:r>
        <w:r>
          <w:fldChar w:fldCharType="begin"/>
        </w:r>
        <w:r>
          <w:instrText xml:space="preserve"> PAGEREF _Toc32150 \h </w:instrText>
        </w:r>
        <w:r>
          <w:fldChar w:fldCharType="separate"/>
        </w:r>
        <w:r>
          <w:t>3</w:t>
        </w:r>
        <w:r>
          <w:fldChar w:fldCharType="end"/>
        </w:r>
      </w:hyperlink>
    </w:p>
    <w:p>
      <w:pPr>
        <w:pStyle w:val="TOC1"/>
        <w:tabs>
          <w:tab w:val="right" w:leader="dot" w:pos="8306"/>
        </w:tabs>
      </w:pPr>
      <w:hyperlink w:anchor="_Toc27466" w:history="1">
        <w:r>
          <w:rPr>
            <w:rFonts w:ascii="仿宋" w:eastAsia="仿宋" w:hAnsi="仿宋" w:cs="仿宋" w:hint="eastAsia"/>
            <w:lang w:eastAsia="zh-CN"/>
          </w:rPr>
          <w:t>一、财经媒体项目选址可行性分析</w:t>
        </w:r>
        <w:r>
          <w:tab/>
        </w:r>
        <w:r>
          <w:fldChar w:fldCharType="begin"/>
        </w:r>
        <w:r>
          <w:instrText xml:space="preserve"> PAGEREF _Toc27466 \h </w:instrText>
        </w:r>
        <w:r>
          <w:fldChar w:fldCharType="separate"/>
        </w:r>
        <w:r>
          <w:t>3</w:t>
        </w:r>
        <w:r>
          <w:fldChar w:fldCharType="end"/>
        </w:r>
      </w:hyperlink>
    </w:p>
    <w:p>
      <w:pPr>
        <w:pStyle w:val="TOC2"/>
        <w:tabs>
          <w:tab w:val="right" w:leader="dot" w:pos="8306"/>
        </w:tabs>
      </w:pPr>
      <w:hyperlink w:anchor="_Toc9338" w:history="1">
        <w:r>
          <w:rPr>
            <w:rFonts w:ascii="仿宋" w:eastAsia="仿宋" w:hAnsi="仿宋" w:cs="仿宋" w:hint="eastAsia"/>
            <w:lang w:eastAsia="zh-CN"/>
          </w:rPr>
          <w:t>(一)、财经媒体项目选址</w:t>
        </w:r>
        <w:r>
          <w:tab/>
        </w:r>
        <w:r>
          <w:fldChar w:fldCharType="begin"/>
        </w:r>
        <w:r>
          <w:instrText xml:space="preserve"> PAGEREF _Toc9338 \h </w:instrText>
        </w:r>
        <w:r>
          <w:fldChar w:fldCharType="separate"/>
        </w:r>
        <w:r>
          <w:t>3</w:t>
        </w:r>
        <w:r>
          <w:fldChar w:fldCharType="end"/>
        </w:r>
      </w:hyperlink>
    </w:p>
    <w:p>
      <w:pPr>
        <w:pStyle w:val="TOC2"/>
        <w:tabs>
          <w:tab w:val="right" w:leader="dot" w:pos="8306"/>
        </w:tabs>
      </w:pPr>
      <w:hyperlink w:anchor="_Toc20084" w:history="1">
        <w:r>
          <w:rPr>
            <w:rFonts w:ascii="仿宋" w:eastAsia="仿宋" w:hAnsi="仿宋" w:cs="仿宋" w:hint="eastAsia"/>
            <w:lang w:eastAsia="zh-CN"/>
          </w:rPr>
          <w:t>(二)、用地控制指标</w:t>
        </w:r>
        <w:r>
          <w:tab/>
        </w:r>
        <w:r>
          <w:fldChar w:fldCharType="begin"/>
        </w:r>
        <w:r>
          <w:instrText xml:space="preserve"> PAGEREF _Toc20084 \h </w:instrText>
        </w:r>
        <w:r>
          <w:fldChar w:fldCharType="separate"/>
        </w:r>
        <w:r>
          <w:t>3</w:t>
        </w:r>
        <w:r>
          <w:fldChar w:fldCharType="end"/>
        </w:r>
      </w:hyperlink>
    </w:p>
    <w:p>
      <w:pPr>
        <w:pStyle w:val="TOC2"/>
        <w:tabs>
          <w:tab w:val="right" w:leader="dot" w:pos="8306"/>
        </w:tabs>
      </w:pPr>
      <w:hyperlink w:anchor="_Toc31380" w:history="1">
        <w:r>
          <w:rPr>
            <w:rFonts w:ascii="仿宋" w:eastAsia="仿宋" w:hAnsi="仿宋" w:cs="仿宋" w:hint="eastAsia"/>
            <w:lang w:eastAsia="zh-CN"/>
          </w:rPr>
          <w:t>(三)、节约用地措施</w:t>
        </w:r>
        <w:r>
          <w:tab/>
        </w:r>
        <w:r>
          <w:fldChar w:fldCharType="begin"/>
        </w:r>
        <w:r>
          <w:instrText xml:space="preserve"> PAGEREF _Toc31380 \h </w:instrText>
        </w:r>
        <w:r>
          <w:fldChar w:fldCharType="separate"/>
        </w:r>
        <w:r>
          <w:t>5</w:t>
        </w:r>
        <w:r>
          <w:fldChar w:fldCharType="end"/>
        </w:r>
      </w:hyperlink>
    </w:p>
    <w:p>
      <w:pPr>
        <w:pStyle w:val="TOC2"/>
        <w:tabs>
          <w:tab w:val="right" w:leader="dot" w:pos="8306"/>
        </w:tabs>
      </w:pPr>
      <w:hyperlink w:anchor="_Toc14326" w:history="1">
        <w:r>
          <w:rPr>
            <w:rFonts w:ascii="仿宋" w:eastAsia="仿宋" w:hAnsi="仿宋" w:cs="仿宋" w:hint="eastAsia"/>
            <w:lang w:eastAsia="zh-CN"/>
          </w:rPr>
          <w:t>(四)、总图布置方案</w:t>
        </w:r>
        <w:r>
          <w:tab/>
        </w:r>
        <w:r>
          <w:fldChar w:fldCharType="begin"/>
        </w:r>
        <w:r>
          <w:instrText xml:space="preserve"> PAGEREF _Toc14326 \h </w:instrText>
        </w:r>
        <w:r>
          <w:fldChar w:fldCharType="separate"/>
        </w:r>
        <w:r>
          <w:t>6</w:t>
        </w:r>
        <w:r>
          <w:fldChar w:fldCharType="end"/>
        </w:r>
      </w:hyperlink>
    </w:p>
    <w:p>
      <w:pPr>
        <w:pStyle w:val="TOC2"/>
        <w:tabs>
          <w:tab w:val="right" w:leader="dot" w:pos="8306"/>
        </w:tabs>
      </w:pPr>
      <w:hyperlink w:anchor="_Toc15033" w:history="1">
        <w:r>
          <w:rPr>
            <w:rFonts w:ascii="仿宋" w:eastAsia="仿宋" w:hAnsi="仿宋" w:cs="仿宋" w:hint="eastAsia"/>
            <w:lang w:eastAsia="zh-CN"/>
          </w:rPr>
          <w:t>(五)、选址综合评价</w:t>
        </w:r>
        <w:r>
          <w:tab/>
        </w:r>
        <w:r>
          <w:fldChar w:fldCharType="begin"/>
        </w:r>
        <w:r>
          <w:instrText xml:space="preserve"> PAGEREF _Toc15033 \h </w:instrText>
        </w:r>
        <w:r>
          <w:fldChar w:fldCharType="separate"/>
        </w:r>
        <w:r>
          <w:t>7</w:t>
        </w:r>
        <w:r>
          <w:fldChar w:fldCharType="end"/>
        </w:r>
      </w:hyperlink>
    </w:p>
    <w:p>
      <w:pPr>
        <w:pStyle w:val="TOC1"/>
        <w:tabs>
          <w:tab w:val="right" w:leader="dot" w:pos="8306"/>
        </w:tabs>
      </w:pPr>
      <w:hyperlink w:anchor="_Toc16677" w:history="1">
        <w:r>
          <w:rPr>
            <w:rFonts w:ascii="仿宋" w:eastAsia="仿宋" w:hAnsi="仿宋" w:cs="仿宋" w:hint="eastAsia"/>
            <w:lang w:eastAsia="zh-CN"/>
          </w:rPr>
          <w:t>二、财经媒体项目可持续发展</w:t>
        </w:r>
        <w:r>
          <w:tab/>
        </w:r>
        <w:r>
          <w:fldChar w:fldCharType="begin"/>
        </w:r>
        <w:r>
          <w:instrText xml:space="preserve"> PAGEREF _Toc16677 \h </w:instrText>
        </w:r>
        <w:r>
          <w:fldChar w:fldCharType="separate"/>
        </w:r>
        <w:r>
          <w:t>8</w:t>
        </w:r>
        <w:r>
          <w:fldChar w:fldCharType="end"/>
        </w:r>
      </w:hyperlink>
    </w:p>
    <w:p>
      <w:pPr>
        <w:pStyle w:val="TOC2"/>
        <w:tabs>
          <w:tab w:val="right" w:leader="dot" w:pos="8306"/>
        </w:tabs>
      </w:pPr>
      <w:hyperlink w:anchor="_Toc884" w:history="1">
        <w:r>
          <w:rPr>
            <w:rFonts w:ascii="仿宋" w:eastAsia="仿宋" w:hAnsi="仿宋" w:cs="仿宋" w:hint="eastAsia"/>
            <w:lang w:eastAsia="zh-CN"/>
          </w:rPr>
          <w:t>(一)、可持续战略与实践</w:t>
        </w:r>
        <w:r>
          <w:tab/>
        </w:r>
        <w:r>
          <w:fldChar w:fldCharType="begin"/>
        </w:r>
        <w:r>
          <w:instrText xml:space="preserve"> PAGEREF _Toc884 \h </w:instrText>
        </w:r>
        <w:r>
          <w:fldChar w:fldCharType="separate"/>
        </w:r>
        <w:r>
          <w:t>8</w:t>
        </w:r>
        <w:r>
          <w:fldChar w:fldCharType="end"/>
        </w:r>
      </w:hyperlink>
    </w:p>
    <w:p>
      <w:pPr>
        <w:pStyle w:val="TOC2"/>
        <w:tabs>
          <w:tab w:val="right" w:leader="dot" w:pos="8306"/>
        </w:tabs>
      </w:pPr>
      <w:hyperlink w:anchor="_Toc30403" w:history="1">
        <w:r>
          <w:rPr>
            <w:rFonts w:ascii="仿宋" w:eastAsia="仿宋" w:hAnsi="仿宋" w:cs="仿宋" w:hint="eastAsia"/>
            <w:lang w:eastAsia="zh-CN"/>
          </w:rPr>
          <w:t>(二)、环保与社会责任</w:t>
        </w:r>
        <w:r>
          <w:tab/>
        </w:r>
        <w:r>
          <w:fldChar w:fldCharType="begin"/>
        </w:r>
        <w:r>
          <w:instrText xml:space="preserve"> PAGEREF _Toc30403 \h </w:instrText>
        </w:r>
        <w:r>
          <w:fldChar w:fldCharType="separate"/>
        </w:r>
        <w:r>
          <w:t>9</w:t>
        </w:r>
        <w:r>
          <w:fldChar w:fldCharType="end"/>
        </w:r>
      </w:hyperlink>
    </w:p>
    <w:p>
      <w:pPr>
        <w:pStyle w:val="TOC1"/>
        <w:tabs>
          <w:tab w:val="right" w:leader="dot" w:pos="8306"/>
        </w:tabs>
      </w:pPr>
      <w:hyperlink w:anchor="_Toc32087" w:history="1">
        <w:r>
          <w:rPr>
            <w:rFonts w:ascii="仿宋" w:eastAsia="仿宋" w:hAnsi="仿宋" w:cs="仿宋" w:hint="eastAsia"/>
            <w:lang w:eastAsia="zh-CN"/>
          </w:rPr>
          <w:t>三、财经媒体项目概论</w:t>
        </w:r>
        <w:r>
          <w:tab/>
        </w:r>
        <w:r>
          <w:fldChar w:fldCharType="begin"/>
        </w:r>
        <w:r>
          <w:instrText xml:space="preserve"> PAGEREF _Toc32087 \h </w:instrText>
        </w:r>
        <w:r>
          <w:fldChar w:fldCharType="separate"/>
        </w:r>
        <w:r>
          <w:t>10</w:t>
        </w:r>
        <w:r>
          <w:fldChar w:fldCharType="end"/>
        </w:r>
      </w:hyperlink>
    </w:p>
    <w:p>
      <w:pPr>
        <w:pStyle w:val="TOC2"/>
        <w:tabs>
          <w:tab w:val="right" w:leader="dot" w:pos="8306"/>
        </w:tabs>
      </w:pPr>
      <w:hyperlink w:anchor="_Toc23172" w:history="1">
        <w:r>
          <w:rPr>
            <w:rFonts w:ascii="仿宋" w:eastAsia="仿宋" w:hAnsi="仿宋" w:cs="仿宋" w:hint="eastAsia"/>
            <w:lang w:eastAsia="zh-CN"/>
          </w:rPr>
          <w:t>(一)、财经媒体项目概况</w:t>
        </w:r>
        <w:r>
          <w:tab/>
        </w:r>
        <w:r>
          <w:fldChar w:fldCharType="begin"/>
        </w:r>
        <w:r>
          <w:instrText xml:space="preserve"> PAGEREF _Toc23172 \h </w:instrText>
        </w:r>
        <w:r>
          <w:fldChar w:fldCharType="separate"/>
        </w:r>
        <w:r>
          <w:t>10</w:t>
        </w:r>
        <w:r>
          <w:fldChar w:fldCharType="end"/>
        </w:r>
      </w:hyperlink>
    </w:p>
    <w:p>
      <w:pPr>
        <w:pStyle w:val="TOC2"/>
        <w:tabs>
          <w:tab w:val="right" w:leader="dot" w:pos="8306"/>
        </w:tabs>
      </w:pPr>
      <w:hyperlink w:anchor="_Toc30958" w:history="1">
        <w:r>
          <w:rPr>
            <w:rFonts w:ascii="仿宋" w:eastAsia="仿宋" w:hAnsi="仿宋" w:cs="仿宋" w:hint="eastAsia"/>
            <w:lang w:eastAsia="zh-CN"/>
          </w:rPr>
          <w:t>(二)、财经媒体项目目标</w:t>
        </w:r>
        <w:r>
          <w:tab/>
        </w:r>
        <w:r>
          <w:fldChar w:fldCharType="begin"/>
        </w:r>
        <w:r>
          <w:instrText xml:space="preserve"> PAGEREF _Toc30958 \h </w:instrText>
        </w:r>
        <w:r>
          <w:fldChar w:fldCharType="separate"/>
        </w:r>
        <w:r>
          <w:t>12</w:t>
        </w:r>
        <w:r>
          <w:fldChar w:fldCharType="end"/>
        </w:r>
      </w:hyperlink>
    </w:p>
    <w:p>
      <w:pPr>
        <w:pStyle w:val="TOC2"/>
        <w:tabs>
          <w:tab w:val="right" w:leader="dot" w:pos="8306"/>
        </w:tabs>
      </w:pPr>
      <w:hyperlink w:anchor="_Toc8654" w:history="1">
        <w:r>
          <w:rPr>
            <w:rFonts w:ascii="仿宋" w:eastAsia="仿宋" w:hAnsi="仿宋" w:cs="仿宋" w:hint="eastAsia"/>
            <w:lang w:eastAsia="zh-CN"/>
          </w:rPr>
          <w:t>(三)、财经媒体项目提出的理由</w:t>
        </w:r>
        <w:r>
          <w:tab/>
        </w:r>
        <w:r>
          <w:fldChar w:fldCharType="begin"/>
        </w:r>
        <w:r>
          <w:instrText xml:space="preserve"> PAGEREF _Toc8654 \h </w:instrText>
        </w:r>
        <w:r>
          <w:fldChar w:fldCharType="separate"/>
        </w:r>
        <w:r>
          <w:t>13</w:t>
        </w:r>
        <w:r>
          <w:fldChar w:fldCharType="end"/>
        </w:r>
      </w:hyperlink>
    </w:p>
    <w:p>
      <w:pPr>
        <w:pStyle w:val="TOC2"/>
        <w:tabs>
          <w:tab w:val="right" w:leader="dot" w:pos="8306"/>
        </w:tabs>
      </w:pPr>
      <w:hyperlink w:anchor="_Toc26885" w:history="1">
        <w:r>
          <w:rPr>
            <w:rFonts w:ascii="仿宋" w:eastAsia="仿宋" w:hAnsi="仿宋" w:cs="仿宋" w:hint="eastAsia"/>
            <w:lang w:eastAsia="zh-CN"/>
          </w:rPr>
          <w:t>(四)、财经媒体项目意义</w:t>
        </w:r>
        <w:r>
          <w:tab/>
        </w:r>
        <w:r>
          <w:fldChar w:fldCharType="begin"/>
        </w:r>
        <w:r>
          <w:instrText xml:space="preserve"> PAGEREF _Toc26885 \h </w:instrText>
        </w:r>
        <w:r>
          <w:fldChar w:fldCharType="separate"/>
        </w:r>
        <w:r>
          <w:t>14</w:t>
        </w:r>
        <w:r>
          <w:fldChar w:fldCharType="end"/>
        </w:r>
      </w:hyperlink>
    </w:p>
    <w:p>
      <w:pPr>
        <w:pStyle w:val="TOC2"/>
        <w:tabs>
          <w:tab w:val="right" w:leader="dot" w:pos="8306"/>
        </w:tabs>
      </w:pPr>
      <w:hyperlink w:anchor="_Toc9036" w:history="1">
        <w:r>
          <w:rPr>
            <w:rFonts w:ascii="仿宋" w:eastAsia="仿宋" w:hAnsi="仿宋" w:cs="仿宋" w:hint="eastAsia"/>
            <w:lang w:eastAsia="zh-CN"/>
          </w:rPr>
          <w:t>(五)、财经媒体项目背景</w:t>
        </w:r>
        <w:r>
          <w:tab/>
        </w:r>
        <w:r>
          <w:fldChar w:fldCharType="begin"/>
        </w:r>
        <w:r>
          <w:instrText xml:space="preserve"> PAGEREF _Toc9036 \h </w:instrText>
        </w:r>
        <w:r>
          <w:fldChar w:fldCharType="separate"/>
        </w:r>
        <w:r>
          <w:t>15</w:t>
        </w:r>
        <w:r>
          <w:fldChar w:fldCharType="end"/>
        </w:r>
      </w:hyperlink>
    </w:p>
    <w:p>
      <w:pPr>
        <w:pStyle w:val="TOC1"/>
        <w:tabs>
          <w:tab w:val="right" w:leader="dot" w:pos="8306"/>
        </w:tabs>
      </w:pPr>
      <w:hyperlink w:anchor="_Toc1121" w:history="1">
        <w:r>
          <w:rPr>
            <w:rFonts w:ascii="仿宋" w:eastAsia="仿宋" w:hAnsi="仿宋" w:cs="仿宋" w:hint="eastAsia"/>
            <w:lang w:eastAsia="zh-CN"/>
          </w:rPr>
          <w:t>四、产品规划分析</w:t>
        </w:r>
        <w:r>
          <w:tab/>
        </w:r>
        <w:r>
          <w:fldChar w:fldCharType="begin"/>
        </w:r>
        <w:r>
          <w:instrText xml:space="preserve"> PAGEREF _Toc1121 \h </w:instrText>
        </w:r>
        <w:r>
          <w:fldChar w:fldCharType="separate"/>
        </w:r>
        <w:r>
          <w:t>16</w:t>
        </w:r>
        <w:r>
          <w:fldChar w:fldCharType="end"/>
        </w:r>
      </w:hyperlink>
    </w:p>
    <w:p>
      <w:pPr>
        <w:pStyle w:val="TOC2"/>
        <w:tabs>
          <w:tab w:val="right" w:leader="dot" w:pos="8306"/>
        </w:tabs>
      </w:pPr>
      <w:hyperlink w:anchor="_Toc12881" w:history="1">
        <w:r>
          <w:rPr>
            <w:rFonts w:ascii="仿宋" w:eastAsia="仿宋" w:hAnsi="仿宋" w:cs="仿宋" w:hint="eastAsia"/>
            <w:lang w:eastAsia="zh-CN"/>
          </w:rPr>
          <w:t>(一)、产品规划</w:t>
        </w:r>
        <w:r>
          <w:tab/>
        </w:r>
        <w:r>
          <w:fldChar w:fldCharType="begin"/>
        </w:r>
        <w:r>
          <w:instrText xml:space="preserve"> PAGEREF _Toc12881 \h </w:instrText>
        </w:r>
        <w:r>
          <w:fldChar w:fldCharType="separate"/>
        </w:r>
        <w:r>
          <w:t>16</w:t>
        </w:r>
        <w:r>
          <w:fldChar w:fldCharType="end"/>
        </w:r>
      </w:hyperlink>
    </w:p>
    <w:p>
      <w:pPr>
        <w:pStyle w:val="TOC2"/>
        <w:tabs>
          <w:tab w:val="right" w:leader="dot" w:pos="8306"/>
        </w:tabs>
      </w:pPr>
      <w:hyperlink w:anchor="_Toc29224" w:history="1">
        <w:r>
          <w:rPr>
            <w:rFonts w:ascii="仿宋" w:eastAsia="仿宋" w:hAnsi="仿宋" w:cs="仿宋" w:hint="eastAsia"/>
            <w:lang w:eastAsia="zh-CN"/>
          </w:rPr>
          <w:t>(二)、建设规模</w:t>
        </w:r>
        <w:r>
          <w:tab/>
        </w:r>
        <w:r>
          <w:fldChar w:fldCharType="begin"/>
        </w:r>
        <w:r>
          <w:instrText xml:space="preserve"> PAGEREF _Toc29224 \h </w:instrText>
        </w:r>
        <w:r>
          <w:fldChar w:fldCharType="separate"/>
        </w:r>
        <w:r>
          <w:t>17</w:t>
        </w:r>
        <w:r>
          <w:fldChar w:fldCharType="end"/>
        </w:r>
      </w:hyperlink>
    </w:p>
    <w:p>
      <w:pPr>
        <w:pStyle w:val="TOC1"/>
        <w:tabs>
          <w:tab w:val="right" w:leader="dot" w:pos="8306"/>
        </w:tabs>
      </w:pPr>
      <w:hyperlink w:anchor="_Toc24093" w:history="1">
        <w:r>
          <w:rPr>
            <w:rFonts w:ascii="仿宋" w:eastAsia="仿宋" w:hAnsi="仿宋" w:cs="仿宋" w:hint="eastAsia"/>
            <w:lang w:eastAsia="zh-CN"/>
          </w:rPr>
          <w:t>五、财经媒体项目建设背景及必要性分析</w:t>
        </w:r>
        <w:r>
          <w:tab/>
        </w:r>
        <w:r>
          <w:fldChar w:fldCharType="begin"/>
        </w:r>
        <w:r>
          <w:instrText xml:space="preserve"> PAGEREF _Toc24093 \h </w:instrText>
        </w:r>
        <w:r>
          <w:fldChar w:fldCharType="separate"/>
        </w:r>
        <w:r>
          <w:t>18</w:t>
        </w:r>
        <w:r>
          <w:fldChar w:fldCharType="end"/>
        </w:r>
      </w:hyperlink>
    </w:p>
    <w:p>
      <w:pPr>
        <w:pStyle w:val="TOC2"/>
        <w:tabs>
          <w:tab w:val="right" w:leader="dot" w:pos="8306"/>
        </w:tabs>
      </w:pPr>
      <w:hyperlink w:anchor="_Toc16000" w:history="1">
        <w:r>
          <w:rPr>
            <w:rFonts w:ascii="仿宋" w:eastAsia="仿宋" w:hAnsi="仿宋" w:cs="仿宋" w:hint="eastAsia"/>
            <w:lang w:eastAsia="zh-CN"/>
          </w:rPr>
          <w:t>(一)、财经媒体项目背景分析</w:t>
        </w:r>
        <w:r>
          <w:tab/>
        </w:r>
        <w:r>
          <w:fldChar w:fldCharType="begin"/>
        </w:r>
        <w:r>
          <w:instrText xml:space="preserve"> PAGEREF _Toc16000 \h </w:instrText>
        </w:r>
        <w:r>
          <w:fldChar w:fldCharType="separate"/>
        </w:r>
        <w:r>
          <w:t>18</w:t>
        </w:r>
        <w:r>
          <w:fldChar w:fldCharType="end"/>
        </w:r>
      </w:hyperlink>
    </w:p>
    <w:p>
      <w:pPr>
        <w:pStyle w:val="TOC2"/>
        <w:tabs>
          <w:tab w:val="right" w:leader="dot" w:pos="8306"/>
        </w:tabs>
      </w:pPr>
      <w:hyperlink w:anchor="_Toc31874" w:history="1">
        <w:r>
          <w:rPr>
            <w:rFonts w:ascii="仿宋" w:eastAsia="仿宋" w:hAnsi="仿宋" w:cs="仿宋" w:hint="eastAsia"/>
            <w:lang w:eastAsia="zh-CN"/>
          </w:rPr>
          <w:t>(二)、财经媒体项目建设必要性分析</w:t>
        </w:r>
        <w:r>
          <w:tab/>
        </w:r>
        <w:r>
          <w:fldChar w:fldCharType="begin"/>
        </w:r>
        <w:r>
          <w:instrText xml:space="preserve"> PAGEREF _Toc31874 \h </w:instrText>
        </w:r>
        <w:r>
          <w:fldChar w:fldCharType="separate"/>
        </w:r>
        <w:r>
          <w:t>20</w:t>
        </w:r>
        <w:r>
          <w:fldChar w:fldCharType="end"/>
        </w:r>
      </w:hyperlink>
    </w:p>
    <w:p>
      <w:pPr>
        <w:pStyle w:val="TOC1"/>
        <w:tabs>
          <w:tab w:val="right" w:leader="dot" w:pos="8306"/>
        </w:tabs>
      </w:pPr>
      <w:hyperlink w:anchor="_Toc303" w:history="1">
        <w:r>
          <w:rPr>
            <w:rFonts w:ascii="仿宋" w:eastAsia="仿宋" w:hAnsi="仿宋" w:cs="仿宋" w:hint="eastAsia"/>
            <w:lang w:eastAsia="zh-CN"/>
          </w:rPr>
          <w:t>六、财经媒体项目建设单位说明</w:t>
        </w:r>
        <w:r>
          <w:tab/>
        </w:r>
        <w:r>
          <w:fldChar w:fldCharType="begin"/>
        </w:r>
        <w:r>
          <w:instrText xml:space="preserve"> PAGEREF _Toc303 \h </w:instrText>
        </w:r>
        <w:r>
          <w:fldChar w:fldCharType="separate"/>
        </w:r>
        <w:r>
          <w:t>21</w:t>
        </w:r>
        <w:r>
          <w:fldChar w:fldCharType="end"/>
        </w:r>
      </w:hyperlink>
    </w:p>
    <w:p>
      <w:pPr>
        <w:pStyle w:val="TOC2"/>
        <w:tabs>
          <w:tab w:val="right" w:leader="dot" w:pos="8306"/>
        </w:tabs>
      </w:pPr>
      <w:hyperlink w:anchor="_Toc25213" w:history="1">
        <w:r>
          <w:rPr>
            <w:rFonts w:ascii="仿宋" w:eastAsia="仿宋" w:hAnsi="仿宋" w:cs="仿宋" w:hint="eastAsia"/>
            <w:lang w:eastAsia="zh-CN"/>
          </w:rPr>
          <w:t>(一)、财经媒体项目承办单位基本情况</w:t>
        </w:r>
        <w:r>
          <w:tab/>
        </w:r>
        <w:r>
          <w:fldChar w:fldCharType="begin"/>
        </w:r>
        <w:r>
          <w:instrText xml:space="preserve"> PAGEREF _Toc25213 \h </w:instrText>
        </w:r>
        <w:r>
          <w:fldChar w:fldCharType="separate"/>
        </w:r>
        <w:r>
          <w:t>21</w:t>
        </w:r>
        <w:r>
          <w:fldChar w:fldCharType="end"/>
        </w:r>
      </w:hyperlink>
    </w:p>
    <w:p>
      <w:pPr>
        <w:pStyle w:val="TOC2"/>
        <w:tabs>
          <w:tab w:val="right" w:leader="dot" w:pos="8306"/>
        </w:tabs>
      </w:pPr>
      <w:hyperlink w:anchor="_Toc11847" w:history="1">
        <w:r>
          <w:rPr>
            <w:rFonts w:ascii="仿宋" w:eastAsia="仿宋" w:hAnsi="仿宋" w:cs="仿宋" w:hint="eastAsia"/>
            <w:lang w:eastAsia="zh-CN"/>
          </w:rPr>
          <w:t>(二)、公司经济效益分析</w:t>
        </w:r>
        <w:r>
          <w:tab/>
        </w:r>
        <w:r>
          <w:fldChar w:fldCharType="begin"/>
        </w:r>
        <w:r>
          <w:instrText xml:space="preserve"> PAGEREF _Toc11847 \h </w:instrText>
        </w:r>
        <w:r>
          <w:fldChar w:fldCharType="separate"/>
        </w:r>
        <w:r>
          <w:t>22</w:t>
        </w:r>
        <w:r>
          <w:fldChar w:fldCharType="end"/>
        </w:r>
      </w:hyperlink>
    </w:p>
    <w:p>
      <w:pPr>
        <w:pStyle w:val="TOC1"/>
        <w:tabs>
          <w:tab w:val="right" w:leader="dot" w:pos="8306"/>
        </w:tabs>
      </w:pPr>
      <w:hyperlink w:anchor="_Toc696" w:history="1">
        <w:r>
          <w:rPr>
            <w:rFonts w:ascii="仿宋" w:eastAsia="仿宋" w:hAnsi="仿宋" w:cs="仿宋" w:hint="eastAsia"/>
            <w:lang w:eastAsia="zh-CN"/>
          </w:rPr>
          <w:t>七、生产安全保护</w:t>
        </w:r>
        <w:r>
          <w:tab/>
        </w:r>
        <w:r>
          <w:fldChar w:fldCharType="begin"/>
        </w:r>
        <w:r>
          <w:instrText xml:space="preserve"> PAGEREF _Toc696 \h </w:instrText>
        </w:r>
        <w:r>
          <w:fldChar w:fldCharType="separate"/>
        </w:r>
        <w:r>
          <w:t>23</w:t>
        </w:r>
        <w:r>
          <w:fldChar w:fldCharType="end"/>
        </w:r>
      </w:hyperlink>
    </w:p>
    <w:p>
      <w:pPr>
        <w:pStyle w:val="TOC2"/>
        <w:tabs>
          <w:tab w:val="right" w:leader="dot" w:pos="8306"/>
        </w:tabs>
      </w:pPr>
      <w:hyperlink w:anchor="_Toc2339" w:history="1">
        <w:r>
          <w:rPr>
            <w:rFonts w:ascii="仿宋" w:eastAsia="仿宋" w:hAnsi="仿宋" w:cs="仿宋" w:hint="eastAsia"/>
            <w:lang w:eastAsia="zh-CN"/>
          </w:rPr>
          <w:t>(一)、消防安全</w:t>
        </w:r>
        <w:r>
          <w:tab/>
        </w:r>
        <w:r>
          <w:fldChar w:fldCharType="begin"/>
        </w:r>
        <w:r>
          <w:instrText xml:space="preserve"> PAGEREF _Toc2339 \h </w:instrText>
        </w:r>
        <w:r>
          <w:fldChar w:fldCharType="separate"/>
        </w:r>
        <w:r>
          <w:t>23</w:t>
        </w:r>
        <w:r>
          <w:fldChar w:fldCharType="end"/>
        </w:r>
      </w:hyperlink>
    </w:p>
    <w:p>
      <w:pPr>
        <w:pStyle w:val="TOC2"/>
        <w:tabs>
          <w:tab w:val="right" w:leader="dot" w:pos="8306"/>
        </w:tabs>
      </w:pPr>
      <w:hyperlink w:anchor="_Toc10524" w:history="1">
        <w:r>
          <w:rPr>
            <w:rFonts w:ascii="仿宋" w:eastAsia="仿宋" w:hAnsi="仿宋" w:cs="仿宋" w:hint="eastAsia"/>
            <w:lang w:eastAsia="zh-CN"/>
          </w:rPr>
          <w:t>(二)、防火防爆总图布置措施</w:t>
        </w:r>
        <w:r>
          <w:tab/>
        </w:r>
        <w:r>
          <w:fldChar w:fldCharType="begin"/>
        </w:r>
        <w:r>
          <w:instrText xml:space="preserve"> PAGEREF _Toc10524 \h </w:instrText>
        </w:r>
        <w:r>
          <w:fldChar w:fldCharType="separate"/>
        </w:r>
        <w:r>
          <w:t>24</w:t>
        </w:r>
        <w:r>
          <w:fldChar w:fldCharType="end"/>
        </w:r>
      </w:hyperlink>
    </w:p>
    <w:p>
      <w:pPr>
        <w:pStyle w:val="TOC2"/>
        <w:tabs>
          <w:tab w:val="right" w:leader="dot" w:pos="8306"/>
        </w:tabs>
      </w:pPr>
      <w:hyperlink w:anchor="_Toc13365" w:history="1">
        <w:r>
          <w:rPr>
            <w:rFonts w:ascii="仿宋" w:eastAsia="仿宋" w:hAnsi="仿宋" w:cs="仿宋" w:hint="eastAsia"/>
            <w:lang w:eastAsia="zh-CN"/>
          </w:rPr>
          <w:t>(三)、自然灾害防范措施</w:t>
        </w:r>
        <w:r>
          <w:tab/>
        </w:r>
        <w:r>
          <w:fldChar w:fldCharType="begin"/>
        </w:r>
        <w:r>
          <w:instrText xml:space="preserve"> PAGEREF _Toc13365 \h </w:instrText>
        </w:r>
        <w:r>
          <w:fldChar w:fldCharType="separate"/>
        </w:r>
        <w:r>
          <w:t>25</w:t>
        </w:r>
        <w:r>
          <w:fldChar w:fldCharType="end"/>
        </w:r>
      </w:hyperlink>
    </w:p>
    <w:p>
      <w:pPr>
        <w:pStyle w:val="TOC2"/>
        <w:tabs>
          <w:tab w:val="right" w:leader="dot" w:pos="8306"/>
        </w:tabs>
      </w:pPr>
      <w:hyperlink w:anchor="_Toc976" w:history="1">
        <w:r>
          <w:rPr>
            <w:rFonts w:ascii="仿宋" w:eastAsia="仿宋" w:hAnsi="仿宋" w:cs="仿宋" w:hint="eastAsia"/>
            <w:lang w:eastAsia="zh-CN"/>
          </w:rPr>
          <w:t>(四)、安全色及安全标志使用要求</w:t>
        </w:r>
        <w:r>
          <w:tab/>
        </w:r>
        <w:r>
          <w:fldChar w:fldCharType="begin"/>
        </w:r>
        <w:r>
          <w:instrText xml:space="preserve"> PAGEREF _Toc976 \h </w:instrText>
        </w:r>
        <w:r>
          <w:fldChar w:fldCharType="separate"/>
        </w:r>
        <w:r>
          <w:t>26</w:t>
        </w:r>
        <w:r>
          <w:fldChar w:fldCharType="end"/>
        </w:r>
      </w:hyperlink>
    </w:p>
    <w:p>
      <w:pPr>
        <w:pStyle w:val="TOC2"/>
        <w:tabs>
          <w:tab w:val="right" w:leader="dot" w:pos="8306"/>
        </w:tabs>
      </w:pPr>
      <w:hyperlink w:anchor="_Toc27775" w:history="1">
        <w:r>
          <w:rPr>
            <w:rFonts w:ascii="仿宋" w:eastAsia="仿宋" w:hAnsi="仿宋" w:cs="仿宋" w:hint="eastAsia"/>
            <w:lang w:eastAsia="zh-CN"/>
          </w:rPr>
          <w:t>(五)、防尘防毒措施</w:t>
        </w:r>
        <w:r>
          <w:tab/>
        </w:r>
        <w:r>
          <w:fldChar w:fldCharType="begin"/>
        </w:r>
        <w:r>
          <w:instrText xml:space="preserve"> PAGEREF _Toc27775 \h </w:instrText>
        </w:r>
        <w:r>
          <w:fldChar w:fldCharType="separate"/>
        </w:r>
        <w:r>
          <w:t>27</w:t>
        </w:r>
        <w:r>
          <w:fldChar w:fldCharType="end"/>
        </w:r>
      </w:hyperlink>
    </w:p>
    <w:p>
      <w:pPr>
        <w:pStyle w:val="TOC2"/>
        <w:tabs>
          <w:tab w:val="right" w:leader="dot" w:pos="8306"/>
        </w:tabs>
      </w:pPr>
      <w:hyperlink w:anchor="_Toc27996" w:history="1">
        <w:r>
          <w:rPr>
            <w:rFonts w:ascii="仿宋" w:eastAsia="仿宋" w:hAnsi="仿宋" w:cs="仿宋" w:hint="eastAsia"/>
            <w:lang w:eastAsia="zh-CN"/>
          </w:rPr>
          <w:t>(六)、防静电、触电防护及防雷措施</w:t>
        </w:r>
        <w:r>
          <w:tab/>
        </w:r>
        <w:r>
          <w:fldChar w:fldCharType="begin"/>
        </w:r>
        <w:r>
          <w:instrText xml:space="preserve"> PAGEREF _Toc27996 \h </w:instrText>
        </w:r>
        <w:r>
          <w:fldChar w:fldCharType="separate"/>
        </w:r>
        <w:r>
          <w:t>28</w:t>
        </w:r>
        <w:r>
          <w:fldChar w:fldCharType="end"/>
        </w:r>
      </w:hyperlink>
    </w:p>
    <w:p>
      <w:pPr>
        <w:pStyle w:val="TOC2"/>
        <w:tabs>
          <w:tab w:val="right" w:leader="dot" w:pos="8306"/>
        </w:tabs>
      </w:pPr>
      <w:hyperlink w:anchor="_Toc13749" w:history="1">
        <w:r>
          <w:rPr>
            <w:rFonts w:ascii="仿宋" w:eastAsia="仿宋" w:hAnsi="仿宋" w:cs="仿宋" w:hint="eastAsia"/>
            <w:lang w:eastAsia="zh-CN"/>
          </w:rPr>
          <w:t>(七)、机械设备安全保障措施</w:t>
        </w:r>
        <w:r>
          <w:tab/>
        </w:r>
        <w:r>
          <w:fldChar w:fldCharType="begin"/>
        </w:r>
        <w:r>
          <w:instrText xml:space="preserve"> PAGEREF _Toc13749 \h </w:instrText>
        </w:r>
        <w:r>
          <w:fldChar w:fldCharType="separate"/>
        </w:r>
        <w:r>
          <w:t>29</w:t>
        </w:r>
        <w:r>
          <w:fldChar w:fldCharType="end"/>
        </w:r>
      </w:hyperlink>
    </w:p>
    <w:p>
      <w:pPr>
        <w:pStyle w:val="TOC1"/>
        <w:tabs>
          <w:tab w:val="right" w:leader="dot" w:pos="8306"/>
        </w:tabs>
      </w:pPr>
      <w:hyperlink w:anchor="_Toc18639" w:history="1">
        <w:r>
          <w:rPr>
            <w:rFonts w:ascii="仿宋" w:eastAsia="仿宋" w:hAnsi="仿宋" w:cs="仿宋" w:hint="eastAsia"/>
            <w:lang w:eastAsia="zh-CN"/>
          </w:rPr>
          <w:t>八、财经媒体项目人力资源管理</w:t>
        </w:r>
        <w:r>
          <w:tab/>
        </w:r>
        <w:r>
          <w:fldChar w:fldCharType="begin"/>
        </w:r>
        <w:r>
          <w:instrText xml:space="preserve"> PAGEREF _Toc18639 \h </w:instrText>
        </w:r>
        <w:r>
          <w:fldChar w:fldCharType="separate"/>
        </w:r>
        <w:r>
          <w:t>31</w:t>
        </w:r>
        <w:r>
          <w:fldChar w:fldCharType="end"/>
        </w:r>
      </w:hyperlink>
    </w:p>
    <w:p>
      <w:pPr>
        <w:pStyle w:val="TOC2"/>
        <w:tabs>
          <w:tab w:val="right" w:leader="dot" w:pos="8306"/>
        </w:tabs>
      </w:pPr>
      <w:hyperlink w:anchor="_Toc9283" w:history="1">
        <w:r>
          <w:rPr>
            <w:rFonts w:ascii="仿宋" w:eastAsia="仿宋" w:hAnsi="仿宋" w:cs="仿宋" w:hint="eastAsia"/>
            <w:lang w:eastAsia="zh-CN"/>
          </w:rPr>
          <w:t>(一)、建立健全的预算管理制度</w:t>
        </w:r>
        <w:r>
          <w:tab/>
        </w:r>
        <w:r>
          <w:fldChar w:fldCharType="begin"/>
        </w:r>
        <w:r>
          <w:instrText xml:space="preserve"> PAGEREF _Toc9283 \h </w:instrText>
        </w:r>
        <w:r>
          <w:fldChar w:fldCharType="separate"/>
        </w:r>
        <w:r>
          <w:t>31</w:t>
        </w:r>
        <w:r>
          <w:fldChar w:fldCharType="end"/>
        </w:r>
      </w:hyperlink>
    </w:p>
    <w:p>
      <w:pPr>
        <w:pStyle w:val="TOC2"/>
        <w:tabs>
          <w:tab w:val="right" w:leader="dot" w:pos="8306"/>
        </w:tabs>
      </w:pPr>
      <w:hyperlink w:anchor="_Toc2064" w:history="1">
        <w:r>
          <w:rPr>
            <w:rFonts w:ascii="仿宋" w:eastAsia="仿宋" w:hAnsi="仿宋" w:cs="仿宋" w:hint="eastAsia"/>
            <w:lang w:eastAsia="zh-CN"/>
          </w:rPr>
          <w:t>(二)、加强资金流动监控</w:t>
        </w:r>
        <w:r>
          <w:tab/>
        </w:r>
        <w:r>
          <w:fldChar w:fldCharType="begin"/>
        </w:r>
        <w:r>
          <w:instrText xml:space="preserve"> PAGEREF _Toc2064 \h </w:instrText>
        </w:r>
        <w:r>
          <w:fldChar w:fldCharType="separate"/>
        </w:r>
        <w:r>
          <w:t>32</w:t>
        </w:r>
        <w:r>
          <w:fldChar w:fldCharType="end"/>
        </w:r>
      </w:hyperlink>
    </w:p>
    <w:p>
      <w:pPr>
        <w:pStyle w:val="TOC2"/>
        <w:tabs>
          <w:tab w:val="right" w:leader="dot" w:pos="8306"/>
        </w:tabs>
      </w:pPr>
      <w:hyperlink w:anchor="_Toc7389" w:history="1">
        <w:r>
          <w:rPr>
            <w:rFonts w:ascii="仿宋" w:eastAsia="仿宋" w:hAnsi="仿宋" w:cs="仿宋" w:hint="eastAsia"/>
            <w:lang w:eastAsia="zh-CN"/>
          </w:rPr>
          <w:t>(三)、制定完善的风险控制机制</w:t>
        </w:r>
        <w:r>
          <w:tab/>
        </w:r>
        <w:r>
          <w:fldChar w:fldCharType="begin"/>
        </w:r>
        <w:r>
          <w:instrText xml:space="preserve"> PAGEREF _Toc7389 \h </w:instrText>
        </w:r>
        <w:r>
          <w:fldChar w:fldCharType="separate"/>
        </w:r>
        <w:r>
          <w:t>33</w:t>
        </w:r>
        <w:r>
          <w:fldChar w:fldCharType="end"/>
        </w:r>
      </w:hyperlink>
    </w:p>
    <w:p>
      <w:pPr>
        <w:pStyle w:val="TOC2"/>
        <w:tabs>
          <w:tab w:val="right" w:leader="dot" w:pos="8306"/>
        </w:tabs>
      </w:pPr>
      <w:hyperlink w:anchor="_Toc30152" w:history="1">
        <w:r>
          <w:rPr>
            <w:rFonts w:ascii="仿宋" w:eastAsia="仿宋" w:hAnsi="仿宋" w:cs="仿宋" w:hint="eastAsia"/>
            <w:lang w:eastAsia="zh-CN"/>
          </w:rPr>
          <w:t>(四)、优化成本管理</w:t>
        </w:r>
        <w:r>
          <w:tab/>
        </w:r>
        <w:r>
          <w:fldChar w:fldCharType="begin"/>
        </w:r>
        <w:r>
          <w:instrText xml:space="preserve"> PAGEREF _Toc30152 \h </w:instrText>
        </w:r>
        <w:r>
          <w:fldChar w:fldCharType="separate"/>
        </w:r>
        <w:r>
          <w:t>35</w:t>
        </w:r>
        <w:r>
          <w:fldChar w:fldCharType="end"/>
        </w:r>
      </w:hyperlink>
    </w:p>
    <w:p>
      <w:pPr>
        <w:pStyle w:val="TOC1"/>
        <w:tabs>
          <w:tab w:val="right" w:leader="dot" w:pos="8306"/>
        </w:tabs>
      </w:pPr>
      <w:hyperlink w:anchor="_Toc23876" w:history="1">
        <w:r>
          <w:rPr>
            <w:rFonts w:ascii="仿宋" w:eastAsia="仿宋" w:hAnsi="仿宋" w:cs="仿宋" w:hint="eastAsia"/>
            <w:lang w:eastAsia="zh-CN"/>
          </w:rPr>
          <w:t>九、财经媒体项目技术管理</w:t>
        </w:r>
        <w:r>
          <w:tab/>
        </w:r>
        <w:r>
          <w:fldChar w:fldCharType="begin"/>
        </w:r>
        <w:r>
          <w:instrText xml:space="preserve"> PAGEREF _Toc23876 \h </w:instrText>
        </w:r>
        <w:r>
          <w:fldChar w:fldCharType="separate"/>
        </w:r>
        <w:r>
          <w:t>36</w:t>
        </w:r>
        <w:r>
          <w:fldChar w:fldCharType="end"/>
        </w:r>
      </w:hyperlink>
    </w:p>
    <w:p>
      <w:pPr>
        <w:pStyle w:val="TOC2"/>
        <w:tabs>
          <w:tab w:val="right" w:leader="dot" w:pos="8306"/>
        </w:tabs>
      </w:pPr>
      <w:hyperlink w:anchor="_Toc26500" w:history="1">
        <w:r>
          <w:rPr>
            <w:rFonts w:ascii="仿宋" w:eastAsia="仿宋" w:hAnsi="仿宋" w:cs="仿宋" w:hint="eastAsia"/>
            <w:lang w:eastAsia="zh-CN"/>
          </w:rPr>
          <w:t>(一)、技术方案选用方向</w:t>
        </w:r>
        <w:r>
          <w:tab/>
        </w:r>
        <w:r>
          <w:fldChar w:fldCharType="begin"/>
        </w:r>
        <w:r>
          <w:instrText xml:space="preserve"> PAGEREF _Toc26500 \h </w:instrText>
        </w:r>
        <w:r>
          <w:fldChar w:fldCharType="separate"/>
        </w:r>
        <w:r>
          <w:t>36</w:t>
        </w:r>
        <w:r>
          <w:fldChar w:fldCharType="end"/>
        </w:r>
      </w:hyperlink>
    </w:p>
    <w:p>
      <w:pPr>
        <w:pStyle w:val="TOC2"/>
        <w:tabs>
          <w:tab w:val="right" w:leader="dot" w:pos="8306"/>
        </w:tabs>
      </w:pPr>
      <w:hyperlink w:anchor="_Toc90" w:history="1">
        <w:r>
          <w:rPr>
            <w:rFonts w:ascii="仿宋" w:eastAsia="仿宋" w:hAnsi="仿宋" w:cs="仿宋" w:hint="eastAsia"/>
            <w:lang w:eastAsia="zh-CN"/>
          </w:rPr>
          <w:t>(二)、工艺技术方案选用原则</w:t>
        </w:r>
        <w:r>
          <w:tab/>
        </w:r>
        <w:r>
          <w:fldChar w:fldCharType="begin"/>
        </w:r>
        <w:r>
          <w:instrText xml:space="preserve"> PAGEREF _Toc90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9" w:history="1">
        <w:r>
          <w:rPr>
            <w:rFonts w:ascii="仿宋" w:eastAsia="仿宋" w:hAnsi="仿宋" w:cs="仿宋" w:hint="eastAsia"/>
            <w:lang w:eastAsia="zh-CN"/>
          </w:rPr>
          <w:t>(三)、工艺技术方案要求</w:t>
        </w:r>
        <w:r>
          <w:tab/>
        </w:r>
        <w:r>
          <w:fldChar w:fldCharType="begin"/>
        </w:r>
        <w:r>
          <w:instrText xml:space="preserve"> PAGEREF _Toc25089 \h </w:instrText>
        </w:r>
        <w:r>
          <w:fldChar w:fldCharType="separate"/>
        </w:r>
        <w:r>
          <w:t>40</w:t>
        </w:r>
        <w:r>
          <w:fldChar w:fldCharType="end"/>
        </w:r>
      </w:hyperlink>
    </w:p>
    <w:p>
      <w:pPr>
        <w:pStyle w:val="TOC1"/>
        <w:tabs>
          <w:tab w:val="right" w:leader="dot" w:pos="8306"/>
        </w:tabs>
      </w:pPr>
      <w:hyperlink w:anchor="_Toc32710" w:history="1">
        <w:r>
          <w:rPr>
            <w:rFonts w:ascii="仿宋" w:eastAsia="仿宋" w:hAnsi="仿宋" w:cs="仿宋" w:hint="eastAsia"/>
            <w:lang w:eastAsia="zh-CN"/>
          </w:rPr>
          <w:t>十、财经媒体项目计划安排</w:t>
        </w:r>
        <w:r>
          <w:tab/>
        </w:r>
        <w:r>
          <w:fldChar w:fldCharType="begin"/>
        </w:r>
        <w:r>
          <w:instrText xml:space="preserve"> PAGEREF _Toc32710 \h </w:instrText>
        </w:r>
        <w:r>
          <w:fldChar w:fldCharType="separate"/>
        </w:r>
        <w:r>
          <w:t>42</w:t>
        </w:r>
        <w:r>
          <w:fldChar w:fldCharType="end"/>
        </w:r>
      </w:hyperlink>
    </w:p>
    <w:p>
      <w:pPr>
        <w:pStyle w:val="TOC2"/>
        <w:tabs>
          <w:tab w:val="right" w:leader="dot" w:pos="8306"/>
        </w:tabs>
      </w:pPr>
      <w:hyperlink w:anchor="_Toc18623" w:history="1">
        <w:r>
          <w:rPr>
            <w:rFonts w:ascii="仿宋" w:eastAsia="仿宋" w:hAnsi="仿宋" w:cs="仿宋" w:hint="eastAsia"/>
            <w:lang w:eastAsia="zh-CN"/>
          </w:rPr>
          <w:t>(一)、建设周期</w:t>
        </w:r>
        <w:r>
          <w:tab/>
        </w:r>
        <w:r>
          <w:fldChar w:fldCharType="begin"/>
        </w:r>
        <w:r>
          <w:instrText xml:space="preserve"> PAGEREF _Toc18623 \h </w:instrText>
        </w:r>
        <w:r>
          <w:fldChar w:fldCharType="separate"/>
        </w:r>
        <w:r>
          <w:t>42</w:t>
        </w:r>
        <w:r>
          <w:fldChar w:fldCharType="end"/>
        </w:r>
      </w:hyperlink>
    </w:p>
    <w:p>
      <w:pPr>
        <w:pStyle w:val="TOC2"/>
        <w:tabs>
          <w:tab w:val="right" w:leader="dot" w:pos="8306"/>
        </w:tabs>
      </w:pPr>
      <w:hyperlink w:anchor="_Toc1963" w:history="1">
        <w:r>
          <w:rPr>
            <w:rFonts w:ascii="仿宋" w:eastAsia="仿宋" w:hAnsi="仿宋" w:cs="仿宋" w:hint="eastAsia"/>
            <w:lang w:eastAsia="zh-CN"/>
          </w:rPr>
          <w:t>(二)、建设进度</w:t>
        </w:r>
        <w:r>
          <w:tab/>
        </w:r>
        <w:r>
          <w:fldChar w:fldCharType="begin"/>
        </w:r>
        <w:r>
          <w:instrText xml:space="preserve"> PAGEREF _Toc1963 \h </w:instrText>
        </w:r>
        <w:r>
          <w:fldChar w:fldCharType="separate"/>
        </w:r>
        <w:r>
          <w:t>43</w:t>
        </w:r>
        <w:r>
          <w:fldChar w:fldCharType="end"/>
        </w:r>
      </w:hyperlink>
    </w:p>
    <w:p>
      <w:pPr>
        <w:pStyle w:val="TOC2"/>
        <w:tabs>
          <w:tab w:val="right" w:leader="dot" w:pos="8306"/>
        </w:tabs>
      </w:pPr>
      <w:hyperlink w:anchor="_Toc15185" w:history="1">
        <w:r>
          <w:rPr>
            <w:rFonts w:ascii="仿宋" w:eastAsia="仿宋" w:hAnsi="仿宋" w:cs="仿宋" w:hint="eastAsia"/>
            <w:lang w:eastAsia="zh-CN"/>
          </w:rPr>
          <w:t>(三)、进度安排注意事项</w:t>
        </w:r>
        <w:r>
          <w:tab/>
        </w:r>
        <w:r>
          <w:fldChar w:fldCharType="begin"/>
        </w:r>
        <w:r>
          <w:instrText xml:space="preserve"> PAGEREF _Toc15185 \h </w:instrText>
        </w:r>
        <w:r>
          <w:fldChar w:fldCharType="separate"/>
        </w:r>
        <w:r>
          <w:t>44</w:t>
        </w:r>
        <w:r>
          <w:fldChar w:fldCharType="end"/>
        </w:r>
      </w:hyperlink>
    </w:p>
    <w:p>
      <w:pPr>
        <w:pStyle w:val="TOC2"/>
        <w:tabs>
          <w:tab w:val="right" w:leader="dot" w:pos="8306"/>
        </w:tabs>
      </w:pPr>
      <w:hyperlink w:anchor="_Toc21836" w:history="1">
        <w:r>
          <w:rPr>
            <w:rFonts w:ascii="仿宋" w:eastAsia="仿宋" w:hAnsi="仿宋" w:cs="仿宋" w:hint="eastAsia"/>
            <w:lang w:eastAsia="zh-CN"/>
          </w:rPr>
          <w:t>(四)、人力资源配置</w:t>
        </w:r>
        <w:r>
          <w:tab/>
        </w:r>
        <w:r>
          <w:fldChar w:fldCharType="begin"/>
        </w:r>
        <w:r>
          <w:instrText xml:space="preserve"> PAGEREF _Toc21836 \h </w:instrText>
        </w:r>
        <w:r>
          <w:fldChar w:fldCharType="separate"/>
        </w:r>
        <w:r>
          <w:t>45</w:t>
        </w:r>
        <w:r>
          <w:fldChar w:fldCharType="end"/>
        </w:r>
      </w:hyperlink>
    </w:p>
    <w:p>
      <w:pPr>
        <w:pStyle w:val="TOC1"/>
        <w:tabs>
          <w:tab w:val="right" w:leader="dot" w:pos="8306"/>
        </w:tabs>
      </w:pPr>
      <w:hyperlink w:anchor="_Toc5636" w:history="1">
        <w:r>
          <w:rPr>
            <w:rFonts w:ascii="仿宋" w:eastAsia="仿宋" w:hAnsi="仿宋" w:cs="仿宋" w:hint="eastAsia"/>
            <w:lang w:eastAsia="zh-CN"/>
          </w:rPr>
          <w:t>十一、财经媒体项目环境影响分析</w:t>
        </w:r>
        <w:r>
          <w:tab/>
        </w:r>
        <w:r>
          <w:fldChar w:fldCharType="begin"/>
        </w:r>
        <w:r>
          <w:instrText xml:space="preserve"> PAGEREF _Toc5636 \h </w:instrText>
        </w:r>
        <w:r>
          <w:fldChar w:fldCharType="separate"/>
        </w:r>
        <w:r>
          <w:t>46</w:t>
        </w:r>
        <w:r>
          <w:fldChar w:fldCharType="end"/>
        </w:r>
      </w:hyperlink>
    </w:p>
    <w:p>
      <w:pPr>
        <w:pStyle w:val="TOC2"/>
        <w:tabs>
          <w:tab w:val="right" w:leader="dot" w:pos="8306"/>
        </w:tabs>
      </w:pPr>
      <w:hyperlink w:anchor="_Toc24462" w:history="1">
        <w:r>
          <w:rPr>
            <w:rFonts w:ascii="仿宋" w:eastAsia="仿宋" w:hAnsi="仿宋" w:cs="仿宋" w:hint="eastAsia"/>
            <w:lang w:eastAsia="zh-CN"/>
          </w:rPr>
          <w:t>(一)、建设区域环境质量现状</w:t>
        </w:r>
        <w:r>
          <w:tab/>
        </w:r>
        <w:r>
          <w:fldChar w:fldCharType="begin"/>
        </w:r>
        <w:r>
          <w:instrText xml:space="preserve"> PAGEREF _Toc24462 \h </w:instrText>
        </w:r>
        <w:r>
          <w:fldChar w:fldCharType="separate"/>
        </w:r>
        <w:r>
          <w:t>46</w:t>
        </w:r>
        <w:r>
          <w:fldChar w:fldCharType="end"/>
        </w:r>
      </w:hyperlink>
    </w:p>
    <w:p>
      <w:pPr>
        <w:pStyle w:val="TOC2"/>
        <w:tabs>
          <w:tab w:val="right" w:leader="dot" w:pos="8306"/>
        </w:tabs>
      </w:pPr>
      <w:hyperlink w:anchor="_Toc30924" w:history="1">
        <w:r>
          <w:rPr>
            <w:rFonts w:ascii="仿宋" w:eastAsia="仿宋" w:hAnsi="仿宋" w:cs="仿宋" w:hint="eastAsia"/>
            <w:lang w:eastAsia="zh-CN"/>
          </w:rPr>
          <w:t>(二)、建设期环境保护</w:t>
        </w:r>
        <w:r>
          <w:tab/>
        </w:r>
        <w:r>
          <w:fldChar w:fldCharType="begin"/>
        </w:r>
        <w:r>
          <w:instrText xml:space="preserve"> PAGEREF _Toc30924 \h </w:instrText>
        </w:r>
        <w:r>
          <w:fldChar w:fldCharType="separate"/>
        </w:r>
        <w:r>
          <w:t>48</w:t>
        </w:r>
        <w:r>
          <w:fldChar w:fldCharType="end"/>
        </w:r>
      </w:hyperlink>
    </w:p>
    <w:p>
      <w:pPr>
        <w:pStyle w:val="TOC2"/>
        <w:tabs>
          <w:tab w:val="right" w:leader="dot" w:pos="8306"/>
        </w:tabs>
      </w:pPr>
      <w:hyperlink w:anchor="_Toc16559" w:history="1">
        <w:r>
          <w:rPr>
            <w:rFonts w:ascii="仿宋" w:eastAsia="仿宋" w:hAnsi="仿宋" w:cs="仿宋" w:hint="eastAsia"/>
            <w:lang w:eastAsia="zh-CN"/>
          </w:rPr>
          <w:t>(三)、运营期环境保护</w:t>
        </w:r>
        <w:r>
          <w:tab/>
        </w:r>
        <w:r>
          <w:fldChar w:fldCharType="begin"/>
        </w:r>
        <w:r>
          <w:instrText xml:space="preserve"> PAGEREF _Toc16559 \h </w:instrText>
        </w:r>
        <w:r>
          <w:fldChar w:fldCharType="separate"/>
        </w:r>
        <w:r>
          <w:t>49</w:t>
        </w:r>
        <w:r>
          <w:fldChar w:fldCharType="end"/>
        </w:r>
      </w:hyperlink>
    </w:p>
    <w:p>
      <w:pPr>
        <w:pStyle w:val="TOC2"/>
        <w:tabs>
          <w:tab w:val="right" w:leader="dot" w:pos="8306"/>
        </w:tabs>
      </w:pPr>
      <w:hyperlink w:anchor="_Toc3743" w:history="1">
        <w:r>
          <w:rPr>
            <w:rFonts w:ascii="仿宋" w:eastAsia="仿宋" w:hAnsi="仿宋" w:cs="仿宋" w:hint="eastAsia"/>
            <w:lang w:eastAsia="zh-CN"/>
          </w:rPr>
          <w:t>(四)、财经媒体项目建设对区域经济的影响</w:t>
        </w:r>
        <w:r>
          <w:tab/>
        </w:r>
        <w:r>
          <w:fldChar w:fldCharType="begin"/>
        </w:r>
        <w:r>
          <w:instrText xml:space="preserve"> PAGEREF _Toc3743 \h </w:instrText>
        </w:r>
        <w:r>
          <w:fldChar w:fldCharType="separate"/>
        </w:r>
        <w:r>
          <w:t>50</w:t>
        </w:r>
        <w:r>
          <w:fldChar w:fldCharType="end"/>
        </w:r>
      </w:hyperlink>
    </w:p>
    <w:p>
      <w:pPr>
        <w:pStyle w:val="TOC2"/>
        <w:tabs>
          <w:tab w:val="right" w:leader="dot" w:pos="8306"/>
        </w:tabs>
      </w:pPr>
      <w:hyperlink w:anchor="_Toc21176" w:history="1">
        <w:r>
          <w:rPr>
            <w:rFonts w:ascii="仿宋" w:eastAsia="仿宋" w:hAnsi="仿宋" w:cs="仿宋" w:hint="eastAsia"/>
            <w:lang w:eastAsia="zh-CN"/>
          </w:rPr>
          <w:t>(五)、废弃物处理</w:t>
        </w:r>
        <w:r>
          <w:tab/>
        </w:r>
        <w:r>
          <w:fldChar w:fldCharType="begin"/>
        </w:r>
        <w:r>
          <w:instrText xml:space="preserve"> PAGEREF _Toc21176 \h </w:instrText>
        </w:r>
        <w:r>
          <w:fldChar w:fldCharType="separate"/>
        </w:r>
        <w:r>
          <w:t>52</w:t>
        </w:r>
        <w:r>
          <w:fldChar w:fldCharType="end"/>
        </w:r>
      </w:hyperlink>
    </w:p>
    <w:p>
      <w:pPr>
        <w:pStyle w:val="TOC2"/>
        <w:tabs>
          <w:tab w:val="right" w:leader="dot" w:pos="8306"/>
        </w:tabs>
      </w:pPr>
      <w:hyperlink w:anchor="_Toc24739" w:history="1">
        <w:r>
          <w:rPr>
            <w:rFonts w:ascii="仿宋" w:eastAsia="仿宋" w:hAnsi="仿宋" w:cs="仿宋" w:hint="eastAsia"/>
            <w:lang w:eastAsia="zh-CN"/>
          </w:rPr>
          <w:t>(六)、特殊环境影响分析</w:t>
        </w:r>
        <w:r>
          <w:tab/>
        </w:r>
        <w:r>
          <w:fldChar w:fldCharType="begin"/>
        </w:r>
        <w:r>
          <w:instrText xml:space="preserve"> PAGEREF _Toc24739 \h </w:instrText>
        </w:r>
        <w:r>
          <w:fldChar w:fldCharType="separate"/>
        </w:r>
        <w:r>
          <w:t>53</w:t>
        </w:r>
        <w:r>
          <w:fldChar w:fldCharType="end"/>
        </w:r>
      </w:hyperlink>
    </w:p>
    <w:p>
      <w:pPr>
        <w:pStyle w:val="TOC2"/>
        <w:tabs>
          <w:tab w:val="right" w:leader="dot" w:pos="8306"/>
        </w:tabs>
      </w:pPr>
      <w:hyperlink w:anchor="_Toc15470" w:history="1">
        <w:r>
          <w:rPr>
            <w:rFonts w:ascii="仿宋" w:eastAsia="仿宋" w:hAnsi="仿宋" w:cs="仿宋" w:hint="eastAsia"/>
            <w:lang w:eastAsia="zh-CN"/>
          </w:rPr>
          <w:t>(七)、清洁生产</w:t>
        </w:r>
        <w:r>
          <w:tab/>
        </w:r>
        <w:r>
          <w:fldChar w:fldCharType="begin"/>
        </w:r>
        <w:r>
          <w:instrText xml:space="preserve"> PAGEREF _Toc15470 \h </w:instrText>
        </w:r>
        <w:r>
          <w:fldChar w:fldCharType="separate"/>
        </w:r>
        <w:r>
          <w:t>54</w:t>
        </w:r>
        <w:r>
          <w:fldChar w:fldCharType="end"/>
        </w:r>
      </w:hyperlink>
    </w:p>
    <w:p>
      <w:pPr>
        <w:pStyle w:val="TOC2"/>
        <w:tabs>
          <w:tab w:val="right" w:leader="dot" w:pos="8306"/>
        </w:tabs>
      </w:pPr>
      <w:hyperlink w:anchor="_Toc7134" w:history="1">
        <w:r>
          <w:rPr>
            <w:rFonts w:ascii="仿宋" w:eastAsia="仿宋" w:hAnsi="仿宋" w:cs="仿宋" w:hint="eastAsia"/>
            <w:lang w:eastAsia="zh-CN"/>
          </w:rPr>
          <w:t>(八)、环境保护综合评价</w:t>
        </w:r>
        <w:r>
          <w:tab/>
        </w:r>
        <w:r>
          <w:fldChar w:fldCharType="begin"/>
        </w:r>
        <w:r>
          <w:instrText xml:space="preserve"> PAGEREF _Toc7134 \h </w:instrText>
        </w:r>
        <w:r>
          <w:fldChar w:fldCharType="separate"/>
        </w:r>
        <w:r>
          <w:t>56</w:t>
        </w:r>
        <w:r>
          <w:fldChar w:fldCharType="end"/>
        </w:r>
      </w:hyperlink>
    </w:p>
    <w:p>
      <w:pPr>
        <w:pStyle w:val="TOC1"/>
        <w:tabs>
          <w:tab w:val="right" w:leader="dot" w:pos="8306"/>
        </w:tabs>
      </w:pPr>
      <w:hyperlink w:anchor="_Toc23241" w:history="1">
        <w:r>
          <w:rPr>
            <w:rFonts w:ascii="仿宋" w:eastAsia="仿宋" w:hAnsi="仿宋" w:cs="仿宋" w:hint="eastAsia"/>
            <w:lang w:eastAsia="zh-CN"/>
          </w:rPr>
          <w:t>十二、财经媒体项目财务管理</w:t>
        </w:r>
        <w:r>
          <w:tab/>
        </w:r>
        <w:r>
          <w:fldChar w:fldCharType="begin"/>
        </w:r>
        <w:r>
          <w:instrText xml:space="preserve"> PAGEREF _Toc23241 \h </w:instrText>
        </w:r>
        <w:r>
          <w:fldChar w:fldCharType="separate"/>
        </w:r>
        <w:r>
          <w:t>57</w:t>
        </w:r>
        <w:r>
          <w:fldChar w:fldCharType="end"/>
        </w:r>
      </w:hyperlink>
    </w:p>
    <w:p>
      <w:pPr>
        <w:pStyle w:val="TOC2"/>
        <w:tabs>
          <w:tab w:val="right" w:leader="dot" w:pos="8306"/>
        </w:tabs>
      </w:pPr>
      <w:hyperlink w:anchor="_Toc9541" w:history="1">
        <w:r>
          <w:rPr>
            <w:rFonts w:ascii="仿宋" w:eastAsia="仿宋" w:hAnsi="仿宋" w:cs="仿宋" w:hint="eastAsia"/>
            <w:lang w:eastAsia="zh-CN"/>
          </w:rPr>
          <w:t>(一)、资金需求大</w:t>
        </w:r>
        <w:r>
          <w:tab/>
        </w:r>
        <w:r>
          <w:fldChar w:fldCharType="begin"/>
        </w:r>
        <w:r>
          <w:instrText xml:space="preserve"> PAGEREF _Toc9541 \h </w:instrText>
        </w:r>
        <w:r>
          <w:fldChar w:fldCharType="separate"/>
        </w:r>
        <w:r>
          <w:t>57</w:t>
        </w:r>
        <w:r>
          <w:fldChar w:fldCharType="end"/>
        </w:r>
      </w:hyperlink>
    </w:p>
    <w:p>
      <w:pPr>
        <w:pStyle w:val="TOC2"/>
        <w:tabs>
          <w:tab w:val="right" w:leader="dot" w:pos="8306"/>
        </w:tabs>
      </w:pPr>
      <w:hyperlink w:anchor="_Toc4933" w:history="1">
        <w:r>
          <w:rPr>
            <w:rFonts w:ascii="仿宋" w:eastAsia="仿宋" w:hAnsi="仿宋" w:cs="仿宋" w:hint="eastAsia"/>
            <w:lang w:eastAsia="zh-CN"/>
          </w:rPr>
          <w:t>(二)、研发周期长</w:t>
        </w:r>
        <w:r>
          <w:tab/>
        </w:r>
        <w:r>
          <w:fldChar w:fldCharType="begin"/>
        </w:r>
        <w:r>
          <w:instrText xml:space="preserve"> PAGEREF _Toc4933 \h </w:instrText>
        </w:r>
        <w:r>
          <w:fldChar w:fldCharType="separate"/>
        </w:r>
        <w:r>
          <w:t>58</w:t>
        </w:r>
        <w:r>
          <w:fldChar w:fldCharType="end"/>
        </w:r>
      </w:hyperlink>
    </w:p>
    <w:p>
      <w:pPr>
        <w:pStyle w:val="TOC2"/>
        <w:tabs>
          <w:tab w:val="right" w:leader="dot" w:pos="8306"/>
        </w:tabs>
      </w:pPr>
      <w:hyperlink w:anchor="_Toc30557" w:history="1">
        <w:r>
          <w:rPr>
            <w:rFonts w:ascii="仿宋" w:eastAsia="仿宋" w:hAnsi="仿宋" w:cs="仿宋" w:hint="eastAsia"/>
            <w:lang w:eastAsia="zh-CN"/>
          </w:rPr>
          <w:t>(三)、市场风险大</w:t>
        </w:r>
        <w:r>
          <w:tab/>
        </w:r>
        <w:r>
          <w:fldChar w:fldCharType="begin"/>
        </w:r>
        <w:r>
          <w:instrText xml:space="preserve"> PAGEREF _Toc30557 \h </w:instrText>
        </w:r>
        <w:r>
          <w:fldChar w:fldCharType="separate"/>
        </w:r>
        <w:r>
          <w:t>59</w:t>
        </w:r>
        <w:r>
          <w:fldChar w:fldCharType="end"/>
        </w:r>
      </w:hyperlink>
    </w:p>
    <w:p>
      <w:pPr>
        <w:pStyle w:val="TOC2"/>
        <w:tabs>
          <w:tab w:val="right" w:leader="dot" w:pos="8306"/>
        </w:tabs>
      </w:pPr>
      <w:hyperlink w:anchor="_Toc15743" w:history="1">
        <w:r>
          <w:rPr>
            <w:rFonts w:ascii="仿宋" w:eastAsia="仿宋" w:hAnsi="仿宋" w:cs="仿宋" w:hint="eastAsia"/>
            <w:lang w:eastAsia="zh-CN"/>
          </w:rPr>
          <w:t>(四)、利润率高</w:t>
        </w:r>
        <w:r>
          <w:tab/>
        </w:r>
        <w:r>
          <w:fldChar w:fldCharType="begin"/>
        </w:r>
        <w:r>
          <w:instrText xml:space="preserve"> PAGEREF _Toc15743 \h </w:instrText>
        </w:r>
        <w:r>
          <w:fldChar w:fldCharType="separate"/>
        </w:r>
        <w:r>
          <w:t>62</w:t>
        </w:r>
        <w:r>
          <w:fldChar w:fldCharType="end"/>
        </w:r>
      </w:hyperlink>
    </w:p>
    <w:p>
      <w:pPr>
        <w:pStyle w:val="TOC1"/>
        <w:tabs>
          <w:tab w:val="right" w:leader="dot" w:pos="8306"/>
        </w:tabs>
      </w:pPr>
      <w:hyperlink w:anchor="_Toc24010" w:history="1">
        <w:r>
          <w:rPr>
            <w:rFonts w:ascii="仿宋" w:eastAsia="仿宋" w:hAnsi="仿宋" w:cs="仿宋" w:hint="eastAsia"/>
            <w:lang w:eastAsia="zh-CN"/>
          </w:rPr>
          <w:t>十三、营销与推广策略</w:t>
        </w:r>
        <w:r>
          <w:tab/>
        </w:r>
        <w:r>
          <w:fldChar w:fldCharType="begin"/>
        </w:r>
        <w:r>
          <w:instrText xml:space="preserve"> PAGEREF _Toc24010 \h </w:instrText>
        </w:r>
        <w:r>
          <w:fldChar w:fldCharType="separate"/>
        </w:r>
        <w:r>
          <w:t>64</w:t>
        </w:r>
        <w:r>
          <w:fldChar w:fldCharType="end"/>
        </w:r>
      </w:hyperlink>
    </w:p>
    <w:p>
      <w:pPr>
        <w:pStyle w:val="TOC2"/>
        <w:tabs>
          <w:tab w:val="right" w:leader="dot" w:pos="8306"/>
        </w:tabs>
      </w:pPr>
      <w:hyperlink w:anchor="_Toc1793" w:history="1">
        <w:r>
          <w:rPr>
            <w:rFonts w:ascii="仿宋" w:eastAsia="仿宋" w:hAnsi="仿宋" w:cs="仿宋" w:hint="eastAsia"/>
            <w:lang w:eastAsia="zh-CN"/>
          </w:rPr>
          <w:t>(一)、产品/服务定位与特点</w:t>
        </w:r>
        <w:r>
          <w:tab/>
        </w:r>
        <w:r>
          <w:fldChar w:fldCharType="begin"/>
        </w:r>
        <w:r>
          <w:instrText xml:space="preserve"> PAGEREF _Toc1793 \h </w:instrText>
        </w:r>
        <w:r>
          <w:fldChar w:fldCharType="separate"/>
        </w:r>
        <w:r>
          <w:t>64</w:t>
        </w:r>
        <w:r>
          <w:fldChar w:fldCharType="end"/>
        </w:r>
      </w:hyperlink>
    </w:p>
    <w:p>
      <w:pPr>
        <w:pStyle w:val="TOC2"/>
        <w:tabs>
          <w:tab w:val="right" w:leader="dot" w:pos="8306"/>
        </w:tabs>
      </w:pPr>
      <w:hyperlink w:anchor="_Toc1670" w:history="1">
        <w:r>
          <w:rPr>
            <w:rFonts w:ascii="仿宋" w:eastAsia="仿宋" w:hAnsi="仿宋" w:cs="仿宋" w:hint="eastAsia"/>
            <w:lang w:eastAsia="zh-CN"/>
          </w:rPr>
          <w:t>(二)、市场定位与竞争分析</w:t>
        </w:r>
        <w:r>
          <w:tab/>
        </w:r>
        <w:r>
          <w:fldChar w:fldCharType="begin"/>
        </w:r>
        <w:r>
          <w:instrText xml:space="preserve"> PAGEREF _Toc1670 \h </w:instrText>
        </w:r>
        <w:r>
          <w:fldChar w:fldCharType="separate"/>
        </w:r>
        <w:r>
          <w:t>65</w:t>
        </w:r>
        <w:r>
          <w:fldChar w:fldCharType="end"/>
        </w:r>
      </w:hyperlink>
    </w:p>
    <w:p>
      <w:pPr>
        <w:pStyle w:val="TOC2"/>
        <w:tabs>
          <w:tab w:val="right" w:leader="dot" w:pos="8306"/>
        </w:tabs>
      </w:pPr>
      <w:hyperlink w:anchor="_Toc2602" w:history="1">
        <w:r>
          <w:rPr>
            <w:rFonts w:ascii="仿宋" w:eastAsia="仿宋" w:hAnsi="仿宋" w:cs="仿宋" w:hint="eastAsia"/>
            <w:lang w:eastAsia="zh-CN"/>
          </w:rPr>
          <w:t>(三)、营销渠道与策略</w:t>
        </w:r>
        <w:r>
          <w:tab/>
        </w:r>
        <w:r>
          <w:fldChar w:fldCharType="begin"/>
        </w:r>
        <w:r>
          <w:instrText xml:space="preserve"> PAGEREF _Toc2602 \h </w:instrText>
        </w:r>
        <w:r>
          <w:fldChar w:fldCharType="separate"/>
        </w:r>
        <w:r>
          <w:t>66</w:t>
        </w:r>
        <w:r>
          <w:fldChar w:fldCharType="end"/>
        </w:r>
      </w:hyperlink>
    </w:p>
    <w:p>
      <w:pPr>
        <w:pStyle w:val="TOC2"/>
        <w:tabs>
          <w:tab w:val="right" w:leader="dot" w:pos="8306"/>
        </w:tabs>
      </w:pPr>
      <w:hyperlink w:anchor="_Toc23954" w:history="1">
        <w:r>
          <w:rPr>
            <w:rFonts w:ascii="仿宋" w:eastAsia="仿宋" w:hAnsi="仿宋" w:cs="仿宋" w:hint="eastAsia"/>
            <w:lang w:eastAsia="zh-CN"/>
          </w:rPr>
          <w:t>(四)、推广与宣传活动</w:t>
        </w:r>
        <w:r>
          <w:tab/>
        </w:r>
        <w:r>
          <w:fldChar w:fldCharType="begin"/>
        </w:r>
        <w:r>
          <w:instrText xml:space="preserve"> PAGEREF _Toc23954 \h </w:instrText>
        </w:r>
        <w:r>
          <w:fldChar w:fldCharType="separate"/>
        </w:r>
        <w:r>
          <w:t>68</w:t>
        </w:r>
        <w:r>
          <w:fldChar w:fldCharType="end"/>
        </w:r>
      </w:hyperlink>
    </w:p>
    <w:p>
      <w:pPr>
        <w:pStyle w:val="TOC1"/>
        <w:tabs>
          <w:tab w:val="right" w:leader="dot" w:pos="8306"/>
        </w:tabs>
      </w:pPr>
      <w:hyperlink w:anchor="_Toc22930" w:history="1">
        <w:r>
          <w:rPr>
            <w:rFonts w:ascii="仿宋" w:eastAsia="仿宋" w:hAnsi="仿宋" w:cs="仿宋" w:hint="eastAsia"/>
            <w:lang w:eastAsia="zh-CN"/>
          </w:rPr>
          <w:t>十四、财经媒体项目实施时间节点</w:t>
        </w:r>
        <w:r>
          <w:tab/>
        </w:r>
        <w:r>
          <w:fldChar w:fldCharType="begin"/>
        </w:r>
        <w:r>
          <w:instrText xml:space="preserve"> PAGEREF _Toc22930 \h </w:instrText>
        </w:r>
        <w:r>
          <w:fldChar w:fldCharType="separate"/>
        </w:r>
        <w:r>
          <w:t>73</w:t>
        </w:r>
        <w:r>
          <w:fldChar w:fldCharType="end"/>
        </w:r>
      </w:hyperlink>
    </w:p>
    <w:p>
      <w:pPr>
        <w:pStyle w:val="TOC2"/>
        <w:tabs>
          <w:tab w:val="right" w:leader="dot" w:pos="8306"/>
        </w:tabs>
      </w:pPr>
      <w:hyperlink w:anchor="_Toc3929" w:history="1">
        <w:r>
          <w:rPr>
            <w:rFonts w:ascii="仿宋" w:eastAsia="仿宋" w:hAnsi="仿宋" w:cs="仿宋" w:hint="eastAsia"/>
            <w:lang w:eastAsia="zh-CN"/>
          </w:rPr>
          <w:t>(一)、财经媒体项目启动阶段时间节点</w:t>
        </w:r>
        <w:r>
          <w:tab/>
        </w:r>
        <w:r>
          <w:fldChar w:fldCharType="begin"/>
        </w:r>
        <w:r>
          <w:instrText xml:space="preserve"> PAGEREF _Toc3929 \h </w:instrText>
        </w:r>
        <w:r>
          <w:fldChar w:fldCharType="separate"/>
        </w:r>
        <w:r>
          <w:t>73</w:t>
        </w:r>
        <w:r>
          <w:fldChar w:fldCharType="end"/>
        </w:r>
      </w:hyperlink>
    </w:p>
    <w:p>
      <w:pPr>
        <w:pStyle w:val="TOC2"/>
        <w:tabs>
          <w:tab w:val="right" w:leader="dot" w:pos="8306"/>
        </w:tabs>
      </w:pPr>
      <w:hyperlink w:anchor="_Toc2912" w:history="1">
        <w:r>
          <w:rPr>
            <w:rFonts w:ascii="仿宋" w:eastAsia="仿宋" w:hAnsi="仿宋" w:cs="仿宋" w:hint="eastAsia"/>
            <w:lang w:eastAsia="zh-CN"/>
          </w:rPr>
          <w:t>(二)、财经媒体项目执行阶段时间节点</w:t>
        </w:r>
        <w:r>
          <w:tab/>
        </w:r>
        <w:r>
          <w:fldChar w:fldCharType="begin"/>
        </w:r>
        <w:r>
          <w:instrText xml:space="preserve"> PAGEREF _Toc2912 \h </w:instrText>
        </w:r>
        <w:r>
          <w:fldChar w:fldCharType="separate"/>
        </w:r>
        <w:r>
          <w:t>74</w:t>
        </w:r>
        <w:r>
          <w:fldChar w:fldCharType="end"/>
        </w:r>
      </w:hyperlink>
    </w:p>
    <w:p>
      <w:pPr>
        <w:pStyle w:val="TOC2"/>
        <w:tabs>
          <w:tab w:val="right" w:leader="dot" w:pos="8306"/>
        </w:tabs>
      </w:pPr>
      <w:hyperlink w:anchor="_Toc12073" w:history="1">
        <w:r>
          <w:rPr>
            <w:rFonts w:ascii="仿宋" w:eastAsia="仿宋" w:hAnsi="仿宋" w:cs="仿宋" w:hint="eastAsia"/>
            <w:lang w:eastAsia="zh-CN"/>
          </w:rPr>
          <w:t>(三)、财经媒体项目完成阶段时间节点</w:t>
        </w:r>
        <w:r>
          <w:tab/>
        </w:r>
        <w:r>
          <w:fldChar w:fldCharType="begin"/>
        </w:r>
        <w:r>
          <w:instrText xml:space="preserve"> PAGEREF _Toc12073 \h </w:instrText>
        </w:r>
        <w:r>
          <w:fldChar w:fldCharType="separate"/>
        </w:r>
        <w:r>
          <w:t>75</w:t>
        </w:r>
        <w:r>
          <w:fldChar w:fldCharType="end"/>
        </w:r>
      </w:hyperlink>
    </w:p>
    <w:p>
      <w:pPr>
        <w:pStyle w:val="TOC1"/>
        <w:tabs>
          <w:tab w:val="right" w:leader="dot" w:pos="8306"/>
        </w:tabs>
      </w:pPr>
      <w:hyperlink w:anchor="_Toc27746" w:history="1">
        <w:r>
          <w:rPr>
            <w:rFonts w:ascii="仿宋" w:eastAsia="仿宋" w:hAnsi="仿宋" w:cs="仿宋" w:hint="eastAsia"/>
            <w:lang w:eastAsia="zh-CN"/>
          </w:rPr>
          <w:t>十五、财经媒体项目工程方案分析</w:t>
        </w:r>
        <w:r>
          <w:tab/>
        </w:r>
        <w:r>
          <w:fldChar w:fldCharType="begin"/>
        </w:r>
        <w:r>
          <w:instrText xml:space="preserve"> PAGEREF _Toc27746 \h </w:instrText>
        </w:r>
        <w:r>
          <w:fldChar w:fldCharType="separate"/>
        </w:r>
        <w:r>
          <w:t>76</w:t>
        </w:r>
        <w:r>
          <w:fldChar w:fldCharType="end"/>
        </w:r>
      </w:hyperlink>
    </w:p>
    <w:p>
      <w:pPr>
        <w:pStyle w:val="TOC2"/>
        <w:tabs>
          <w:tab w:val="right" w:leader="dot" w:pos="8306"/>
        </w:tabs>
      </w:pPr>
      <w:hyperlink w:anchor="_Toc10857" w:history="1">
        <w:r>
          <w:rPr>
            <w:rFonts w:ascii="仿宋" w:eastAsia="仿宋" w:hAnsi="仿宋" w:cs="仿宋" w:hint="eastAsia"/>
            <w:lang w:eastAsia="zh-CN"/>
          </w:rPr>
          <w:t>(一)、建筑工程设计原则</w:t>
        </w:r>
        <w:r>
          <w:tab/>
        </w:r>
        <w:r>
          <w:fldChar w:fldCharType="begin"/>
        </w:r>
        <w:r>
          <w:instrText xml:space="preserve"> PAGEREF _Toc10857 \h </w:instrText>
        </w:r>
        <w:r>
          <w:fldChar w:fldCharType="separate"/>
        </w:r>
        <w:r>
          <w:t>76</w:t>
        </w:r>
        <w:r>
          <w:fldChar w:fldCharType="end"/>
        </w:r>
      </w:hyperlink>
    </w:p>
    <w:p>
      <w:pPr>
        <w:pStyle w:val="TOC2"/>
        <w:tabs>
          <w:tab w:val="right" w:leader="dot" w:pos="8306"/>
        </w:tabs>
      </w:pPr>
      <w:hyperlink w:anchor="_Toc241" w:history="1">
        <w:r>
          <w:rPr>
            <w:rFonts w:ascii="仿宋" w:eastAsia="仿宋" w:hAnsi="仿宋" w:cs="仿宋" w:hint="eastAsia"/>
            <w:lang w:eastAsia="zh-CN"/>
          </w:rPr>
          <w:t>(二)、土建工程建设指标</w:t>
        </w:r>
        <w:r>
          <w:tab/>
        </w:r>
        <w:r>
          <w:fldChar w:fldCharType="begin"/>
        </w:r>
        <w:r>
          <w:instrText xml:space="preserve"> PAGEREF _Toc241 \h </w:instrText>
        </w:r>
        <w:r>
          <w:fldChar w:fldCharType="separate"/>
        </w:r>
        <w:r>
          <w:t>79</w:t>
        </w:r>
        <w:r>
          <w:fldChar w:fldCharType="end"/>
        </w:r>
      </w:hyperlink>
    </w:p>
    <w:p>
      <w:pPr>
        <w:pStyle w:val="TOC1"/>
        <w:tabs>
          <w:tab w:val="right" w:leader="dot" w:pos="8306"/>
        </w:tabs>
      </w:pPr>
      <w:hyperlink w:anchor="_Toc13934" w:history="1">
        <w:r>
          <w:rPr>
            <w:rFonts w:ascii="仿宋" w:eastAsia="仿宋" w:hAnsi="仿宋" w:cs="仿宋" w:hint="eastAsia"/>
            <w:lang w:eastAsia="zh-CN"/>
          </w:rPr>
          <w:t>十六、风险识别与分类</w:t>
        </w:r>
        <w:r>
          <w:tab/>
        </w:r>
        <w:r>
          <w:fldChar w:fldCharType="begin"/>
        </w:r>
        <w:r>
          <w:instrText xml:space="preserve"> PAGEREF _Toc13934 \h </w:instrText>
        </w:r>
        <w:r>
          <w:fldChar w:fldCharType="separate"/>
        </w:r>
        <w:r>
          <w:t>81</w:t>
        </w:r>
        <w:r>
          <w:fldChar w:fldCharType="end"/>
        </w:r>
      </w:hyperlink>
    </w:p>
    <w:p>
      <w:pPr>
        <w:pStyle w:val="TOC2"/>
        <w:tabs>
          <w:tab w:val="right" w:leader="dot" w:pos="8306"/>
        </w:tabs>
      </w:pPr>
      <w:hyperlink w:anchor="_Toc27109" w:history="1">
        <w:r>
          <w:rPr>
            <w:rFonts w:ascii="仿宋" w:eastAsia="仿宋" w:hAnsi="仿宋" w:cs="仿宋" w:hint="eastAsia"/>
            <w:lang w:eastAsia="zh-CN"/>
          </w:rPr>
          <w:t>(一)、风险识别</w:t>
        </w:r>
        <w:r>
          <w:tab/>
        </w:r>
        <w:r>
          <w:fldChar w:fldCharType="begin"/>
        </w:r>
        <w:r>
          <w:instrText xml:space="preserve"> PAGEREF _Toc27109 \h </w:instrText>
        </w:r>
        <w:r>
          <w:fldChar w:fldCharType="separate"/>
        </w:r>
        <w:r>
          <w:t>81</w:t>
        </w:r>
        <w:r>
          <w:fldChar w:fldCharType="end"/>
        </w:r>
      </w:hyperlink>
    </w:p>
    <w:p>
      <w:pPr>
        <w:pStyle w:val="TOC2"/>
        <w:tabs>
          <w:tab w:val="right" w:leader="dot" w:pos="8306"/>
        </w:tabs>
      </w:pPr>
      <w:hyperlink w:anchor="_Toc5671" w:history="1">
        <w:r>
          <w:rPr>
            <w:rFonts w:ascii="仿宋" w:eastAsia="仿宋" w:hAnsi="仿宋" w:cs="仿宋" w:hint="eastAsia"/>
            <w:lang w:eastAsia="zh-CN"/>
          </w:rPr>
          <w:t>(二)、风险分类</w:t>
        </w:r>
        <w:r>
          <w:tab/>
        </w:r>
        <w:r>
          <w:fldChar w:fldCharType="begin"/>
        </w:r>
        <w:r>
          <w:instrText xml:space="preserve"> PAGEREF _Toc5671 \h </w:instrText>
        </w:r>
        <w:r>
          <w:fldChar w:fldCharType="separate"/>
        </w:r>
        <w:r>
          <w:t>82</w:t>
        </w:r>
        <w:r>
          <w:fldChar w:fldCharType="end"/>
        </w:r>
      </w:hyperlink>
    </w:p>
    <w:p>
      <w:pPr>
        <w:pStyle w:val="TOC1"/>
        <w:tabs>
          <w:tab w:val="right" w:leader="dot" w:pos="8306"/>
        </w:tabs>
      </w:pPr>
      <w:hyperlink w:anchor="_Toc13853" w:history="1">
        <w:r>
          <w:rPr>
            <w:rFonts w:ascii="仿宋" w:eastAsia="仿宋" w:hAnsi="仿宋" w:cs="仿宋" w:hint="eastAsia"/>
            <w:lang w:eastAsia="zh-CN"/>
          </w:rPr>
          <w:t>十七、财经媒体项目治理与监督</w:t>
        </w:r>
        <w:r>
          <w:tab/>
        </w:r>
        <w:r>
          <w:fldChar w:fldCharType="begin"/>
        </w:r>
        <w:r>
          <w:instrText xml:space="preserve"> PAGEREF _Toc13853 \h </w:instrText>
        </w:r>
        <w:r>
          <w:fldChar w:fldCharType="separate"/>
        </w:r>
        <w:r>
          <w:t>84</w:t>
        </w:r>
        <w:r>
          <w:fldChar w:fldCharType="end"/>
        </w:r>
      </w:hyperlink>
    </w:p>
    <w:p>
      <w:pPr>
        <w:pStyle w:val="TOC2"/>
        <w:tabs>
          <w:tab w:val="right" w:leader="dot" w:pos="8306"/>
        </w:tabs>
      </w:pPr>
      <w:hyperlink w:anchor="_Toc15861" w:history="1">
        <w:r>
          <w:rPr>
            <w:rFonts w:ascii="仿宋" w:eastAsia="仿宋" w:hAnsi="仿宋" w:cs="仿宋" w:hint="eastAsia"/>
            <w:lang w:eastAsia="zh-CN"/>
          </w:rPr>
          <w:t>(一)、财经媒体项目治理结构</w:t>
        </w:r>
        <w:r>
          <w:tab/>
        </w:r>
        <w:r>
          <w:fldChar w:fldCharType="begin"/>
        </w:r>
        <w:r>
          <w:instrText xml:space="preserve"> PAGEREF _Toc15861 \h </w:instrText>
        </w:r>
        <w:r>
          <w:fldChar w:fldCharType="separate"/>
        </w:r>
        <w:r>
          <w:t>84</w:t>
        </w:r>
        <w:r>
          <w:fldChar w:fldCharType="end"/>
        </w:r>
      </w:hyperlink>
    </w:p>
    <w:p>
      <w:pPr>
        <w:pStyle w:val="TOC2"/>
        <w:tabs>
          <w:tab w:val="right" w:leader="dot" w:pos="8306"/>
        </w:tabs>
      </w:pPr>
      <w:hyperlink w:anchor="_Toc11634" w:history="1">
        <w:r>
          <w:rPr>
            <w:rFonts w:ascii="仿宋" w:eastAsia="仿宋" w:hAnsi="仿宋" w:cs="仿宋" w:hint="eastAsia"/>
            <w:lang w:eastAsia="zh-CN"/>
          </w:rPr>
          <w:t>(二)、监督与审计</w:t>
        </w:r>
        <w:r>
          <w:tab/>
        </w:r>
        <w:r>
          <w:fldChar w:fldCharType="begin"/>
        </w:r>
        <w:r>
          <w:instrText xml:space="preserve"> PAGEREF _Toc11634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66"/>
      <w:r>
        <w:rPr>
          <w:rFonts w:ascii="仿宋" w:eastAsia="仿宋" w:hAnsi="仿宋" w:cs="仿宋" w:hint="eastAsia"/>
          <w:sz w:val="28"/>
          <w:lang w:eastAsia="zh-CN"/>
        </w:rPr>
        <w:t>一、财经媒体项目选址可行性分析</w:t>
      </w:r>
      <w:bookmarkEnd w:id="2"/>
    </w:p>
    <w:p>
      <w:pPr>
        <w:pStyle w:val="Heading2"/>
        <w:rPr>
          <w:rFonts w:ascii="仿宋" w:eastAsia="仿宋" w:hAnsi="仿宋" w:cs="仿宋" w:hint="eastAsia"/>
          <w:lang w:eastAsia="zh-CN"/>
        </w:rPr>
      </w:pPr>
      <w:bookmarkStart w:id="3" w:name="_Toc9338"/>
      <w:r>
        <w:rPr>
          <w:rFonts w:ascii="仿宋" w:eastAsia="仿宋" w:hAnsi="仿宋" w:cs="仿宋" w:hint="eastAsia"/>
          <w:lang w:eastAsia="zh-CN"/>
        </w:rPr>
        <w:t>(一)、财经媒体项目选址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该财经媒体项目选址位于XX省XX市XX区XXX街道</w:t>
      </w:r>
    </w:p>
    <w:p>
      <w:pPr>
        <w:pStyle w:val="Heading2"/>
        <w:ind w:firstLine="560" w:firstLineChars="200"/>
        <w:rPr>
          <w:rFonts w:ascii="仿宋" w:eastAsia="仿宋" w:hAnsi="仿宋" w:cs="仿宋" w:hint="eastAsia"/>
          <w:sz w:val="28"/>
          <w:lang w:eastAsia="zh-CN"/>
        </w:rPr>
      </w:pPr>
      <w:bookmarkStart w:id="4" w:name="_Toc200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财经媒体项目的征地面积将根据财经媒体项目的实际规模和需求进行精确规划。具体面积XXX平方米，旨在确保财经媒体项目不仅能够满足当前的发展需求，还能够预留空间以适应未来的扩展。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净用地面积是在征地面积基础上去除不可利用面积后的实际可开发用地。具体面积XXX平方米，考虑到环保、交通、安全等多方面因素，以确保财经媒体项目在整体利用效率上达到最优。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财经媒体项目计划建设的建筑总规模具体面积XXX平方米。这一规模的确定综合考虑了财经媒体项目的性质、规模，以及城市规划的相关要求，确保建筑布局与周边环境协调一致。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绿地率是财经媒体项目用地中被规划为绿地的比例。具体面积XXX平方米，旨在通过合理规划绿地，改善财经媒体项目周边环境，提升居民生活质量，并符合城市整体绿化规划。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容积率是用地上可以建设的建筑总体积与用地面积之比。具体面积XXX，通过合理的容积率规划，确保财经媒体项目建筑规模与周边环境和谐共生。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确保财经媒体项目选址与当地城市规划相一致，具体面积XXX平方米。通过与城市规划部门深入沟通，确保财经媒体项目不仅符合城市的整体发展方向，还能够融入城市的发展布局，为城市的长远发展贡献力量。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财经媒体项目选址符合当地产业政策，具体面积XXX平方米。这包括财经媒体项目对当地经济的促进作用，以及对相关产业的带动效应，确保财经媒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用地总体要求必须符合环保和可持续发展的原则，具体面积XXX平方米。通过采用绿色建筑设计、节能减排等措施，确保财经媒体项目在建设和运营过程中对环境的影响最小化，达到可持续发展的要求。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确保财经媒体项目选址具备必要的公共设施配套，具体面积XXX平方米。这包括交通便利性、教育、医疗等基础设施，以提高居民生活品质，使得财经媒体项目选址更具吸引力。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考虑用地总体要求对当地社会稳定性的影响，具体面积XXX平方米。通过深入了解当地社区反馈，确保财经媒体项目的选址和建设过程对当地社会和谐稳定产生积极作用。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财经媒体项目选址不仅符合法规和规划，还在实际操作中具有可行性。这一全面规划将为财经媒体项目的成功实施提供坚实的基础，确保财经媒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3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经媒体项目的设备规划和空间设计中，我们将采取灵活设备布局的措施。设备布局将根据实际需求进行灵活设计，避免不必要的浪费。通过合理规划设备摆放位置，我们将提高设备的利用率，减少设备间距，以确保财经媒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财经媒体项目内部引入共享设施的概念，例如共享会议室、办公区等。通过这种方式，我们可以减少对资源的重复建设，提高资源共享效率，从而减小财经媒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财经媒体项目的总图布置中，我们将不同功能区域进行明确的规划，以最大程度满足财经媒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0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财经媒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财经媒体项目对环境的影响是综合评价的重要因素之一。我们将详细考虑选址周边的自然环境、生态保护区、水源地等情况，确保财经媒体项目的建设和运营对环境影响最小化，并符合当地的环保法规标准。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对选址的评价还需充分考虑当地政府的产业政策和法规。我们将详细了解财经媒体项目所在地的相关政策，确保财经媒体项目的规划和运营与当地法规相符，降低不必要的法律风险。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考虑到社会稳定性对企业运营的重要性，我们将评估选址地区的社会安全情况、劳工关系、社区反馈等方面，以确保财经媒体项目的建设和运营不会受到社会稳定性的负面影响。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最后，我们将综合考虑用地成本，包括土地购置费用、土地开发成本等。通过对用地成本的详细评估，我们能够做出更为精确的经济效益分析，为财经媒体项目的投资决策提供有力支持。</w:t>
      </w:r>
    </w:p>
    <w:p>
      <w:pPr>
        <w:pStyle w:val="Heading1"/>
        <w:ind w:firstLine="560" w:firstLineChars="200"/>
        <w:rPr>
          <w:rFonts w:ascii="仿宋" w:eastAsia="仿宋" w:hAnsi="仿宋" w:cs="仿宋" w:hint="eastAsia"/>
          <w:sz w:val="28"/>
          <w:lang w:eastAsia="zh-CN"/>
        </w:rPr>
      </w:pPr>
      <w:bookmarkStart w:id="8" w:name="_Toc16677"/>
      <w:r>
        <w:rPr>
          <w:rFonts w:ascii="仿宋" w:eastAsia="仿宋" w:hAnsi="仿宋" w:cs="仿宋" w:hint="eastAsia"/>
          <w:sz w:val="28"/>
          <w:lang w:eastAsia="zh-CN"/>
        </w:rPr>
        <w:t>二、财经媒体项目可持续发展</w:t>
      </w:r>
      <w:bookmarkEnd w:id="8"/>
    </w:p>
    <w:p>
      <w:pPr>
        <w:pStyle w:val="Heading2"/>
        <w:rPr>
          <w:rFonts w:ascii="仿宋" w:eastAsia="仿宋" w:hAnsi="仿宋" w:cs="仿宋" w:hint="eastAsia"/>
          <w:lang w:eastAsia="zh-CN"/>
        </w:rPr>
      </w:pPr>
      <w:bookmarkStart w:id="9" w:name="_Toc88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中，财经媒体项目团队着眼于未来，明确了可持续发展的战略方向。制定的具体可持续发展目标包括降低资源使用、采用环保技术、最大化社会效益等。这一步骤不仅有助于财经媒体项目在环保和社会责任方面达到最高标准，也为未来提供了明确的指引，确保财经媒体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可持续实践的融入财经媒体项目管理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财经媒体项目管理周期。从财经媒体项目规划开始，财经媒体项目团队就考虑了环境和社会的因素。在执行阶段，财经媒体项目团队积极推动绿色技术的应用，优化资源利用。此外，关注员工的社会责任，通过培训和沟通活动提高员工对可持续发展的认知，使他们能够在日常工作中践行可持续实践。这些举措不仅为财经媒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4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扎根于财经媒体项目的可持续发展理念，我们深信环保与社会责任是财经媒体项目成功的关键支柱。在财经媒体项目的每一步，我们都致力于通过创新和实践，履行对环境和社会的坚定责任。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团队通过引入先进的环保技术、建立高效的废物处理系统以及推动能源节约措施，积极履行环保责任。定期的环保监测和评估确保财经媒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不仅致力于自身可持续发展，还注重对社会的回馈。通过支持社区财经媒体项目、参与慈善事业、提供培训机会等方式，财经媒体项目积极履行社会责任。与当地社区建立积极互动，关注员工的工作与生活平衡，以及员工的身心健康，是财经媒体项目在社会责任层面的关键举措。这样的实践不仅增强了财经媒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087"/>
      <w:r>
        <w:rPr>
          <w:rFonts w:ascii="仿宋" w:eastAsia="仿宋" w:hAnsi="仿宋" w:cs="仿宋" w:hint="eastAsia"/>
          <w:sz w:val="28"/>
          <w:lang w:eastAsia="zh-CN"/>
        </w:rPr>
        <w:t>三、财经媒体项目概论</w:t>
      </w:r>
      <w:bookmarkEnd w:id="11"/>
    </w:p>
    <w:p>
      <w:pPr>
        <w:pStyle w:val="Heading2"/>
        <w:rPr>
          <w:rFonts w:ascii="仿宋" w:eastAsia="仿宋" w:hAnsi="仿宋" w:cs="仿宋" w:hint="eastAsia"/>
          <w:lang w:eastAsia="zh-CN"/>
        </w:rPr>
      </w:pPr>
      <w:bookmarkStart w:id="12" w:name="_Toc23172"/>
      <w:r>
        <w:rPr>
          <w:rFonts w:ascii="仿宋" w:eastAsia="仿宋" w:hAnsi="仿宋" w:cs="仿宋" w:hint="eastAsia"/>
          <w:lang w:eastAsia="zh-CN"/>
        </w:rPr>
        <w:t>(一)、财经媒体项目概况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起源追溯至对市场的深入洞察。市场的不断演变与变革为财经媒体项目提供了难得的机遇。当前市场存在的需求缺口和变革的大环境共同构成了财经媒体项目的背景。这个财经媒体项目旨在充分利用市场机遇，填补行业中尚未满足的需求，为客户提供全新的解决方案。市场的变革和需求的增长使得这个财经媒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财经媒体项目名称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正式命名为财经媒体。这个名称不仅仅是一个标识，更代表了财经媒体项目的核心理念和愿景。它蕴含着财经媒体项目所要解决问题的关键字，具有强烈的表达和辨识度，为财经媒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财经媒体项目目标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核心目标是提供一种全新、高效的解决方案，满足客户日益增长的需求。财经媒体项目追求的不仅仅是满足市场需求，更是在市场中获得卓越的竞争优势。通过不断提升产品或服务的质量和创新水平，财经媒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财经媒体项目范围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全面涵盖了产品研发、制造、市场推广和售后服务，确保从产品设计到最终用户体验的全方位关注。这一全面的财经媒体项目范围是为了确保财经媒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财经媒体项目时间表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财经媒体项目计划在未来18个月内完成，包括研发、测试、市场试点和正式推出等不同阶段。这个时间表的合理设计是为了确保财经媒体项目各个阶段的顺利推进，以便按时交付高质量的成果。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财经媒体项目预算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财经媒体项目总预算估算为XX百万美元，主要分配在研发、市场推广、人员培训和运营等方面。这一充足的预算为财经媒体项目提供了充足的资源，确保财经媒体项目在各个方面都能取得优异的表现。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财经媒体项目风险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财经媒体项目可能面临的风险包括市场接受度低、技术难题、竞争激烈等。财经媒体项目团队已经制定了相应的风险应对计划，通过前瞻性的风险管理，确保财经媒体项目在面对不确定性时能够迅速做出应对。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财经媒体项目团队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财经媒体项目汇聚了一支经验丰富、多领域专业素养的核心团队，确保财经媒体项目在各个方面都能拥有高水平的执行力。团队的协同作战是财经媒体项目成功的关键因素之一。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财经媒体项目背景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财经媒体项目的背景根植于市场对更高效、创新产品的渴望，同时也受到科技发展对行业格局的深刻改变的影响。这为财经媒体项目提供了广阔的发展空间和市场需求。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财经媒体项目现状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截至目前，财经媒体项目已完成市场调研和技术验证，取得了初步的成功。这为财经媒体项目在未来的发展奠定了坚实的基础，为更远大的目标打下了坚实的基石。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958"/>
      <w:r>
        <w:rPr>
          <w:rFonts w:ascii="仿宋" w:eastAsia="仿宋" w:hAnsi="仿宋" w:cs="仿宋" w:hint="eastAsia"/>
          <w:sz w:val="28"/>
          <w:lang w:eastAsia="zh-CN"/>
        </w:rPr>
        <w:t>(二)、财经媒体项目目标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keyword》财经媒体项目首要业务目标是在市场中占据有利地位，实现产品/服务的成功推广和销售。通过不断提升产品质量、创新性，财经媒体项目追求成为行业中的领导者，赢得更多客户的青睐。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在科技迅速发展的时代，财经媒体项目着眼于技术创新。通过持续的研发和技术升级，财经媒体项目旨在推出更具创新性的产品或服务，以满足市场对新鲜、先进解决方案的需求。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为了建立可持续的客户关系，财经媒体项目设定了客户满意度目标。通过提供卓越的产品质量和优质的客户服务，财经媒体项目追求赢得客户的信任和忠诚度，确保他们的满意度达到行业领先水平。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财经媒体项目注重社会责任和可持续发展。通过实施环保、社会责任财经媒体项目，财经媒体项目致力于在经济发展的同时保护环境，促进社会公平，实现可持续经营。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财经媒体项目的团队是实现目标的核心驱动力。因此，财经媒体项目设定了团队发展目标，包括提升团队成员的专业技能、培养领导力，以及搭建协同高效的团队工作氛围。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654"/>
      <w:r>
        <w:rPr>
          <w:rFonts w:ascii="仿宋" w:eastAsia="仿宋" w:hAnsi="仿宋" w:cs="仿宋" w:hint="eastAsia"/>
          <w:sz w:val="28"/>
          <w:lang w:eastAsia="zh-CN"/>
        </w:rPr>
        <w:t>(三)、财经媒体项目提出的理由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财经媒体项目提出的理由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源于对市场机遇的深刻洞察。当前市场中存在的需求缺口和行业发展趋势表明，有巨大的商业机会等待被开发。通过准确捕捉市场机遇，财经媒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理念基于对技术创新的信仰。通过持续的研发和技术投入，财经媒体项目有望推出更具创新性的产品或服务。在科技飞速发展的当下，财经媒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财经媒体项目的提出是为了增强企业的行业竞争力。通过提升产品或服务的质量和独特性，财经媒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响应了消费者需求的变化。随着社会和科技的不断发展，消费者对产品和服务的需求也在发生变化。通过深入了解并及时回应消费者的新需求，财经媒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财经媒体项目的提出是企业战略发展规划的一部分。在面对日益激烈的市场竞争和不断变化的商业环境中，财经媒体项目作为企业战略的一环，旨在为企业开辟新的增长领域，巩固企业在行业中的地位。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不仅仅是基于商业考量，还注重社会责任。通过推出环保、社会责任等方面的财经媒体项目，财经媒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财经媒体项目的提出反映了对利益相关者期望的关注。包括客户、员工、投资者等利益相关者在企业发展中都有着各自的期望，财经媒体项目力求在满足这些期望的同时，取得更大的共赢。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885"/>
      <w:r>
        <w:rPr>
          <w:rFonts w:ascii="仿宋" w:eastAsia="仿宋" w:hAnsi="仿宋" w:cs="仿宋" w:hint="eastAsia"/>
          <w:sz w:val="28"/>
          <w:lang w:eastAsia="zh-CN"/>
        </w:rPr>
        <w:t>(四)、财经媒体项目意义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在实施财经媒体项目的过程中，我们不仅仅是在追逐商业成功，更是为企业和社会的多个层面创造了深远的意义。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首要意义在于提升企业的市场竞争力。通过持续的创新和对产品质量的高标准要求，财经媒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经媒体项目的推进将促使行业技术水平的提升。通过引入先进技术和创新性解决方案，财经媒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经媒体项目不仅创造了大量就业机会，提高了就业水平，还注重社会责任和环保。通过参与社会公益事业和推动环保财经媒体项目，财经媒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综合而言，财经媒体项目意义重大，不仅推动了企业的发展，也为行业和社会的进步贡献了积极力量。这是一个全面而深刻的影响，将在未来产生可持续的正面效应。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036"/>
      <w:r>
        <w:rPr>
          <w:rFonts w:ascii="仿宋" w:eastAsia="仿宋" w:hAnsi="仿宋" w:cs="仿宋" w:hint="eastAsia"/>
          <w:sz w:val="28"/>
          <w:lang w:eastAsia="zh-CN"/>
        </w:rPr>
        <w:t>(五)、财经媒体项目背景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在当今迅猛发展的商业环境中，财经媒体项目的动因根植于对多方面因素的审慎考量。这个财经媒体项目的提出并非孤立的决策，而是对企业所处背景深入思考的产物。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市场的不断演变是财经媒体项目背后的首要原因。科技的迅速发展和全球市场的快速变化使得企业必须灵活应对。财经媒体项目应运而生，旨在通过创新性的解决方案迎合市场的多变需求，赢得竞争中的先机。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竞争的激烈程度也是财经媒体项目背景中不可忽视的一环。企业需要在激烈竞争中脱颖而出，为此，财经媒体项目致力于打破常规，提供独特的价值主张，以吸引客户并确保市场份额的增长。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技术的迅速发展为企业带来了机遇与挑战。作为财经媒体项目启动的背景之一，对新兴技术的应用将有助于提升企业的技术水平，使其在不断演进的商业环境中保持竞争优势。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此外，社会对企业责任的期望也在逐渐升高。财经媒体项目充分融入了社会责任的理念，通过可持续经营和社会公益财经媒体项目，企图为社会贡献一份力量，在商业成功的同时关注社会价值。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2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288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财经媒体项目的主要产品是XXXX，预计年产值为XXX万元。这一产品在市场中占据着重要的地位，其广泛的应用范围使得该财经媒体项目的市场前景非常广阔。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https://d.book118.com/848122067013006040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663B1"/>
    <w:rsid w:val="70B663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2206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2024-02-21T01:49:00Z</dcterms:created>
  <dcterms:modified xsi:type="dcterms:W3CDTF">2024-02-21T01:49:43Z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8D6F7DEE9EBD46FFAF474FB1FA9E5CB2_11</vt:lpwstr>
  </property>
  <property fmtid="{D5CDD505-2E9C-101B-9397-08002B2CF9AE}" pid="3" name="KSOProductBuildVer">
    <vt:lpwstr>2052-12.1.0.16250</vt:lpwstr>
  </property>
</Properties>
</file>