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湖南临湘市第二中学物理八年级下册期末考试同步测试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4"/>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下列措施属于增大压强的是（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A．站在滑雪板上滑</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B．坦克装有履带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D．书包背带做得较宽</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5"/>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pt;height:14pt" o:ole="" coordsize="21600,21600" o:preferrelative="t" filled="f" stroked="f">
            <v:stroke joinstyle="miter"/>
            <v:imagedata r:id="rId6" o:title=""/>
            <o:lock v:ext="edit" aspectratio="f"/>
            <w10:anchorlock/>
          </v:shape>
          <o:OLEObject Type="Embed" ProgID="Equation.DSMT4" ShapeID="_x0000_i1025" DrawAspect="Content" ObjectID="_1468075725" r:id="rId7"/>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26" type="#_x0000_t75" style="width:26pt;height:14pt" o:ole="" coordsize="21600,21600" o:preferrelative="t" filled="f" stroked="f">
            <v:stroke joinstyle="miter"/>
            <v:imagedata r:id="rId8" o:title=""/>
            <o:lock v:ext="edit" aspectratio="f"/>
            <w10:anchorlock/>
          </v:shape>
          <o:OLEObject Type="Embed" ProgID="Equation.DSMT4" ShapeID="_x0000_i1026" DrawAspect="Content" ObjectID="_1468075726" r:id="rId9"/>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27" type="#_x0000_t75" style="width:20pt;height:14pt" o:ole="" coordsize="21600,21600" o:preferrelative="t" filled="f" stroked="f">
            <v:stroke joinstyle="miter"/>
            <v:imagedata r:id="rId10" o:title=""/>
            <o:lock v:ext="edit" aspectratio="f"/>
            <w10:anchorlock/>
          </v:shape>
          <o:OLEObject Type="Embed" ProgID="Equation.DSMT4" ShapeID="_x0000_i1027" DrawAspect="Content" ObjectID="_1468075727" r:id="rId11"/>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28" type="#_x0000_t75" style="width:18pt;height:14pt" o:ole="" coordsize="21600,21600" o:preferrelative="t" filled="f" stroked="f">
            <v:stroke joinstyle="miter"/>
            <v:imagedata r:id="rId12" o:title=""/>
            <o:lock v:ext="edit" aspectratio="f"/>
            <w10:anchorlock/>
          </v:shape>
          <o:OLEObject Type="Embed" ProgID="Equation.DSMT4" ShapeID="_x0000_i1028" DrawAspect="Content" ObjectID="_1468075728" r:id="rId13"/>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4"/>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15" o:title=""/>
            <o:lock v:ext="edit" aspectratio="f"/>
            <w10:anchorlock/>
          </v:shape>
          <o:OLEObject Type="Embed" ProgID="Equation.DSMT4" ShapeID="_x0000_i1029" DrawAspect="Content" ObjectID="_1468075729" r:id="rId16"/>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0" type="#_x0000_t75" style="width:29pt;height:14pt" o:ole="" coordsize="21600,21600" o:preferrelative="t" filled="f" stroked="f">
            <v:stroke joinstyle="miter"/>
            <v:imagedata r:id="rId17" o:title=""/>
            <o:lock v:ext="edit" aspectratio="f"/>
            <w10:anchorlock/>
          </v:shape>
          <o:OLEObject Type="Embed" ProgID="Equation.DSMT4" ShapeID="_x0000_i1030" DrawAspect="Content" ObjectID="_1468075730" r:id="rId18"/>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19" o:title=""/>
            <o:lock v:ext="edit" aspectratio="f"/>
            <w10:anchorlock/>
          </v:shape>
          <o:OLEObject Type="Embed" ProgID="Equation.DSMT4" ShapeID="_x0000_i1031" DrawAspect="Content" ObjectID="_1468075731" r:id="rId20"/>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2" type="#_x0000_t75" style="width:22pt;height:14pt" o:ole="" coordsize="21600,21600" o:preferrelative="t" filled="f" stroked="f">
            <v:stroke joinstyle="miter"/>
            <v:imagedata r:id="rId21" o:title=""/>
            <o:lock v:ext="edit" aspectratio="f"/>
            <w10:anchorlock/>
          </v:shape>
          <o:OLEObject Type="Embed" ProgID="Equation.DSMT4" ShapeID="_x0000_i1032" DrawAspect="Content" ObjectID="_1468075732" r:id="rId22"/>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23"/>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24"/>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25"/>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9、</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把一根两端开口的细玻璃管，通过封闭性良好的橡皮塞插入装有红色水的玻璃瓶中，从管口向瓶内吹入少量气体后，瓶内的水沿玻璃管上升的高度为h。不考虑温度的影响，把该装置从山下移到山上后，参照以下表格数据，下列说法中正确的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76910" cy="1219200"/>
            <wp:effectExtent l="0" t="0" r="8890" b="0"/>
            <wp:docPr id="116" name="图片 116"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04"/>
                    <pic:cNvPicPr>
                      <a:picLocks noChangeAspect="1"/>
                    </pic:cNvPicPr>
                  </pic:nvPicPr>
                  <pic:blipFill>
                    <a:blip xmlns:r="http://schemas.openxmlformats.org/officeDocument/2006/relationships" r:embed="rId26"/>
                    <a:stretch>
                      <a:fillRect/>
                    </a:stretch>
                  </pic:blipFill>
                  <pic:spPr>
                    <a:xfrm>
                      <a:off x="0" y="0"/>
                      <a:ext cx="677333" cy="1219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170"/>
        <w:gridCol w:w="886"/>
        <w:gridCol w:w="886"/>
        <w:gridCol w:w="886"/>
        <w:gridCol w:w="886"/>
        <w:gridCol w:w="88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海拔高度/km</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大气压/mmHg</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760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594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526</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462</w:t>
            </w:r>
          </w:p>
        </w:tc>
      </w:tr>
    </w:tbl>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如图所示，有三个实心圆柱体甲、乙、丙，放在水平地面上，其中甲、乙高度相同，乙、丙的底面积相同．三者对地面的压强相等，下列判断正确的是：（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897255"/>
            <wp:effectExtent l="0" t="0" r="444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27"/>
                    <a:stretch>
                      <a:fillRect/>
                    </a:stretch>
                  </pic:blipFill>
                  <pic:spPr>
                    <a:xfrm>
                      <a:off x="0" y="0"/>
                      <a:ext cx="1253067" cy="897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28"/>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29"/>
                    <a:stretch>
                      <a:fillRect/>
                    </a:stretch>
                  </pic:blipFill>
                  <pic:spPr>
                    <a:xfrm>
                      <a:off x="0" y="0"/>
                      <a:ext cx="3572933" cy="13208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请用简洁的词语写出在以下安全提示中的相关物理知识。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（1）车未停稳，请勿下车。</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（2）在火车站台上候车的人必须站在安全线以外。</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（3）大型的载重卡车安装多个轮子。</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30"/>
                    <a:stretch>
                      <a:fillRect/>
                    </a:stretch>
                  </pic:blipFill>
                  <pic:spPr>
                    <a:xfrm>
                      <a:off x="0" y="0"/>
                      <a:ext cx="2878667"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31"/>
                    <a:stretch>
                      <a:fillRect/>
                    </a:stretch>
                  </pic:blipFill>
                  <pic:spPr>
                    <a:xfrm>
                      <a:off x="0" y="0"/>
                      <a:ext cx="508000"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在实心球测试时，小华捡起重为20N的实心球，并缓慢举至2m高处，这一过程小华对球做功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J；将球用力投出后，实心球向前飞行了10米，球出手后，小华对球做功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32"/>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 id="_x0000_i1033" type="#_x0000_t75" style="width:31pt;height:14pt" o:ole="" coordsize="21600,21600" o:preferrelative="t" filled="f" stroked="f">
            <v:stroke joinstyle="miter"/>
            <v:imagedata r:id="rId33" o:title=""/>
            <o:lock v:ext="edit" aspectratio="f"/>
            <w10:anchorlock/>
          </v:shape>
          <o:OLEObject Type="Embed" ProgID="Equation.DSMT4" ShapeID="_x0000_i1033" DrawAspect="Content" ObjectID="_1468075733" r:id="rId34"/>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34" type="#_x0000_t75" style="width:25pt;height:14pt" o:ole="" coordsize="21600,21600" o:preferrelative="t" filled="f" stroked="f">
            <v:stroke joinstyle="miter"/>
            <v:imagedata r:id="rId35" o:title=""/>
            <o:lock v:ext="edit" aspectratio="f"/>
            <w10:anchorlock/>
          </v:shape>
          <o:OLEObject Type="Embed" ProgID="Equation.DSMT4" ShapeID="_x0000_i1034" DrawAspect="Content" ObjectID="_1468075734" r:id="rId36"/>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35" type="#_x0000_t75" style="width:14pt;height:14pt" o:ole="" coordsize="21600,21600" o:preferrelative="t" filled="f" stroked="f">
            <v:stroke joinstyle="miter"/>
            <v:imagedata r:id="rId37" o:title=""/>
            <o:lock v:ext="edit" aspectratio="f"/>
            <w10:anchorlock/>
          </v:shape>
          <o:OLEObject Type="Embed" ProgID="Equation.DSMT4" ShapeID="_x0000_i1035" DrawAspect="Content" ObjectID="_1468075735" r:id="rId38"/>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36" type="#_x0000_t75" style="width:19pt;height:13pt" o:ole="" coordsize="21600,21600" o:preferrelative="t" filled="f" stroked="f">
            <v:stroke joinstyle="miter"/>
            <v:imagedata r:id="rId39" o:title=""/>
            <o:lock v:ext="edit" aspectratio="f"/>
            <w10:anchorlock/>
          </v:shape>
          <o:OLEObject Type="Embed" ProgID="Equation.DSMT4" ShapeID="_x0000_i1036" DrawAspect="Content" ObjectID="_1468075736" r:id="rId40"/>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7" type="#_x0000_t75" style="width:16pt;height:14pt" o:ole="" coordsize="21600,21600" o:preferrelative="t" filled="f" stroked="f">
            <v:stroke joinstyle="miter"/>
            <v:imagedata r:id="rId41" o:title=""/>
            <o:lock v:ext="edit" aspectratio="f"/>
            <w10:anchorlock/>
          </v:shape>
          <o:OLEObject Type="Embed" ProgID="Equation.DSMT4" ShapeID="_x0000_i1037" DrawAspect="Content" ObjectID="_1468075737" r:id="rId42"/>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8" type="#_x0000_t75" style="width:14pt;height:14pt" o:ole="" coordsize="21600,21600" o:preferrelative="t" filled="f" stroked="f">
            <v:stroke joinstyle="miter"/>
            <v:imagedata r:id="rId43" o:title=""/>
            <o:lock v:ext="edit" aspectratio="f"/>
            <w10:anchorlock/>
          </v:shape>
          <o:OLEObject Type="Embed" ProgID="Equation.DSMT4" ShapeID="_x0000_i1038" DrawAspect="Content" ObjectID="_1468075738" r:id="rId44"/>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9" type="#_x0000_t75" style="width:29pt;height:14pt" o:ole="" coordsize="21600,21600" o:preferrelative="t" filled="f" stroked="f">
            <v:stroke joinstyle="miter"/>
            <v:imagedata r:id="rId45" o:title=""/>
            <o:lock v:ext="edit" aspectratio="f"/>
            <w10:anchorlock/>
          </v:shape>
          <o:OLEObject Type="Embed" ProgID="Equation.DSMT4" ShapeID="_x0000_i1039" DrawAspect="Content" ObjectID="_1468075739" r:id="rId46"/>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47"/>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质量1.2Kg小物块所受的重力是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N，在水平面上以2m/s的速度匀速前进时，受到的滑动摩擦力大小为5N。当它在同一水平面上以4m/s的速度前进时，受到的滑动摩擦力大小为</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N；如果小物块在运动过程中受到的所有力突然消失，它将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48"/>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1" name="图片 1"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54619014"/>
                    <pic:cNvPicPr>
                      <a:picLocks noChangeAspect="1"/>
                    </pic:cNvPicPr>
                  </pic:nvPicPr>
                  <pic:blipFill>
                    <a:blip xmlns:r="http://schemas.openxmlformats.org/officeDocument/2006/relationships" r:embed="rId49"/>
                    <a:stretch>
                      <a:fillRect/>
                    </a:stretch>
                  </pic:blipFill>
                  <pic:spPr>
                    <a:xfrm>
                      <a:off x="0" y="0"/>
                      <a:ext cx="2116667" cy="18118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如图所示，某同学将重1.6N，底面积10cm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为的锥形瓶放在水平桌面中央做实验，锥形瓶内有体积为100ml，深为15cm的酒精（酒精密度为 </w:t>
      </w:r>
      <w:r>
        <w:rPr>
          <w:rFonts w:ascii="宋体" w:eastAsia="宋体" w:hAnsi="宋体" w:cs="宋体" w:hint="eastAsia"/>
          <w:color w:val="000000" w:themeColor="text1"/>
          <w:sz w:val="22"/>
          <w14:textFill>
            <w14:solidFill>
              <w14:schemeClr w14:val="tx1"/>
            </w14:solidFill>
          </w14:textFill>
        </w:rPr>
        <w:object>
          <v:shape id="_x0000_i1040" type="#_x0000_t75" style="width:12pt;height:13pt" o:ole="" coordsize="21600,21600" o:preferrelative="t" filled="f" stroked="f">
            <v:stroke joinstyle="miter"/>
            <v:imagedata r:id="rId50" o:title=""/>
            <o:lock v:ext="edit" aspectratio="f"/>
            <w10:anchorlock/>
          </v:shape>
          <o:OLEObject Type="Embed" ProgID="Equation.DSMT4" ShapeID="_x0000_i1040" DrawAspect="Content" ObjectID="_1468075740" r:id="rId51"/>
        </w:objec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，g取10N/kg）。求：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1049655"/>
            <wp:effectExtent l="0" t="0" r="0" b="17145"/>
            <wp:docPr id="2" name="图片 2"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30"/>
                    <pic:cNvPicPr>
                      <a:picLocks noChangeAspect="1"/>
                    </pic:cNvPicPr>
                  </pic:nvPicPr>
                  <pic:blipFill>
                    <a:blip xmlns:r="http://schemas.openxmlformats.org/officeDocument/2006/relationships" r:embed="rId52"/>
                    <a:stretch>
                      <a:fillRect/>
                    </a:stretch>
                  </pic:blipFill>
                  <pic:spPr>
                    <a:xfrm>
                      <a:off x="0" y="0"/>
                      <a:ext cx="762000"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（1）酒精对锥形瓶底产生的压力和压强；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（2）锥形瓶对桌面产生的压强。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我国首款大型水陆两栖飞机如图所示，该飞机蓄满水后总质量60t。检测飞机牲能先后进行了模拟灭火和水面滑行测试。在灭火测试中：飞机盘悬在火场上方200m处，将所蓄水分次投下，每次投水150kg，用时10s到达地面。在水面滑行测试中。飞机在水平面上以10m/s的速度沿直线匀速滑行了60s，若飞机发动机牵引力的总功率始终保持2.5×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W。（ρ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97200" cy="1405255"/>
            <wp:effectExtent l="0" t="0" r="12700" b="444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xmlns:r="http://schemas.openxmlformats.org/officeDocument/2006/relationships" r:embed="rId53"/>
                    <a:stretch>
                      <a:fillRect/>
                    </a:stretch>
                  </pic:blipFill>
                  <pic:spPr>
                    <a:xfrm>
                      <a:off x="0" y="0"/>
                      <a:ext cx="2997200" cy="1405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（1）飞机蓄满水静止在水面上时排开水的体积；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（2）每次投下的水在下落过程中重力做功的平均功率；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（3）飞机在水面沿直线匀速滑行时，飞机所受的牵引力。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  2015年6月10日上午，第十七届中国•重庆国际汽车工业展正式开幕，坐镇重庆的中国自主品牌车企龙头﹣﹣﹣﹣﹣长安汽车也推出了其旗舰SUV车型长安CS75四驱版。如图所示，车静止于水平地面，整车质量为1600kg，每个轮胎与地面的接触面积为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，展览当天由长安工作人员驾驶行进路程约3Km时，用时20min。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54"/>
                    <a:stretch>
                      <a:fillRect/>
                    </a:stretch>
                  </pic:blipFill>
                  <pic:spPr>
                    <a:xfrm>
                      <a:off x="0" y="0"/>
                      <a:ext cx="1981200" cy="1303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（1）该车行驶的平均速度；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（2）该车对水平地面的压强；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（3）若该车在南滨路某水平路段匀速直线行驶了500m耗时2min，受到水平方向的阻力为自重的0.1倍，求牵引力在此路段所做的功。   </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晓彤和小雪用如图所示的装置实验探究“滑轮组的机械效率”，每个滑轮重相同。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845310"/>
            <wp:effectExtent l="0" t="0" r="17145"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55"/>
                    <a:stretch>
                      <a:fillRect/>
                    </a:stretch>
                  </pic:blipFill>
                  <pic:spPr>
                    <a:xfrm>
                      <a:off x="0" y="0"/>
                      <a:ext cx="2878667" cy="1845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2065655" cy="1981200"/>
            <wp:effectExtent l="0" t="0" r="1079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56"/>
                    <a:stretch>
                      <a:fillRect/>
                    </a:stretch>
                  </pic:blipFill>
                  <pic:spPr>
                    <a:xfrm>
                      <a:off x="0" y="0"/>
                      <a:ext cx="2065867" cy="1981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（1）使用滑轮组提升钩码的过程中，应该</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拉动弹簧测力计；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（2）晓彤和小雪设计的实验数据记录表格如下表所示。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839"/>
        <w:gridCol w:w="1135"/>
        <w:gridCol w:w="1680"/>
        <w:gridCol w:w="1893"/>
        <w:gridCol w:w="2262"/>
        <w:gridCol w:w="115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83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滑轮组</w:t>
            </w:r>
          </w:p>
        </w:tc>
        <w:tc>
          <w:tcPr>
            <w:tcW w:w="11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钩码重/N</w:t>
            </w:r>
          </w:p>
        </w:tc>
        <w:tc>
          <w:tcPr>
            <w:tcW w:w="16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钩码上升高度/m</w:t>
            </w:r>
          </w:p>
        </w:tc>
        <w:tc>
          <w:tcPr>
            <w:tcW w:w="18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弹簧测力计示数/N</w:t>
            </w:r>
          </w:p>
        </w:tc>
        <w:tc>
          <w:tcPr>
            <w:tcW w:w="22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绳子自由端移动距离/m</w:t>
            </w:r>
          </w:p>
        </w:tc>
        <w:tc>
          <w:tcPr>
            <w:tcW w:w="11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w:t>
            </w:r>
          </w:p>
        </w:tc>
      </w:tr>
      <w:tr>
        <w:tblPrEx>
          <w:tblW w:w="0" w:type="auto"/>
          <w:tblInd w:w="380" w:type="dxa"/>
          <w:tblCellMar>
            <w:top w:w="0" w:type="dxa"/>
            <w:left w:w="108" w:type="dxa"/>
            <w:bottom w:w="0" w:type="dxa"/>
            <w:right w:w="108" w:type="dxa"/>
          </w:tblCellMar>
        </w:tblPrEx>
        <w:tc>
          <w:tcPr>
            <w:tcW w:w="83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p>
        </w:tc>
        <w:tc>
          <w:tcPr>
            <w:tcW w:w="11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6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u w:val="single"/>
                <w14:textFill>
                  <w14:solidFill>
                    <w14:schemeClr w14:val="tx1"/>
                  </w14:solidFill>
                </w14:textFill>
              </w:rPr>
              <w:t>　     　</w:t>
            </w:r>
          </w:p>
        </w:tc>
        <w:tc>
          <w:tcPr>
            <w:tcW w:w="18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u w:val="single"/>
                <w14:textFill>
                  <w14:solidFill>
                    <w14:schemeClr w14:val="tx1"/>
                  </w14:solidFill>
                </w14:textFill>
              </w:rPr>
              <w:t>　     　</w:t>
            </w:r>
          </w:p>
        </w:tc>
        <w:tc>
          <w:tcPr>
            <w:tcW w:w="22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u w:val="single"/>
                <w14:textFill>
                  <w14:solidFill>
                    <w14:schemeClr w14:val="tx1"/>
                  </w14:solidFill>
                </w14:textFill>
              </w:rPr>
              <w:t>　     　</w:t>
            </w:r>
          </w:p>
        </w:tc>
      </w:tr>
      <w:tr>
        <w:tblPrEx>
          <w:tblW w:w="0" w:type="auto"/>
          <w:tblInd w:w="380" w:type="dxa"/>
          <w:tblCellMar>
            <w:top w:w="0" w:type="dxa"/>
            <w:left w:w="108" w:type="dxa"/>
            <w:bottom w:w="0" w:type="dxa"/>
            <w:right w:w="108" w:type="dxa"/>
          </w:tblCellMar>
        </w:tblPrEx>
        <w:tc>
          <w:tcPr>
            <w:tcW w:w="83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p>
        </w:tc>
        <w:tc>
          <w:tcPr>
            <w:tcW w:w="11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6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8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22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0.5</w:t>
            </w:r>
          </w:p>
        </w:tc>
        <w:tc>
          <w:tcPr>
            <w:tcW w:w="11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50.0%</w:t>
            </w:r>
          </w:p>
        </w:tc>
      </w:tr>
      <w:tr>
        <w:tblPrEx>
          <w:tblW w:w="0" w:type="auto"/>
          <w:tblInd w:w="380" w:type="dxa"/>
          <w:tblCellMar>
            <w:top w:w="0" w:type="dxa"/>
            <w:left w:w="108" w:type="dxa"/>
            <w:bottom w:w="0" w:type="dxa"/>
            <w:right w:w="108" w:type="dxa"/>
          </w:tblCellMar>
        </w:tblPrEx>
        <w:tc>
          <w:tcPr>
            <w:tcW w:w="83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p>
        </w:tc>
        <w:tc>
          <w:tcPr>
            <w:tcW w:w="11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6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8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w:t>
            </w:r>
          </w:p>
        </w:tc>
        <w:tc>
          <w:tcPr>
            <w:tcW w:w="22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0.5</w:t>
            </w:r>
          </w:p>
        </w:tc>
        <w:tc>
          <w:tcPr>
            <w:tcW w:w="11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请你根据图（a）中的实验过程，弹簧测力计示数如图丙，将表中数据补充完整；</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对比（a）、（b）中的实验数据，得出的实验结论是：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对比（b）、（c）中的实验数据，可以探究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的关系。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（3）提高效率的办法，通常是“改进结构”或“减小摩擦”。通过以上实验可知，对于提高滑轮组机械效率而言，“改进结构”可以理解为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；晓彤和小雪认为还可以通过增加物重方法提高滑轮组的机械效率，这样做的前提是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在“探究力和运动的关系”的实验中，图甲中让木块 由静止开始沿斜面滑下，木块在三种不同水平面上运动一段距离后分别停留在如图所示的位置。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99710" cy="1625600"/>
            <wp:effectExtent l="0" t="0" r="15240" b="1270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xmlns:r="http://schemas.openxmlformats.org/officeDocument/2006/relationships" r:embed="rId57"/>
                    <a:stretch>
                      <a:fillRect/>
                    </a:stretch>
                  </pic:blipFill>
                  <pic:spPr>
                    <a:xfrm>
                      <a:off x="0" y="0"/>
                      <a:ext cx="5300134" cy="1625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（1）实验需要木块从同一斜面的同一高度由静止开始下滑，目的是使小车到斜面底端的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相同；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（2）实验结论：平面越光滑，木块受到的阻力越小，速度减小得越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。如果木块在水平面受到的阻力为零，木块将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（3）根据牛顿第一定律：图乙中当小球摆到C位置时所受的力同时消失小球将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（4）如图丙所示是小华同学在探究二力平衡条件时的实验情景。小华将系于纸质小卡片（重力可忽略不计）两端的线分别跨过左右支架上的滑轮，在线的两端挂上钩码，使作用在小卡片上的两个拉力方向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，并通过调整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来改变拉力的大小；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（5）当小卡片平衡时，小华将小卡片转过一个角度，松手后小卡片不能平衡。设计此实验步骤的目的是为了探究平衡力必需</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【解答】A．甲、乙、丙三个物体体积相同，故浸没在水中的排开水的体积相同，根据阿基米德原理 </w:t>
      </w:r>
      <w:r>
        <w:rPr>
          <w:rFonts w:ascii="宋体" w:eastAsia="宋体" w:hAnsi="宋体" w:cs="宋体" w:hint="eastAsia"/>
          <w:color w:val="000000" w:themeColor="text1"/>
          <w:sz w:val="22"/>
          <w14:textFill>
            <w14:solidFill>
              <w14:schemeClr w14:val="tx1"/>
            </w14:solidFill>
          </w14:textFill>
        </w:rPr>
        <w:object>
          <v:shape id="_x0000_i1041" type="#_x0000_t75" style="width:60pt;height:19pt" o:ole="" coordsize="21600,21600" o:preferrelative="t" filled="f" stroked="f">
            <v:stroke joinstyle="miter"/>
            <v:imagedata r:id="rId58" o:title=""/>
            <o:lock v:ext="edit" aspectratio="f"/>
            <w10:anchorlock/>
          </v:shape>
          <o:OLEObject Type="Embed" ProgID="Equation.DSMT4" ShapeID="_x0000_i1041" DrawAspect="Content" ObjectID="_1468075741" r:id="rId59"/>
        </w:object>
      </w:r>
      <w:r>
        <w:rPr>
          <w:rFonts w:ascii="宋体" w:eastAsia="宋体" w:hAnsi="宋体" w:cs="宋体" w:hint="eastAsia"/>
          <w:color w:val="000000" w:themeColor="text1"/>
          <w:sz w:val="22"/>
          <w14:textFill>
            <w14:solidFill>
              <w14:schemeClr w14:val="tx1"/>
            </w14:solidFill>
          </w14:textFill>
        </w:rPr>
        <w:t xml:space="preserve"> ，三个物体受到的浮力相同，A不符合题意；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B．甲物体上浮，最终会漂浮，漂浮时，排开水的体积小于物体本身的体积，由阿基米德原理，故漂浮时的浮力比上浮时的浮力小，B不符合题意；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C．悬浮时，浮力等于重力。将乙物体下移一些，物体排开水的体积不变，受到的浮力不变，浮力仍等于重力，故静止后它会继续悬浮，C符合题意；</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https://d.book118.com/848125023100006032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4D7BD4"/>
    <w:rsid w:val="464D7B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wmf" /><Relationship Id="rId11" Type="http://schemas.openxmlformats.org/officeDocument/2006/relationships/oleObject" Target="embeddings/oleObject3.bin" /><Relationship Id="rId12" Type="http://schemas.openxmlformats.org/officeDocument/2006/relationships/image" Target="media/image6.wmf" /><Relationship Id="rId13" Type="http://schemas.openxmlformats.org/officeDocument/2006/relationships/oleObject" Target="embeddings/oleObject4.bin" /><Relationship Id="rId14" Type="http://schemas.openxmlformats.org/officeDocument/2006/relationships/image" Target="media/image7.png" /><Relationship Id="rId15" Type="http://schemas.openxmlformats.org/officeDocument/2006/relationships/image" Target="media/image8.wmf" /><Relationship Id="rId16" Type="http://schemas.openxmlformats.org/officeDocument/2006/relationships/oleObject" Target="embeddings/oleObject5.bin" /><Relationship Id="rId17" Type="http://schemas.openxmlformats.org/officeDocument/2006/relationships/image" Target="media/image9.wmf" /><Relationship Id="rId18" Type="http://schemas.openxmlformats.org/officeDocument/2006/relationships/oleObject" Target="embeddings/oleObject6.bin" /><Relationship Id="rId19" Type="http://schemas.openxmlformats.org/officeDocument/2006/relationships/image" Target="media/image10.wmf" /><Relationship Id="rId2" Type="http://schemas.openxmlformats.org/officeDocument/2006/relationships/webSettings" Target="webSettings.xml" /><Relationship Id="rId20" Type="http://schemas.openxmlformats.org/officeDocument/2006/relationships/oleObject" Target="embeddings/oleObject7.bin" /><Relationship Id="rId21" Type="http://schemas.openxmlformats.org/officeDocument/2006/relationships/image" Target="media/image11.wmf" /><Relationship Id="rId22" Type="http://schemas.openxmlformats.org/officeDocument/2006/relationships/oleObject" Target="embeddings/oleObject8.bin" /><Relationship Id="rId23" Type="http://schemas.openxmlformats.org/officeDocument/2006/relationships/image" Target="media/image12.png" /><Relationship Id="rId24" Type="http://schemas.openxmlformats.org/officeDocument/2006/relationships/image" Target="media/image13.png" /><Relationship Id="rId25" Type="http://schemas.openxmlformats.org/officeDocument/2006/relationships/image" Target="media/image14.png"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wmf" /><Relationship Id="rId34" Type="http://schemas.openxmlformats.org/officeDocument/2006/relationships/oleObject" Target="embeddings/oleObject9.bin" /><Relationship Id="rId35" Type="http://schemas.openxmlformats.org/officeDocument/2006/relationships/image" Target="media/image23.wmf" /><Relationship Id="rId36" Type="http://schemas.openxmlformats.org/officeDocument/2006/relationships/oleObject" Target="embeddings/oleObject10.bin" /><Relationship Id="rId37" Type="http://schemas.openxmlformats.org/officeDocument/2006/relationships/image" Target="media/image24.wmf" /><Relationship Id="rId38" Type="http://schemas.openxmlformats.org/officeDocument/2006/relationships/oleObject" Target="embeddings/oleObject11.bin" /><Relationship Id="rId39" Type="http://schemas.openxmlformats.org/officeDocument/2006/relationships/image" Target="media/image25.wmf" /><Relationship Id="rId4" Type="http://schemas.openxmlformats.org/officeDocument/2006/relationships/image" Target="media/image1.png" /><Relationship Id="rId40" Type="http://schemas.openxmlformats.org/officeDocument/2006/relationships/oleObject" Target="embeddings/oleObject12.bin" /><Relationship Id="rId41" Type="http://schemas.openxmlformats.org/officeDocument/2006/relationships/image" Target="media/image26.wmf" /><Relationship Id="rId42" Type="http://schemas.openxmlformats.org/officeDocument/2006/relationships/oleObject" Target="embeddings/oleObject13.bin" /><Relationship Id="rId43" Type="http://schemas.openxmlformats.org/officeDocument/2006/relationships/image" Target="media/image27.wmf" /><Relationship Id="rId44" Type="http://schemas.openxmlformats.org/officeDocument/2006/relationships/oleObject" Target="embeddings/oleObject14.bin" /><Relationship Id="rId45" Type="http://schemas.openxmlformats.org/officeDocument/2006/relationships/image" Target="media/image28.wmf" /><Relationship Id="rId46" Type="http://schemas.openxmlformats.org/officeDocument/2006/relationships/oleObject" Target="embeddings/oleObject15.bin" /><Relationship Id="rId47" Type="http://schemas.openxmlformats.org/officeDocument/2006/relationships/image" Target="media/image29.png" /><Relationship Id="rId48" Type="http://schemas.openxmlformats.org/officeDocument/2006/relationships/image" Target="media/image30.png" /><Relationship Id="rId49" Type="http://schemas.openxmlformats.org/officeDocument/2006/relationships/image" Target="media/image31.png" /><Relationship Id="rId5" Type="http://schemas.openxmlformats.org/officeDocument/2006/relationships/image" Target="media/image2.png" /><Relationship Id="rId50" Type="http://schemas.openxmlformats.org/officeDocument/2006/relationships/image" Target="media/image32.wmf" /><Relationship Id="rId51" Type="http://schemas.openxmlformats.org/officeDocument/2006/relationships/oleObject" Target="embeddings/oleObject16.bin" /><Relationship Id="rId52" Type="http://schemas.openxmlformats.org/officeDocument/2006/relationships/image" Target="media/image33.png" /><Relationship Id="rId53" Type="http://schemas.openxmlformats.org/officeDocument/2006/relationships/image" Target="media/image34.png" /><Relationship Id="rId54" Type="http://schemas.openxmlformats.org/officeDocument/2006/relationships/image" Target="media/image35.png" /><Relationship Id="rId55" Type="http://schemas.openxmlformats.org/officeDocument/2006/relationships/image" Target="media/image36.png" /><Relationship Id="rId56" Type="http://schemas.openxmlformats.org/officeDocument/2006/relationships/image" Target="media/image37.png" /><Relationship Id="rId57" Type="http://schemas.openxmlformats.org/officeDocument/2006/relationships/image" Target="media/image38.png" /><Relationship Id="rId58" Type="http://schemas.openxmlformats.org/officeDocument/2006/relationships/image" Target="media/image39.wmf" /><Relationship Id="rId59" Type="http://schemas.openxmlformats.org/officeDocument/2006/relationships/oleObject" Target="embeddings/oleObject17.bin" /><Relationship Id="rId6" Type="http://schemas.openxmlformats.org/officeDocument/2006/relationships/image" Target="media/image3.wmf" /><Relationship Id="rId60" Type="http://schemas.openxmlformats.org/officeDocument/2006/relationships/hyperlink" Target="https://d.book118.com/848125023100006032" TargetMode="Externa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oleObject" Target="embeddings/oleObject1.bin" /><Relationship Id="rId8" Type="http://schemas.openxmlformats.org/officeDocument/2006/relationships/image" Target="media/image4.wmf" /><Relationship Id="rId9" Type="http://schemas.openxmlformats.org/officeDocument/2006/relationships/oleObject" Target="embeddings/oleObject2.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89</Words>
  <Characters>510</Characters>
  <Application>Microsoft Office Word</Application>
  <DocSecurity>0</DocSecurity>
  <Lines>4</Lines>
  <Paragraphs>1</Paragraphs>
  <ScaleCrop>false</ScaleCrop>
  <Company/>
  <LinksUpToDate>false</LinksUpToDate>
  <CharactersWithSpaces>598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2023-11-14T17:02:32Z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A8165476BCF449E0A53B5807ABC46E4C_11</vt:lpwstr>
  </property>
  <property fmtid="{D5CDD505-2E9C-101B-9397-08002B2CF9AE}" pid="3" name="KSOProductBuildVer">
    <vt:lpwstr>2052-11.1.0.14309</vt:lpwstr>
  </property>
</Properties>
</file>