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2165" w14:paraId="17110688" w14:textId="11B582B0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07606196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7EC3DAB1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意拆改、挪动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在架子上砍砖时，操作人员应向里把碎砖打在架板上，严禁把砖块打向架外，挂线用的坠砖，应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20pt;margin-left:408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22797D" w:rsidRPr="0022797D" w14:paraId="1AA5CFC9" w14:textId="7EC3DAB1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意拆改、挪动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在架子上砍砖时，操作人员应向里把碎砖打在架板上，严禁把砖块打向架外，挂线用的坠砖，应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871555259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7C0190EE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，分别码放整齐。搭拆脚手架时不要碰坏已砌墙体和门窗口角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落地砂浆及时清除，收集再用。以免与地面粘结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70pt;margin-left:408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22797D" w:rsidRPr="0022797D" w14:paraId="3A78A1D8" w14:textId="7C0190EE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，分别码放整齐。搭拆脚手架时不要碰坏已砌墙体和门窗口角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落地砂浆及时清除，收集再用。以免与地面粘结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55647227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17837540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发现机械有异常情况，应立即停机并采取有效措施装梯笼降到底层，排除故障后方可继续运行。在运行中发现电气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20pt;margin-left:408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22797D" w:rsidRPr="0022797D" w14:paraId="520BD216" w14:textId="17837540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发现机械有异常情况，应立即停机并采取有效措施装梯笼降到底层，排除故障后方可继续运行。在运行中发现电气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153984260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33969387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以方便施工；同一面墙上相邻两门窗洞间填充墙长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&lt;500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时，过梁应依两洞远边间长度而设置②二次构造柱设置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70pt;margin-left:408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22797D" w:rsidRPr="0022797D" w14:paraId="0AD1F51C" w14:textId="33969387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以方便施工；同一面墙上相邻两门窗洞间填充墙长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&lt;500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时，过梁应依两洞远边间长度而设置②二次构造柱设置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id w:val="-1857726890"/>
        <w:docPartObj>
          <w:docPartGallery w:val="Table of Contents"/>
          <w:docPartUnique/>
        </w:docPartObj>
      </w:sdtPr>
      <w:sdtEndPr>
        <w:rPr>
          <w:rFonts w:ascii="宋体" w:eastAsia="宋体" w:hAnsi="宋体" w:cs="宋体"/>
          <w:sz w:val="42"/>
          <w:szCs w:val="42"/>
        </w:rPr>
      </w:sdtEndPr>
      <w:sdtContent>
        <w:p w:rsidR="00EF2165" w14:paraId="03344DC0" w14:textId="77777777">
          <w:pPr>
            <w:spacing w:line="263" w:lineRule="auto"/>
          </w:pPr>
        </w:p>
        <w:p w:rsidR="00EF2165" w14:paraId="08977706" w14:textId="77777777">
          <w:pPr>
            <w:spacing w:line="263" w:lineRule="auto"/>
          </w:pPr>
        </w:p>
        <w:p w:rsidR="00EF2165" w14:paraId="35BDE478" w14:textId="77777777">
          <w:pPr>
            <w:spacing w:line="263" w:lineRule="auto"/>
          </w:pPr>
        </w:p>
        <w:p w:rsidR="00EF2165" w14:paraId="50F29E69" w14:textId="77777777">
          <w:pPr>
            <w:spacing w:line="264" w:lineRule="auto"/>
          </w:pPr>
        </w:p>
        <w:p w:rsidR="00EF2165" w14:paraId="06B3F000" w14:textId="77777777">
          <w:pPr>
            <w:spacing w:line="264" w:lineRule="auto"/>
          </w:pPr>
        </w:p>
        <w:p w:rsidR="00EF2165" w14:paraId="400AD8E9" w14:textId="77777777">
          <w:pPr>
            <w:spacing w:line="264" w:lineRule="auto"/>
          </w:pPr>
        </w:p>
        <w:p w:rsidR="00EF2165" w14:paraId="7B304339" w14:textId="77777777">
          <w:pPr>
            <w:spacing w:line="264" w:lineRule="auto"/>
          </w:pPr>
        </w:p>
        <w:p w:rsidR="00EF2165" w14:paraId="058FE715" w14:textId="77777777">
          <w:pPr>
            <w:spacing w:line="264" w:lineRule="auto"/>
          </w:pPr>
        </w:p>
        <w:p w:rsidR="00EF2165" w14:paraId="7CA0D064" w14:textId="77777777">
          <w:pPr>
            <w:spacing w:before="176"/>
            <w:ind w:firstLine="5593"/>
            <w:rPr>
              <w:rFonts w:ascii="宋体" w:eastAsia="宋体" w:hAnsi="宋体" w:cs="宋体"/>
              <w:sz w:val="54"/>
              <w:szCs w:val="54"/>
            </w:rPr>
          </w:pPr>
          <w:r>
            <w:rPr>
              <w:rFonts w:ascii="宋体" w:eastAsia="宋体" w:hAnsi="宋体" w:cs="宋体"/>
              <w:spacing w:val="-53"/>
              <w:w w:val="99"/>
              <w:sz w:val="54"/>
              <w:szCs w:val="54"/>
            </w:rPr>
            <w:t>目</w:t>
          </w:r>
          <w:r>
            <w:rPr>
              <w:rFonts w:ascii="宋体" w:eastAsia="宋体" w:hAnsi="宋体" w:cs="宋体"/>
              <w:spacing w:val="23"/>
              <w:sz w:val="54"/>
              <w:szCs w:val="54"/>
            </w:rPr>
            <w:t xml:space="preserve">  </w:t>
          </w:r>
          <w:r>
            <w:rPr>
              <w:rFonts w:ascii="宋体" w:eastAsia="宋体" w:hAnsi="宋体" w:cs="宋体"/>
              <w:spacing w:val="-53"/>
              <w:w w:val="99"/>
              <w:sz w:val="54"/>
              <w:szCs w:val="54"/>
            </w:rPr>
            <w:t>录</w:t>
          </w:r>
        </w:p>
        <w:p w:rsidR="00EF2165" w14:paraId="40677C45" w14:textId="77777777">
          <w:pPr>
            <w:spacing w:line="279" w:lineRule="auto"/>
          </w:pPr>
        </w:p>
        <w:p w:rsidR="00EF2165" w14:paraId="5D174B4A" w14:textId="77777777">
          <w:pPr>
            <w:spacing w:before="136" w:line="237" w:lineRule="auto"/>
            <w:ind w:firstLine="491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5"/>
              <w:sz w:val="42"/>
              <w:szCs w:val="42"/>
            </w:rPr>
            <w:t>一、编制依据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……………………………………………………</w:t>
          </w:r>
          <w:r>
            <w:rPr>
              <w:rFonts w:ascii="宋体" w:eastAsia="宋体" w:hAnsi="宋体" w:cs="宋体"/>
              <w:spacing w:val="-172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.</w:t>
          </w:r>
          <w:hyperlink w:anchor="_bookmark1" w:history="1">
            <w:r>
              <w:rPr>
                <w:rFonts w:ascii="宋体" w:eastAsia="宋体" w:hAnsi="宋体" w:cs="宋体"/>
                <w:spacing w:val="-5"/>
                <w:sz w:val="42"/>
                <w:szCs w:val="42"/>
              </w:rPr>
              <w:t>2</w:t>
            </w:r>
          </w:hyperlink>
        </w:p>
        <w:p w:rsidR="00EF2165" w14:paraId="61B0491F" w14:textId="77777777">
          <w:pPr>
            <w:spacing w:line="258" w:lineRule="auto"/>
          </w:pPr>
        </w:p>
        <w:p w:rsidR="00EF2165" w14:paraId="42F2120A" w14:textId="77777777">
          <w:pPr>
            <w:spacing w:before="136" w:line="238" w:lineRule="auto"/>
            <w:ind w:firstLine="491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5"/>
              <w:sz w:val="42"/>
              <w:szCs w:val="42"/>
            </w:rPr>
            <w:t>二、工程概况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……………………………………………………</w:t>
          </w:r>
          <w:r>
            <w:rPr>
              <w:rFonts w:ascii="宋体" w:eastAsia="宋体" w:hAnsi="宋体" w:cs="宋体"/>
              <w:spacing w:val="-172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.</w:t>
          </w:r>
          <w:hyperlink w:anchor="_bookmark2" w:history="1">
            <w:r>
              <w:rPr>
                <w:rFonts w:ascii="宋体" w:eastAsia="宋体" w:hAnsi="宋体" w:cs="宋体"/>
                <w:spacing w:val="-5"/>
                <w:sz w:val="42"/>
                <w:szCs w:val="42"/>
              </w:rPr>
              <w:t>2</w:t>
            </w:r>
          </w:hyperlink>
        </w:p>
        <w:p w:rsidR="00EF2165" w14:paraId="5BAAD310" w14:textId="77777777">
          <w:pPr>
            <w:spacing w:line="257" w:lineRule="auto"/>
          </w:pPr>
        </w:p>
        <w:p w:rsidR="00EF2165" w14:paraId="436FE6F4" w14:textId="77777777">
          <w:pPr>
            <w:spacing w:before="136" w:line="239" w:lineRule="auto"/>
            <w:ind w:firstLine="498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6"/>
              <w:sz w:val="42"/>
              <w:szCs w:val="42"/>
            </w:rPr>
            <w:t>三、施工准备</w:t>
          </w:r>
          <w:r>
            <w:rPr>
              <w:rFonts w:ascii="宋体" w:eastAsia="宋体" w:hAnsi="宋体" w:cs="宋体"/>
              <w:spacing w:val="-6"/>
              <w:sz w:val="42"/>
              <w:szCs w:val="42"/>
            </w:rPr>
            <w:t>……………………………………………………</w:t>
          </w:r>
          <w:r>
            <w:rPr>
              <w:rFonts w:ascii="宋体" w:eastAsia="宋体" w:hAnsi="宋体" w:cs="宋体"/>
              <w:spacing w:val="-154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6"/>
              <w:sz w:val="42"/>
              <w:szCs w:val="42"/>
            </w:rPr>
            <w:t>.</w:t>
          </w:r>
          <w:hyperlink w:anchor="_bookmark3" w:history="1">
            <w:r>
              <w:rPr>
                <w:rFonts w:ascii="宋体" w:eastAsia="宋体" w:hAnsi="宋体" w:cs="宋体"/>
                <w:spacing w:val="-6"/>
                <w:sz w:val="42"/>
                <w:szCs w:val="42"/>
              </w:rPr>
              <w:t>3</w:t>
            </w:r>
          </w:hyperlink>
        </w:p>
        <w:p w:rsidR="00EF2165" w14:paraId="36FBE5D3" w14:textId="77777777">
          <w:pPr>
            <w:spacing w:line="254" w:lineRule="auto"/>
          </w:pPr>
        </w:p>
        <w:p w:rsidR="00EF2165" w14:paraId="78AC988E" w14:textId="77777777">
          <w:pPr>
            <w:spacing w:before="136" w:line="238" w:lineRule="auto"/>
            <w:ind w:firstLine="534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7"/>
              <w:sz w:val="42"/>
              <w:szCs w:val="42"/>
            </w:rPr>
            <w:t>四、施工条件</w:t>
          </w:r>
          <w:r>
            <w:rPr>
              <w:rFonts w:ascii="宋体" w:eastAsia="宋体" w:hAnsi="宋体" w:cs="宋体"/>
              <w:spacing w:val="-7"/>
              <w:sz w:val="42"/>
              <w:szCs w:val="42"/>
            </w:rPr>
            <w:t>……………………………………………………</w:t>
          </w:r>
          <w:r>
            <w:rPr>
              <w:rFonts w:ascii="宋体" w:eastAsia="宋体" w:hAnsi="宋体" w:cs="宋体"/>
              <w:spacing w:val="-162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7"/>
              <w:sz w:val="42"/>
              <w:szCs w:val="42"/>
            </w:rPr>
            <w:t>.</w:t>
          </w:r>
          <w:hyperlink w:anchor="_bookmark4" w:history="1">
            <w:r>
              <w:rPr>
                <w:rFonts w:ascii="宋体" w:eastAsia="宋体" w:hAnsi="宋体" w:cs="宋体"/>
                <w:spacing w:val="-7"/>
                <w:sz w:val="42"/>
                <w:szCs w:val="42"/>
              </w:rPr>
              <w:t>3</w:t>
            </w:r>
          </w:hyperlink>
        </w:p>
        <w:p w:rsidR="00EF2165" w14:paraId="106575AD" w14:textId="77777777">
          <w:pPr>
            <w:spacing w:line="255" w:lineRule="auto"/>
          </w:pPr>
        </w:p>
        <w:p w:rsidR="00EF2165" w14:paraId="1F602B84" w14:textId="77777777">
          <w:pPr>
            <w:spacing w:before="138" w:line="239" w:lineRule="auto"/>
            <w:ind w:firstLine="499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6"/>
              <w:sz w:val="42"/>
              <w:szCs w:val="42"/>
            </w:rPr>
            <w:t>五、后砌隔墙构造要求</w:t>
          </w:r>
          <w:r>
            <w:rPr>
              <w:rFonts w:ascii="宋体" w:eastAsia="宋体" w:hAnsi="宋体" w:cs="宋体"/>
              <w:spacing w:val="-6"/>
              <w:sz w:val="42"/>
              <w:szCs w:val="42"/>
            </w:rPr>
            <w:t>…………………………………………</w:t>
          </w:r>
          <w:r>
            <w:rPr>
              <w:rFonts w:ascii="宋体" w:eastAsia="宋体" w:hAnsi="宋体" w:cs="宋体"/>
              <w:spacing w:val="-166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6"/>
              <w:sz w:val="42"/>
              <w:szCs w:val="42"/>
            </w:rPr>
            <w:t>.</w:t>
          </w:r>
          <w:hyperlink w:anchor="_bookmark5" w:history="1">
            <w:r>
              <w:rPr>
                <w:rFonts w:ascii="宋体" w:eastAsia="宋体" w:hAnsi="宋体" w:cs="宋体"/>
                <w:spacing w:val="-6"/>
                <w:sz w:val="42"/>
                <w:szCs w:val="42"/>
              </w:rPr>
              <w:t>4</w:t>
            </w:r>
          </w:hyperlink>
        </w:p>
        <w:p w:rsidR="00EF2165" w14:paraId="47722D3C" w14:textId="77777777">
          <w:pPr>
            <w:spacing w:line="255" w:lineRule="auto"/>
          </w:pPr>
        </w:p>
        <w:p w:rsidR="00EF2165" w14:paraId="023E3F2D" w14:textId="77777777">
          <w:pPr>
            <w:spacing w:before="137" w:line="239" w:lineRule="auto"/>
            <w:ind w:firstLine="490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5"/>
              <w:sz w:val="42"/>
              <w:szCs w:val="42"/>
            </w:rPr>
            <w:t>六、施工工艺及方法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……………………………………………</w:t>
          </w:r>
          <w:r>
            <w:rPr>
              <w:rFonts w:ascii="宋体" w:eastAsia="宋体" w:hAnsi="宋体" w:cs="宋体"/>
              <w:spacing w:val="-172"/>
              <w:sz w:val="42"/>
              <w:szCs w:val="42"/>
            </w:rPr>
            <w:t xml:space="preserve"> </w:t>
          </w:r>
          <w:r>
            <w:rPr>
              <w:rFonts w:ascii="宋体" w:eastAsia="宋体" w:hAnsi="宋体" w:cs="宋体"/>
              <w:spacing w:val="-5"/>
              <w:sz w:val="42"/>
              <w:szCs w:val="42"/>
            </w:rPr>
            <w:t>.</w:t>
          </w:r>
          <w:hyperlink w:anchor="_bookmark6" w:history="1">
            <w:r>
              <w:rPr>
                <w:rFonts w:ascii="宋体" w:eastAsia="宋体" w:hAnsi="宋体" w:cs="宋体"/>
                <w:spacing w:val="-5"/>
                <w:sz w:val="42"/>
                <w:szCs w:val="42"/>
              </w:rPr>
              <w:t>8</w:t>
            </w:r>
          </w:hyperlink>
        </w:p>
        <w:p w:rsidR="00EF2165" w14:paraId="290A55CD" w14:textId="77777777">
          <w:pPr>
            <w:spacing w:line="252" w:lineRule="auto"/>
          </w:pPr>
        </w:p>
        <w:p w:rsidR="00EF2165" w14:paraId="0C8A52A6" w14:textId="77777777">
          <w:pPr>
            <w:spacing w:before="137" w:line="239" w:lineRule="auto"/>
            <w:ind w:firstLine="488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七、质量控制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……………………………………………………</w:t>
          </w:r>
          <w:hyperlink w:anchor="_bookmark7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10</w:t>
            </w:r>
          </w:hyperlink>
        </w:p>
        <w:p w:rsidR="00EF2165" w14:paraId="31916520" w14:textId="77777777">
          <w:pPr>
            <w:spacing w:line="254" w:lineRule="auto"/>
          </w:pPr>
        </w:p>
        <w:p w:rsidR="00EF2165" w14:paraId="31E146A8" w14:textId="77777777">
          <w:pPr>
            <w:spacing w:before="137" w:line="239" w:lineRule="auto"/>
            <w:ind w:firstLine="485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八、半成品、成品保护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…………………………………………</w:t>
          </w:r>
          <w:hyperlink w:anchor="_bookmark8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14</w:t>
            </w:r>
          </w:hyperlink>
        </w:p>
        <w:p w:rsidR="00EF2165" w14:paraId="2A606031" w14:textId="77777777">
          <w:pPr>
            <w:spacing w:line="254" w:lineRule="auto"/>
          </w:pPr>
        </w:p>
        <w:p w:rsidR="00EF2165" w14:paraId="4E570460" w14:textId="77777777">
          <w:pPr>
            <w:spacing w:before="136" w:line="239" w:lineRule="auto"/>
            <w:ind w:firstLine="494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九、应注意的质量问题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…………………………………………</w:t>
          </w:r>
          <w:hyperlink w:anchor="_bookmark9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15</w:t>
            </w:r>
          </w:hyperlink>
        </w:p>
        <w:p w:rsidR="00EF2165" w14:paraId="7B4FC923" w14:textId="77777777">
          <w:pPr>
            <w:spacing w:line="256" w:lineRule="auto"/>
          </w:pPr>
        </w:p>
        <w:p w:rsidR="00EF2165" w14:paraId="3EE443FE" w14:textId="77777777">
          <w:pPr>
            <w:spacing w:before="137" w:line="237" w:lineRule="auto"/>
            <w:ind w:firstLine="504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十、机械操作规程及管理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………………………………………</w:t>
          </w:r>
          <w:hyperlink w:anchor="_bookmark10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16</w:t>
            </w:r>
          </w:hyperlink>
        </w:p>
        <w:p w:rsidR="00EF2165" w14:paraId="56113FEA" w14:textId="77777777">
          <w:pPr>
            <w:spacing w:line="258" w:lineRule="auto"/>
          </w:pPr>
        </w:p>
        <w:p w:rsidR="00EF2165" w14:paraId="6ECDC946" w14:textId="77777777">
          <w:pPr>
            <w:spacing w:before="137" w:line="238" w:lineRule="auto"/>
            <w:ind w:firstLine="504"/>
            <w:rPr>
              <w:rFonts w:ascii="宋体" w:eastAsia="宋体" w:hAnsi="宋体" w:cs="宋体"/>
              <w:sz w:val="42"/>
              <w:szCs w:val="42"/>
            </w:rPr>
          </w:pPr>
          <w:r>
            <w:rPr>
              <w:rFonts w:ascii="宋体" w:eastAsia="宋体" w:hAnsi="宋体" w:cs="宋体"/>
              <w:spacing w:val="-1"/>
              <w:sz w:val="42"/>
              <w:szCs w:val="42"/>
            </w:rPr>
            <w:t>十一、现场安全文明施工管理</w:t>
          </w:r>
          <w:r>
            <w:rPr>
              <w:rFonts w:ascii="宋体" w:eastAsia="宋体" w:hAnsi="宋体" w:cs="宋体"/>
              <w:spacing w:val="-1"/>
              <w:sz w:val="42"/>
              <w:szCs w:val="42"/>
            </w:rPr>
            <w:t>…………………………………</w:t>
          </w:r>
          <w:hyperlink w:anchor="_bookmark11" w:history="1">
            <w:r>
              <w:rPr>
                <w:rFonts w:ascii="宋体" w:eastAsia="宋体" w:hAnsi="宋体" w:cs="宋体"/>
                <w:spacing w:val="-1"/>
                <w:sz w:val="42"/>
                <w:szCs w:val="42"/>
              </w:rPr>
              <w:t>20</w:t>
            </w:r>
          </w:hyperlink>
        </w:p>
      </w:sdtContent>
    </w:sdt>
    <w:p w:rsidR="00EF2165" w14:paraId="67AF7764" w14:textId="77777777">
      <w:pPr>
        <w:spacing w:line="241" w:lineRule="auto"/>
      </w:pPr>
    </w:p>
    <w:p w:rsidR="00EF2165" w14:paraId="518425FF" w14:textId="77777777">
      <w:pPr>
        <w:spacing w:line="241" w:lineRule="auto"/>
      </w:pPr>
    </w:p>
    <w:p w:rsidR="00EF2165" w14:paraId="55B28C57" w14:textId="77777777">
      <w:pPr>
        <w:spacing w:line="241" w:lineRule="auto"/>
      </w:pPr>
    </w:p>
    <w:p w:rsidR="00EF2165" w14:paraId="3DBEC43E" w14:textId="77777777">
      <w:pPr>
        <w:spacing w:line="241" w:lineRule="auto"/>
      </w:pPr>
    </w:p>
    <w:p w:rsidR="00EF2165" w14:paraId="5A7B41CF" w14:textId="77777777">
      <w:pPr>
        <w:spacing w:line="241" w:lineRule="auto"/>
      </w:pPr>
    </w:p>
    <w:p w:rsidR="00EF2165" w14:paraId="45988062" w14:textId="77777777">
      <w:pPr>
        <w:spacing w:line="241" w:lineRule="auto"/>
      </w:pPr>
    </w:p>
    <w:p w:rsidR="00EF2165" w14:paraId="068215CF" w14:textId="77777777">
      <w:pPr>
        <w:spacing w:line="241" w:lineRule="auto"/>
      </w:pPr>
    </w:p>
    <w:p w:rsidR="00EF2165" w14:paraId="478B5062" w14:textId="77777777">
      <w:pPr>
        <w:spacing w:line="241" w:lineRule="auto"/>
      </w:pPr>
    </w:p>
    <w:p w:rsidR="00EF2165" w14:paraId="4697A38E" w14:textId="77777777">
      <w:pPr>
        <w:spacing w:line="241" w:lineRule="auto"/>
      </w:pPr>
    </w:p>
    <w:p w:rsidR="00EF2165" w14:paraId="426A6444" w14:textId="77777777">
      <w:pPr>
        <w:spacing w:line="241" w:lineRule="auto"/>
      </w:pPr>
    </w:p>
    <w:p w:rsidR="00EF2165" w14:paraId="06954AD7" w14:textId="77777777">
      <w:pPr>
        <w:spacing w:line="241" w:lineRule="auto"/>
      </w:pPr>
    </w:p>
    <w:p w:rsidR="00EF2165" w14:paraId="2864CE2F" w14:textId="77777777">
      <w:pPr>
        <w:spacing w:line="241" w:lineRule="auto"/>
      </w:pPr>
    </w:p>
    <w:p w:rsidR="00EF2165" w14:paraId="3E469DC4" w14:textId="77777777">
      <w:pPr>
        <w:spacing w:line="241" w:lineRule="auto"/>
      </w:pPr>
    </w:p>
    <w:p w:rsidR="00EF2165" w14:paraId="361F46FD" w14:textId="77777777">
      <w:pPr>
        <w:spacing w:line="241" w:lineRule="auto"/>
      </w:pPr>
    </w:p>
    <w:p w:rsidR="00EF2165" w14:paraId="68F32921" w14:textId="77777777">
      <w:pPr>
        <w:spacing w:line="241" w:lineRule="auto"/>
      </w:pPr>
    </w:p>
    <w:p w:rsidR="00EF2165" w14:paraId="537DD34B" w14:textId="77777777">
      <w:pPr>
        <w:spacing w:line="241" w:lineRule="auto"/>
      </w:pPr>
    </w:p>
    <w:p w:rsidR="00EF2165" w14:paraId="1D1FCB33" w14:textId="77777777">
      <w:pPr>
        <w:spacing w:line="241" w:lineRule="auto"/>
      </w:pPr>
    </w:p>
    <w:p w:rsidR="00EF2165" w14:paraId="67C32D08" w14:textId="77777777">
      <w:pPr>
        <w:spacing w:line="241" w:lineRule="auto"/>
      </w:pPr>
    </w:p>
    <w:p w:rsidR="00EF2165" w14:paraId="45A36D03" w14:textId="77777777">
      <w:pPr>
        <w:spacing w:line="241" w:lineRule="auto"/>
      </w:pPr>
    </w:p>
    <w:p w:rsidR="00EF2165" w14:paraId="2999F584" w14:textId="77777777">
      <w:pPr>
        <w:spacing w:line="241" w:lineRule="auto"/>
      </w:pPr>
    </w:p>
    <w:p w:rsidR="00EF2165" w14:paraId="126C923C" w14:textId="77777777">
      <w:pPr>
        <w:spacing w:line="242" w:lineRule="auto"/>
      </w:pPr>
    </w:p>
    <w:p w:rsidR="00EF2165" w14:paraId="6A32D3FF" w14:textId="77777777">
      <w:pPr>
        <w:spacing w:line="242" w:lineRule="auto"/>
      </w:pPr>
    </w:p>
    <w:p w:rsidR="00EF2165" w14:paraId="3AFBD36D" w14:textId="77777777">
      <w:pPr>
        <w:spacing w:line="242" w:lineRule="auto"/>
      </w:pPr>
    </w:p>
    <w:p w:rsidR="00EF2165" w14:paraId="69EAC4C0" w14:textId="77777777">
      <w:pPr>
        <w:spacing w:line="242" w:lineRule="auto"/>
      </w:pPr>
    </w:p>
    <w:p w:rsidR="00EF2165" w14:paraId="6E8AF6E1" w14:textId="77777777">
      <w:pPr>
        <w:spacing w:line="242" w:lineRule="auto"/>
      </w:pPr>
    </w:p>
    <w:p w:rsidR="00EF2165" w14:paraId="642DFC9D" w14:textId="77777777">
      <w:pPr>
        <w:spacing w:line="242" w:lineRule="auto"/>
      </w:pPr>
    </w:p>
    <w:p w:rsidR="00EF2165" w14:paraId="5340FC02" w14:textId="77777777">
      <w:pPr>
        <w:spacing w:line="242" w:lineRule="auto"/>
      </w:pPr>
    </w:p>
    <w:p w:rsidR="00EF2165" w14:paraId="7F10C4EB" w14:textId="77777777">
      <w:pPr>
        <w:spacing w:line="242" w:lineRule="auto"/>
      </w:pPr>
    </w:p>
    <w:p w:rsidR="00EF2165" w14:paraId="415F76AA" w14:textId="77777777">
      <w:pPr>
        <w:spacing w:line="242" w:lineRule="auto"/>
      </w:pPr>
    </w:p>
    <w:p w:rsidR="00EF2165" w14:paraId="06582503" w14:textId="77777777">
      <w:pPr>
        <w:spacing w:line="242" w:lineRule="auto"/>
      </w:pPr>
    </w:p>
    <w:p w:rsidR="00EF2165" w14:paraId="7E90A1FA" w14:textId="77777777">
      <w:pPr>
        <w:spacing w:line="242" w:lineRule="auto"/>
      </w:pPr>
    </w:p>
    <w:p w:rsidR="00EF2165" w14:paraId="0DA2F560" w14:textId="77777777">
      <w:pPr>
        <w:spacing w:line="242" w:lineRule="auto"/>
      </w:pPr>
    </w:p>
    <w:p w:rsidR="00EF2165" w14:paraId="3FAC1999" w14:textId="77777777">
      <w:pPr>
        <w:spacing w:line="242" w:lineRule="auto"/>
      </w:pPr>
    </w:p>
    <w:p w:rsidR="00EF2165" w14:paraId="485EE57D" w14:textId="77777777">
      <w:pPr>
        <w:spacing w:line="242" w:lineRule="auto"/>
      </w:pPr>
    </w:p>
    <w:p w:rsidR="00EF2165" w14:paraId="7B96BD41" w14:textId="77777777">
      <w:pPr>
        <w:spacing w:line="242" w:lineRule="auto"/>
      </w:pPr>
    </w:p>
    <w:p w:rsidR="00EF2165" w14:paraId="60E76670" w14:textId="77777777">
      <w:pPr>
        <w:spacing w:before="88" w:line="189" w:lineRule="auto"/>
        <w:ind w:firstLine="124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EF2165" w14:paraId="2851D265" w14:textId="77777777">
      <w:pPr>
        <w:sectPr>
          <w:pgSz w:w="17860" w:h="25258"/>
          <w:pgMar w:top="1600" w:right="2619" w:bottom="0" w:left="2640" w:header="0" w:footer="0" w:gutter="0"/>
          <w:cols w:space="720"/>
        </w:sectPr>
      </w:pPr>
    </w:p>
    <w:p w:rsidR="00EF2165" w14:paraId="66014242" w14:textId="007FF93F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358157292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6B828E4D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复检合格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7.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施工配合比设计已完成五、后砌隔墙构造要求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基于建结施设计蓝图，经统计二次结构施工需留设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520pt;margin-left:408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22797D" w:rsidRPr="0022797D" w14:paraId="4B4F42E3" w14:textId="6B828E4D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复检合格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7.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施工配合比设计已完成五、后砌隔墙构造要求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基于建结施设计蓝图，经统计二次结构施工需留设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93348830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03AF1E7B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意拆改、挪动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在架子上砍砖时，操作人员应向里把碎砖打在架板上，严禁把砖块打向架外，挂线用的坠砖，应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70pt;margin-left:408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22797D" w:rsidRPr="0022797D" w14:paraId="692DC0EC" w14:textId="03AF1E7B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意拆改、挪动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在架子上砍砖时，操作人员应向里把碎砖打在架板上，严禁把砖块打向架外，挂线用的坠砖，应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200505755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511D3618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、构造柱、栏板线角等混凝土为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C20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；钢筋涉及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HPB300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HPB335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；±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0.00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以下采用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MU10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220pt;margin-left:408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22797D" w:rsidRPr="0022797D" w14:paraId="1B13C5E4" w14:textId="511D3618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、构造柱、栏板线角等混凝土为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C20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；钢筋涉及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HPB300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HPB335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；±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0.00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以下采用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MU10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625532219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76B8B5D0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；烧结砖为马家堡砖厂；蒸压加气混凝土砌块为固镇志宏砖厂提供。上述材料复检已合格、符合设计及规范要求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70pt;margin-left:408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22797D" w:rsidRPr="0022797D" w14:paraId="51207441" w14:textId="76B8B5D0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；烧结砖为马家堡砖厂；蒸压加气混凝土砌块为固镇志宏砖厂提供。上述材料复检已合格、符合设计及规范要求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65" w14:paraId="5957C873" w14:textId="77777777">
      <w:pPr>
        <w:spacing w:line="251" w:lineRule="auto"/>
      </w:pPr>
    </w:p>
    <w:p w:rsidR="00EF2165" w14:paraId="17B1C1E4" w14:textId="77777777">
      <w:pPr>
        <w:spacing w:before="175" w:line="237" w:lineRule="auto"/>
        <w:ind w:firstLine="4141"/>
        <w:rPr>
          <w:rFonts w:ascii="宋体" w:eastAsia="宋体" w:hAnsi="宋体" w:cs="宋体"/>
          <w:sz w:val="54"/>
          <w:szCs w:val="54"/>
        </w:rPr>
      </w:pPr>
      <w:bookmarkStart w:id="0" w:name="_bookmark1"/>
      <w:bookmarkStart w:id="1" w:name="_bookmark2"/>
      <w:bookmarkEnd w:id="0"/>
      <w:bookmarkEnd w:id="1"/>
      <w:r>
        <w:rPr>
          <w:rFonts w:ascii="宋体" w:eastAsia="宋体" w:hAnsi="宋体" w:cs="宋体"/>
          <w:sz w:val="54"/>
          <w:szCs w:val="54"/>
        </w:rPr>
        <w:t>二次结构施工方案</w:t>
      </w:r>
    </w:p>
    <w:p w:rsidR="00EF2165" w14:paraId="196800B4" w14:textId="77777777">
      <w:pPr>
        <w:spacing w:line="285" w:lineRule="auto"/>
      </w:pPr>
    </w:p>
    <w:p w:rsidR="00EF2165" w14:paraId="45EFA7B2" w14:textId="77777777">
      <w:pPr>
        <w:spacing w:before="136" w:line="418" w:lineRule="auto"/>
        <w:ind w:left="69" w:right="75" w:firstLine="4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本工程目前正处于结构主体十二层施工阶段，基于施工进度总体安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排，二次结构亟待进行，现结合现场实际确定本方案</w:t>
      </w:r>
    </w:p>
    <w:p w:rsidR="00EF2165" w14:paraId="16013B3F" w14:textId="77777777">
      <w:pPr>
        <w:spacing w:line="364" w:lineRule="auto"/>
      </w:pPr>
    </w:p>
    <w:p w:rsidR="00EF2165" w14:paraId="484AA2B9" w14:textId="77777777">
      <w:pPr>
        <w:spacing w:before="136" w:line="237" w:lineRule="auto"/>
        <w:ind w:firstLine="7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一、编制依据</w:t>
      </w:r>
    </w:p>
    <w:p w:rsidR="00EF2165" w14:paraId="72516DF1" w14:textId="77777777">
      <w:pPr>
        <w:spacing w:line="292" w:lineRule="auto"/>
      </w:pPr>
    </w:p>
    <w:p w:rsidR="00EF2165" w14:paraId="38F3B57B" w14:textId="77777777">
      <w:pPr>
        <w:spacing w:line="293" w:lineRule="auto"/>
      </w:pPr>
    </w:p>
    <w:p w:rsidR="00EF2165" w14:paraId="7885FE21" w14:textId="77777777">
      <w:pPr>
        <w:spacing w:before="137" w:line="377" w:lineRule="auto"/>
        <w:ind w:left="491" w:right="2410" w:firstLine="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1.</w:t>
      </w:r>
      <w:r>
        <w:rPr>
          <w:rFonts w:ascii="宋体" w:eastAsia="宋体" w:hAnsi="宋体" w:cs="宋体"/>
          <w:spacing w:val="5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本工程设计图纸</w:t>
      </w:r>
      <w:r>
        <w:rPr>
          <w:rFonts w:ascii="宋体" w:eastAsia="宋体" w:hAnsi="宋体" w:cs="宋体"/>
          <w:sz w:val="42"/>
          <w:szCs w:val="42"/>
        </w:rPr>
        <w:t xml:space="preserve">                              </w:t>
      </w:r>
      <w:r>
        <w:rPr>
          <w:rFonts w:ascii="宋体" w:eastAsia="宋体" w:hAnsi="宋体" w:cs="宋体"/>
          <w:spacing w:val="-13"/>
          <w:sz w:val="42"/>
          <w:szCs w:val="42"/>
        </w:rPr>
        <w:t>2.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《砌体结构工程施工质量验收规范》</w:t>
      </w:r>
      <w:r>
        <w:rPr>
          <w:rFonts w:ascii="宋体" w:eastAsia="宋体" w:hAnsi="宋体" w:cs="宋体"/>
          <w:spacing w:val="-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GB50203-2011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3.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《砌体结构构造详图》</w:t>
      </w:r>
      <w:r>
        <w:rPr>
          <w:rFonts w:ascii="宋体" w:eastAsia="宋体" w:hAnsi="宋体" w:cs="宋体"/>
          <w:spacing w:val="-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02G01-1</w:t>
      </w:r>
      <w:r>
        <w:rPr>
          <w:rFonts w:ascii="宋体" w:eastAsia="宋体" w:hAnsi="宋体" w:cs="宋体"/>
          <w:sz w:val="42"/>
          <w:szCs w:val="42"/>
        </w:rPr>
        <w:t xml:space="preserve">               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4.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《加气混凝土砌块墙》</w:t>
      </w:r>
      <w:r>
        <w:rPr>
          <w:rFonts w:ascii="宋体" w:eastAsia="宋体" w:hAnsi="宋体" w:cs="宋体"/>
          <w:spacing w:val="-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05J3-4</w:t>
      </w:r>
      <w:r>
        <w:rPr>
          <w:rFonts w:ascii="宋体" w:eastAsia="宋体" w:hAnsi="宋体" w:cs="宋体"/>
          <w:sz w:val="42"/>
          <w:szCs w:val="42"/>
        </w:rPr>
        <w:t xml:space="preserve">                   </w:t>
      </w:r>
      <w:r>
        <w:rPr>
          <w:rFonts w:ascii="宋体" w:eastAsia="宋体" w:hAnsi="宋体" w:cs="宋体"/>
          <w:spacing w:val="-20"/>
          <w:sz w:val="42"/>
          <w:szCs w:val="42"/>
        </w:rPr>
        <w:t>5.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《建筑物抗震构造详图》</w:t>
      </w:r>
      <w:r>
        <w:rPr>
          <w:rFonts w:ascii="宋体" w:eastAsia="宋体" w:hAnsi="宋体" w:cs="宋体"/>
          <w:spacing w:val="-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11G329-2</w:t>
      </w:r>
    </w:p>
    <w:p w:rsidR="00EF2165" w14:paraId="47733F02" w14:textId="77777777">
      <w:pPr>
        <w:spacing w:line="256" w:lineRule="auto"/>
      </w:pPr>
    </w:p>
    <w:p w:rsidR="00EF2165" w14:paraId="2B4515DB" w14:textId="77777777">
      <w:pPr>
        <w:spacing w:before="137" w:line="238" w:lineRule="auto"/>
        <w:ind w:firstLine="49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6.</w:t>
      </w:r>
      <w:r>
        <w:rPr>
          <w:rFonts w:ascii="宋体" w:eastAsia="宋体" w:hAnsi="宋体" w:cs="宋体"/>
          <w:spacing w:val="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现场施工条件</w:t>
      </w:r>
    </w:p>
    <w:p w:rsidR="00EF2165" w14:paraId="14643C24" w14:textId="77777777">
      <w:pPr>
        <w:spacing w:line="262" w:lineRule="auto"/>
      </w:pPr>
    </w:p>
    <w:p w:rsidR="00EF2165" w14:paraId="6463F2CA" w14:textId="77777777">
      <w:pPr>
        <w:spacing w:line="262" w:lineRule="auto"/>
      </w:pPr>
    </w:p>
    <w:p w:rsidR="00EF2165" w14:paraId="696614AF" w14:textId="77777777">
      <w:pPr>
        <w:spacing w:line="262" w:lineRule="auto"/>
      </w:pPr>
    </w:p>
    <w:p w:rsidR="00EF2165" w14:paraId="0C346D98" w14:textId="77777777">
      <w:pPr>
        <w:spacing w:before="137" w:line="238" w:lineRule="auto"/>
        <w:ind w:firstLine="7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二、工程概况</w:t>
      </w:r>
    </w:p>
    <w:p w:rsidR="00EF2165" w14:paraId="525D28E6" w14:textId="77777777">
      <w:pPr>
        <w:spacing w:line="294" w:lineRule="auto"/>
      </w:pPr>
    </w:p>
    <w:p w:rsidR="00EF2165" w14:paraId="5AF6E0BC" w14:textId="77777777">
      <w:pPr>
        <w:spacing w:line="295" w:lineRule="auto"/>
      </w:pPr>
    </w:p>
    <w:p w:rsidR="00EF2165" w14:paraId="4C187CB0" w14:textId="77777777">
      <w:pPr>
        <w:spacing w:before="137" w:line="411" w:lineRule="auto"/>
        <w:ind w:left="65" w:right="73" w:firstLine="44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1.</w:t>
      </w:r>
      <w:r>
        <w:rPr>
          <w:rFonts w:ascii="宋体" w:eastAsia="宋体" w:hAnsi="宋体" w:cs="宋体"/>
          <w:spacing w:val="-14"/>
          <w:sz w:val="42"/>
          <w:szCs w:val="42"/>
        </w:rPr>
        <w:t>本工程属于黄土地区乙类建筑范畴的高层住宅楼，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建筑结构类型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为剪力墙结构，</w:t>
      </w:r>
      <w:r>
        <w:rPr>
          <w:rFonts w:ascii="宋体" w:eastAsia="宋体" w:hAnsi="宋体" w:cs="宋体"/>
          <w:spacing w:val="1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丙类标准抗震设防，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抗震设防烈度为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7</w:t>
      </w:r>
      <w:r>
        <w:rPr>
          <w:rFonts w:ascii="宋体" w:eastAsia="宋体" w:hAnsi="宋体" w:cs="宋体"/>
          <w:spacing w:val="-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度；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建筑防火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类型为二类高层，地下一层、地上十八</w:t>
      </w:r>
      <w:r>
        <w:rPr>
          <w:rFonts w:ascii="宋体" w:eastAsia="宋体" w:hAnsi="宋体" w:cs="宋体"/>
          <w:spacing w:val="-4"/>
          <w:sz w:val="42"/>
          <w:szCs w:val="42"/>
        </w:rPr>
        <w:t>+1</w:t>
      </w:r>
      <w:r>
        <w:rPr>
          <w:rFonts w:ascii="宋体" w:eastAsia="宋体" w:hAnsi="宋体" w:cs="宋体"/>
          <w:spacing w:val="14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层，层高均为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3.0m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，建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筑总高度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58.2m</w:t>
      </w:r>
      <w:r>
        <w:rPr>
          <w:rFonts w:ascii="宋体" w:eastAsia="宋体" w:hAnsi="宋体" w:cs="宋体"/>
          <w:spacing w:val="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，总建筑面积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19700.02</w:t>
      </w:r>
    </w:p>
    <w:p w:rsidR="00EF2165" w14:paraId="62745775" w14:textId="77777777">
      <w:pPr>
        <w:spacing w:line="415" w:lineRule="auto"/>
        <w:ind w:left="64" w:right="74" w:firstLine="4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2.</w:t>
      </w:r>
      <w:r>
        <w:rPr>
          <w:rFonts w:ascii="宋体" w:eastAsia="宋体" w:hAnsi="宋体" w:cs="宋体"/>
          <w:spacing w:val="-6"/>
          <w:sz w:val="42"/>
          <w:szCs w:val="42"/>
        </w:rPr>
        <w:t>本工程二次结构实体要求：后浇过梁、构造柱、栏板线角等混凝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土为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C20</w:t>
      </w:r>
      <w:r>
        <w:rPr>
          <w:rFonts w:ascii="宋体" w:eastAsia="宋体" w:hAnsi="宋体" w:cs="宋体"/>
          <w:spacing w:val="-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；钢筋涉及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HPB300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、</w:t>
      </w:r>
      <w:r>
        <w:rPr>
          <w:rFonts w:ascii="宋体" w:eastAsia="宋体" w:hAnsi="宋体" w:cs="宋体"/>
          <w:spacing w:val="1"/>
          <w:sz w:val="42"/>
          <w:szCs w:val="42"/>
        </w:rPr>
        <w:t>HPB335</w:t>
      </w:r>
      <w:r>
        <w:rPr>
          <w:rFonts w:ascii="宋体" w:eastAsia="宋体" w:hAnsi="宋体" w:cs="宋体"/>
          <w:spacing w:val="-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；</w:t>
      </w:r>
      <w:r>
        <w:rPr>
          <w:rFonts w:ascii="宋体" w:eastAsia="宋体" w:hAnsi="宋体" w:cs="宋体"/>
          <w:spacing w:val="1"/>
          <w:sz w:val="42"/>
          <w:szCs w:val="42"/>
        </w:rPr>
        <w:t>±0.00</w:t>
      </w:r>
      <w:r>
        <w:rPr>
          <w:rFonts w:ascii="宋体" w:eastAsia="宋体" w:hAnsi="宋体" w:cs="宋体"/>
          <w:spacing w:val="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以下采用</w:t>
      </w:r>
      <w:r>
        <w:rPr>
          <w:rFonts w:ascii="宋体" w:eastAsia="宋体" w:hAnsi="宋体" w:cs="宋体"/>
          <w:spacing w:val="-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MU10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7"/>
          <w:sz w:val="42"/>
          <w:szCs w:val="42"/>
        </w:rPr>
        <w:t>烧结普通砖、</w:t>
      </w:r>
      <w:r>
        <w:rPr>
          <w:rFonts w:ascii="宋体" w:eastAsia="宋体" w:hAnsi="宋体" w:cs="宋体"/>
          <w:spacing w:val="-7"/>
          <w:sz w:val="42"/>
          <w:szCs w:val="42"/>
        </w:rPr>
        <w:t>M5</w:t>
      </w:r>
      <w:r>
        <w:rPr>
          <w:rFonts w:ascii="宋体" w:eastAsia="宋体" w:hAnsi="宋体" w:cs="宋体"/>
          <w:spacing w:val="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水泥砂浆砌筑，</w:t>
      </w:r>
      <w:r>
        <w:rPr>
          <w:rFonts w:ascii="宋体" w:eastAsia="宋体" w:hAnsi="宋体" w:cs="宋体"/>
          <w:spacing w:val="-7"/>
          <w:sz w:val="42"/>
          <w:szCs w:val="42"/>
        </w:rPr>
        <w:t>±0.00</w:t>
      </w:r>
      <w:r>
        <w:rPr>
          <w:rFonts w:ascii="宋体" w:eastAsia="宋体" w:hAnsi="宋体" w:cs="宋体"/>
          <w:spacing w:val="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以上采用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A3.5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加气混凝土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砌块、</w:t>
      </w:r>
      <w:r>
        <w:rPr>
          <w:rFonts w:ascii="宋体" w:eastAsia="宋体" w:hAnsi="宋体" w:cs="宋体"/>
          <w:spacing w:val="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M5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混合砂浆砌筑</w:t>
      </w:r>
    </w:p>
    <w:p w:rsidR="00EF2165" w14:paraId="244C1672" w14:textId="77777777">
      <w:pPr>
        <w:spacing w:line="276" w:lineRule="auto"/>
      </w:pPr>
    </w:p>
    <w:p w:rsidR="00EF2165" w14:paraId="1605DF52" w14:textId="77777777">
      <w:pPr>
        <w:spacing w:line="276" w:lineRule="auto"/>
      </w:pPr>
    </w:p>
    <w:p w:rsidR="00EF2165" w14:paraId="7A550056" w14:textId="77777777">
      <w:pPr>
        <w:spacing w:line="276" w:lineRule="auto"/>
      </w:pPr>
    </w:p>
    <w:p w:rsidR="00EF2165" w14:paraId="29FAE23F" w14:textId="77777777">
      <w:pPr>
        <w:spacing w:line="276" w:lineRule="auto"/>
      </w:pPr>
    </w:p>
    <w:p w:rsidR="00EF2165" w14:paraId="18C6603C" w14:textId="77777777">
      <w:pPr>
        <w:spacing w:line="276" w:lineRule="auto"/>
      </w:pPr>
    </w:p>
    <w:p w:rsidR="00EF2165" w14:paraId="0D668D01" w14:textId="77777777">
      <w:pPr>
        <w:spacing w:line="277" w:lineRule="auto"/>
      </w:pPr>
    </w:p>
    <w:p w:rsidR="00EF2165" w14:paraId="323C2379" w14:textId="77777777">
      <w:pPr>
        <w:spacing w:before="88" w:line="189" w:lineRule="auto"/>
        <w:ind w:firstLine="1239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EF2165" w14:paraId="4829B711" w14:textId="77777777">
      <w:pPr>
        <w:sectPr>
          <w:pgSz w:w="17860" w:h="25258"/>
          <w:pgMar w:top="1600" w:right="2619" w:bottom="0" w:left="2640" w:header="0" w:footer="0" w:gutter="0"/>
          <w:pgNumType w:start="2"/>
          <w:cols w:space="720"/>
        </w:sectPr>
      </w:pPr>
    </w:p>
    <w:p w:rsidR="00EF2165" w14:paraId="0360E66A" w14:textId="59676D23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48920519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497F4074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连续振捣；避免振捣器触碰墙体，严禁通过墙体传震。混凝土浇筑完毕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12h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后，应浇水养护时间不得少于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7d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520pt;margin-left:408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22797D" w:rsidRPr="0022797D" w14:paraId="529C6D70" w14:textId="497F4074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连续振捣；避免振捣器触碰墙体，严禁通过墙体传震。混凝土浇筑完毕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12h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后，应浇水养护时间不得少于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7d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282394572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720C0EA8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复检合格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7.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施工配合比设计已完成五、后砌隔墙构造要求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基于建结施设计蓝图，经统计二次结构施工需留设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70pt;margin-left:408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22797D" w:rsidRPr="0022797D" w14:paraId="12AEB343" w14:textId="720C0EA8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复检合格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7.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施工配合比设计已完成五、后砌隔墙构造要求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基于建结施设计蓝图，经统计二次结构施工需留设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26628784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4D66E5E5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警，在电梯停在高处或在地面未切断电源开关前，操作人员不得离开操作岗位，严禁无证开机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f.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电梯在运行中如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220pt;margin-left:408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22797D" w:rsidRPr="0022797D" w14:paraId="37BFAC69" w14:textId="4D66E5E5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警，在电梯停在高处或在地面未切断电源开关前，操作人员不得离开操作岗位，严禁无证开机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f.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电梯在运行中如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845738190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5C7AD58F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采用水准仪引测水平控制网点，再用激光投线仪配合引弹全部墙面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水平控制线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放线：基于主体结构施工所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70pt;margin-left:408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22797D" w:rsidRPr="0022797D" w14:paraId="4BF31886" w14:textId="5C7AD58F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采用水准仪引测水平控制网点，再用激光投线仪配合引弹全部墙面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水平控制线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放线：基于主体结构施工所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65" w14:paraId="37741ED0" w14:textId="77777777">
      <w:pPr>
        <w:spacing w:line="276" w:lineRule="auto"/>
      </w:pPr>
    </w:p>
    <w:p w:rsidR="00EF2165" w14:paraId="7CCEF524" w14:textId="77777777">
      <w:pPr>
        <w:spacing w:line="276" w:lineRule="auto"/>
      </w:pPr>
    </w:p>
    <w:p w:rsidR="00EF2165" w14:paraId="2A9F4F47" w14:textId="77777777">
      <w:pPr>
        <w:spacing w:before="137" w:line="239" w:lineRule="auto"/>
        <w:ind w:firstLine="77"/>
        <w:rPr>
          <w:rFonts w:ascii="宋体" w:eastAsia="宋体" w:hAnsi="宋体" w:cs="宋体"/>
          <w:sz w:val="42"/>
          <w:szCs w:val="42"/>
        </w:rPr>
      </w:pPr>
      <w:bookmarkStart w:id="2" w:name="_bookmark3"/>
      <w:bookmarkStart w:id="3" w:name="_bookmark4"/>
      <w:bookmarkEnd w:id="2"/>
      <w:bookmarkEnd w:id="3"/>
      <w:r>
        <w:rPr>
          <w:rFonts w:ascii="宋体" w:eastAsia="宋体" w:hAnsi="宋体" w:cs="宋体"/>
          <w:spacing w:val="-2"/>
          <w:sz w:val="42"/>
          <w:szCs w:val="42"/>
        </w:rPr>
        <w:t>三、施工准备</w:t>
      </w:r>
    </w:p>
    <w:p w:rsidR="00EF2165" w14:paraId="3CB13188" w14:textId="77777777">
      <w:pPr>
        <w:spacing w:line="342" w:lineRule="auto"/>
      </w:pPr>
    </w:p>
    <w:p w:rsidR="00EF2165" w14:paraId="74C606F8" w14:textId="77777777">
      <w:pPr>
        <w:spacing w:line="343" w:lineRule="auto"/>
      </w:pPr>
    </w:p>
    <w:p w:rsidR="00EF2165" w14:paraId="6C064CC1" w14:textId="77777777">
      <w:pPr>
        <w:spacing w:before="137" w:line="411" w:lineRule="auto"/>
        <w:ind w:left="65" w:right="75" w:firstLine="2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1.</w:t>
      </w:r>
      <w:r>
        <w:rPr>
          <w:rFonts w:ascii="宋体" w:eastAsia="宋体" w:hAnsi="宋体" w:cs="宋体"/>
          <w:spacing w:val="-6"/>
          <w:sz w:val="42"/>
          <w:szCs w:val="42"/>
        </w:rPr>
        <w:t>劳务方面：执行劳务大清包，经过内部评审选用施工经验丰富、实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力雄厚、</w:t>
      </w:r>
      <w:r>
        <w:rPr>
          <w:rFonts w:ascii="宋体" w:eastAsia="宋体" w:hAnsi="宋体" w:cs="宋体"/>
          <w:spacing w:val="-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参加过本公司晋中学院大会战的诚信劳务公司。</w:t>
      </w:r>
      <w:r>
        <w:rPr>
          <w:rFonts w:ascii="宋体" w:eastAsia="宋体" w:hAnsi="宋体" w:cs="宋体"/>
          <w:spacing w:val="-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合同与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6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月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1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日签订，目前前期人员已进场，生活设施就绪，具备正式进场作业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条件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                       </w:t>
      </w:r>
      <w:r>
        <w:rPr>
          <w:rFonts w:ascii="宋体" w:eastAsia="宋体" w:hAnsi="宋体" w:cs="宋体"/>
          <w:spacing w:val="-5"/>
          <w:sz w:val="42"/>
          <w:szCs w:val="42"/>
        </w:rPr>
        <w:t>2.</w:t>
      </w:r>
      <w:r>
        <w:rPr>
          <w:rFonts w:ascii="宋体" w:eastAsia="宋体" w:hAnsi="宋体" w:cs="宋体"/>
          <w:spacing w:val="-5"/>
          <w:sz w:val="42"/>
          <w:szCs w:val="42"/>
        </w:rPr>
        <w:t>机械方面：结合现场实际，经与公司租赁站协商，垂直运输选用山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东明威起重设备有限公司出厂的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SC200/200</w:t>
      </w:r>
      <w:r>
        <w:rPr>
          <w:rFonts w:ascii="宋体" w:eastAsia="宋体" w:hAnsi="宋体" w:cs="宋体"/>
          <w:spacing w:val="-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施工电梯一部，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现场布置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见附图</w:t>
      </w:r>
      <w:r>
        <w:rPr>
          <w:rFonts w:ascii="宋体" w:eastAsia="宋体" w:hAnsi="宋体" w:cs="宋体"/>
          <w:spacing w:val="-1"/>
          <w:sz w:val="42"/>
          <w:szCs w:val="42"/>
        </w:rPr>
        <w:t>——</w:t>
      </w:r>
      <w:r>
        <w:rPr>
          <w:rFonts w:ascii="宋体" w:eastAsia="宋体" w:hAnsi="宋体" w:cs="宋体"/>
          <w:spacing w:val="-1"/>
          <w:sz w:val="42"/>
          <w:szCs w:val="42"/>
        </w:rPr>
        <w:t>施工现场总平面布置图</w:t>
      </w:r>
      <w:r>
        <w:rPr>
          <w:rFonts w:ascii="宋体" w:eastAsia="宋体" w:hAnsi="宋体" w:cs="宋体"/>
          <w:sz w:val="42"/>
          <w:szCs w:val="42"/>
        </w:rPr>
        <w:t xml:space="preserve">                              </w:t>
      </w:r>
      <w:r>
        <w:rPr>
          <w:rFonts w:ascii="宋体" w:eastAsia="宋体" w:hAnsi="宋体" w:cs="宋体"/>
          <w:spacing w:val="-5"/>
          <w:sz w:val="42"/>
          <w:szCs w:val="42"/>
        </w:rPr>
        <w:t>3.</w:t>
      </w:r>
      <w:r>
        <w:rPr>
          <w:rFonts w:ascii="宋体" w:eastAsia="宋体" w:hAnsi="宋体" w:cs="宋体"/>
          <w:spacing w:val="-5"/>
          <w:sz w:val="42"/>
          <w:szCs w:val="42"/>
        </w:rPr>
        <w:t>原材方面：基于工程需要，全部由总公司统一调配。现确定水泥为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河津市龙辉建材有限公司生产的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P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C·32.5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通用硅酸盐水泥；砂为黄河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水洗细砂；碎石为北午芹石厂；烧结砖为马家堡砖厂；蒸压加气混凝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土砌块为固镇志宏砖厂提供。上述材料复检已合格、符合设计及规范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要求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                       </w:t>
      </w:r>
      <w:r>
        <w:rPr>
          <w:rFonts w:ascii="宋体" w:eastAsia="宋体" w:hAnsi="宋体" w:cs="宋体"/>
          <w:spacing w:val="-14"/>
          <w:sz w:val="42"/>
          <w:szCs w:val="42"/>
        </w:rPr>
        <w:t>4.</w:t>
      </w:r>
      <w:r>
        <w:rPr>
          <w:rFonts w:ascii="宋体" w:eastAsia="宋体" w:hAnsi="宋体" w:cs="宋体"/>
          <w:spacing w:val="-14"/>
          <w:sz w:val="42"/>
          <w:szCs w:val="42"/>
        </w:rPr>
        <w:t>施工配合比方面：经天正建筑建材试验检测有限公司试配确定，</w:t>
      </w:r>
      <w:r>
        <w:rPr>
          <w:rFonts w:ascii="宋体" w:eastAsia="宋体" w:hAnsi="宋体" w:cs="宋体"/>
          <w:spacing w:val="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筑用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M5</w:t>
      </w:r>
      <w:r>
        <w:rPr>
          <w:rFonts w:ascii="宋体" w:eastAsia="宋体" w:hAnsi="宋体" w:cs="宋体"/>
          <w:spacing w:val="-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水泥砂浆施工配合比为水泥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"/>
          <w:sz w:val="42"/>
          <w:szCs w:val="42"/>
        </w:rPr>
        <w:t>砂</w:t>
      </w:r>
      <w:r>
        <w:rPr>
          <w:rFonts w:ascii="宋体" w:eastAsia="宋体" w:hAnsi="宋体" w:cs="宋体"/>
          <w:spacing w:val="1"/>
          <w:sz w:val="42"/>
          <w:szCs w:val="42"/>
        </w:rPr>
        <w:t>=100kg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"/>
          <w:sz w:val="42"/>
          <w:szCs w:val="42"/>
        </w:rPr>
        <w:t>659kg;M5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混合砂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浆施工配合比为水泥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砂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石灰膏</w:t>
      </w:r>
      <w:r>
        <w:rPr>
          <w:rFonts w:ascii="宋体" w:eastAsia="宋体" w:hAnsi="宋体" w:cs="宋体"/>
          <w:spacing w:val="-6"/>
          <w:sz w:val="42"/>
          <w:szCs w:val="42"/>
        </w:rPr>
        <w:t>=100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kg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681kg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19kg</w:t>
      </w:r>
      <w:r>
        <w:rPr>
          <w:rFonts w:ascii="宋体" w:eastAsia="宋体" w:hAnsi="宋体" w:cs="宋体"/>
          <w:spacing w:val="-6"/>
          <w:sz w:val="42"/>
          <w:szCs w:val="42"/>
        </w:rPr>
        <w:t>；</w:t>
      </w:r>
      <w:r>
        <w:rPr>
          <w:rFonts w:ascii="宋体" w:eastAsia="宋体" w:hAnsi="宋体" w:cs="宋体"/>
          <w:spacing w:val="-6"/>
          <w:sz w:val="42"/>
          <w:szCs w:val="42"/>
        </w:rPr>
        <w:t>C15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砼施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工配合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比为水泥</w:t>
      </w:r>
      <w:r>
        <w:rPr>
          <w:rFonts w:ascii="宋体" w:eastAsia="宋体" w:hAnsi="宋体" w:cs="宋体"/>
          <w:spacing w:val="4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砂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碎石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水</w:t>
      </w:r>
      <w:r>
        <w:rPr>
          <w:rFonts w:ascii="宋体" w:eastAsia="宋体" w:hAnsi="宋体" w:cs="宋体"/>
          <w:spacing w:val="-1"/>
          <w:sz w:val="42"/>
          <w:szCs w:val="42"/>
        </w:rPr>
        <w:t>=100kg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296kg</w:t>
      </w:r>
      <w:r>
        <w:rPr>
          <w:rFonts w:ascii="宋体" w:eastAsia="宋体" w:hAnsi="宋体" w:cs="宋体"/>
          <w:spacing w:val="8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463kg</w:t>
      </w:r>
      <w:r>
        <w:rPr>
          <w:rFonts w:ascii="宋体" w:eastAsia="宋体" w:hAnsi="宋体" w:cs="宋体"/>
          <w:spacing w:val="8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73kg;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C20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砼施工配合比为水泥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砂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碎石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水</w:t>
      </w:r>
      <w:r>
        <w:rPr>
          <w:rFonts w:ascii="宋体" w:eastAsia="宋体" w:hAnsi="宋体" w:cs="宋体"/>
          <w:spacing w:val="-3"/>
          <w:sz w:val="42"/>
          <w:szCs w:val="42"/>
        </w:rPr>
        <w:t>=100kg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194kg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377kg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7"/>
          <w:sz w:val="42"/>
          <w:szCs w:val="42"/>
        </w:rPr>
        <w:t>56kg</w:t>
      </w:r>
    </w:p>
    <w:p w:rsidR="00EF2165" w14:paraId="48BB8146" w14:textId="77777777">
      <w:pPr>
        <w:spacing w:line="310" w:lineRule="auto"/>
      </w:pPr>
    </w:p>
    <w:p w:rsidR="00EF2165" w14:paraId="5C5B2954" w14:textId="77777777">
      <w:pPr>
        <w:spacing w:before="137" w:line="238" w:lineRule="auto"/>
        <w:ind w:firstLine="11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四、施工条件</w:t>
      </w:r>
    </w:p>
    <w:p w:rsidR="00EF2165" w14:paraId="304D5F9F" w14:textId="77777777">
      <w:pPr>
        <w:spacing w:line="334" w:lineRule="auto"/>
      </w:pPr>
    </w:p>
    <w:p w:rsidR="00EF2165" w14:paraId="235A2404" w14:textId="77777777">
      <w:pPr>
        <w:spacing w:line="334" w:lineRule="auto"/>
      </w:pPr>
    </w:p>
    <w:p w:rsidR="00EF2165" w14:paraId="54246B58" w14:textId="77777777">
      <w:pPr>
        <w:spacing w:before="137" w:line="238" w:lineRule="auto"/>
        <w:ind w:firstLine="51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1.</w:t>
      </w:r>
      <w:r>
        <w:rPr>
          <w:rFonts w:ascii="宋体" w:eastAsia="宋体" w:hAnsi="宋体" w:cs="宋体"/>
          <w:spacing w:val="-17"/>
          <w:sz w:val="42"/>
          <w:szCs w:val="42"/>
        </w:rPr>
        <w:t>基础、主体结构相关分部</w:t>
      </w:r>
      <w:r>
        <w:rPr>
          <w:rFonts w:ascii="宋体" w:eastAsia="宋体" w:hAnsi="宋体" w:cs="宋体"/>
          <w:spacing w:val="-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（子分部）</w:t>
      </w:r>
      <w:r>
        <w:rPr>
          <w:rFonts w:ascii="宋体" w:eastAsia="宋体" w:hAnsi="宋体" w:cs="宋体"/>
          <w:spacing w:val="-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施工完毕，并经有关部门验</w:t>
      </w:r>
    </w:p>
    <w:p w:rsidR="00EF2165" w14:paraId="1436EA29" w14:textId="77777777">
      <w:pPr>
        <w:spacing w:line="291" w:lineRule="auto"/>
      </w:pPr>
    </w:p>
    <w:p w:rsidR="00EF2165" w14:paraId="19C1DC8C" w14:textId="77777777">
      <w:pPr>
        <w:spacing w:line="292" w:lineRule="auto"/>
      </w:pPr>
    </w:p>
    <w:p w:rsidR="00EF2165" w14:paraId="3D369C6F" w14:textId="77777777">
      <w:pPr>
        <w:spacing w:before="88" w:line="191" w:lineRule="auto"/>
        <w:ind w:firstLine="1239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EF2165" w14:paraId="731C234A" w14:textId="77777777">
      <w:pPr>
        <w:sectPr>
          <w:pgSz w:w="17860" w:h="25258"/>
          <w:pgMar w:top="1600" w:right="2619" w:bottom="0" w:left="2640" w:header="0" w:footer="0" w:gutter="0"/>
          <w:pgNumType w:start="3"/>
          <w:cols w:space="720"/>
        </w:sectPr>
      </w:pPr>
    </w:p>
    <w:p w:rsidR="00EF2165" w14:paraId="1982CD57" w14:textId="67B090F6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2094221128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4C7D41B8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为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240/200/120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。基于填土要求砼地坪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-3.10m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以下全部砌为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240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厚，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-3.10m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以上同设计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600pt;margin-left:540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22797D" w:rsidRPr="0022797D" w14:paraId="1CA7517B" w14:textId="4C7D41B8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为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240/200/120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。基于填土要求砼地坪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-3.10m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以下全部砌为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240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厚，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-3.10m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以上同设计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27540482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310790E9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器进行复位。防坠安全器的调整、检修或鉴定均应由生产厂家或指定的认可单位进行，防坠试验时应由专业人员进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450pt;margin-left:540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22797D" w:rsidRPr="0022797D" w14:paraId="69930CE3" w14:textId="310790E9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器进行复位。防坠安全器的调整、检修或鉴定均应由生产厂家或指定的认可单位进行，防坠试验时应由专业人员进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7850959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65625D41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如暂时维修不好，在乘人时应设法将人先送出轿厢（通过轿厢顶部天窗出入口爬到脚手架或楼层内）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g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．电梯运行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300pt;margin-left:540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22797D" w:rsidRPr="0022797D" w14:paraId="38702414" w14:textId="65625D41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如暂时维修不好，在乘人时应设法将人先送出轿厢（通过轿厢顶部天窗出入口爬到脚手架或楼层内）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g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．电梯运行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2021180240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6C86AEAB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其余均不抹灰、仅批腻子；后砌隔墙内墙面抹灰，未考虑批腻子。此种作法无法满足填充墙与剪力墙连接处面层须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150pt;margin-left:540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22797D" w:rsidRPr="0022797D" w14:paraId="394D8A27" w14:textId="6C86AEAB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其余均不抹灰、仅批腻子；后砌隔墙内墙面抹灰，未考虑批腻子。此种作法无法满足填充墙与剪力墙连接处面层须</w:t>
                      </w:r>
                    </w:p>
                  </w:txbxContent>
                </v:textbox>
              </v:shape>
            </w:pict>
          </mc:Fallback>
        </mc:AlternateContent>
      </w:r>
    </w:p>
    <w:p w:rsidR="00EF2165" w14:paraId="4A0C3508" w14:textId="77777777">
      <w:pPr>
        <w:spacing w:line="248" w:lineRule="auto"/>
      </w:pPr>
    </w:p>
    <w:p w:rsidR="00EF2165" w14:paraId="515B571C" w14:textId="77777777">
      <w:pPr>
        <w:spacing w:line="248" w:lineRule="auto"/>
      </w:pPr>
    </w:p>
    <w:p w:rsidR="00EF2165" w14:paraId="3829B9E5" w14:textId="77777777">
      <w:pPr>
        <w:spacing w:line="248" w:lineRule="auto"/>
      </w:pPr>
    </w:p>
    <w:p w:rsidR="00EF2165" w14:paraId="33CD4F2C" w14:textId="77777777">
      <w:pPr>
        <w:spacing w:line="249" w:lineRule="auto"/>
      </w:pPr>
    </w:p>
    <w:p w:rsidR="00EF2165" w14:paraId="666321AD" w14:textId="77777777">
      <w:pPr>
        <w:spacing w:line="249" w:lineRule="auto"/>
      </w:pPr>
    </w:p>
    <w:p w:rsidR="00EF2165" w14:paraId="040FC9C3" w14:textId="77777777">
      <w:pPr>
        <w:spacing w:line="260" w:lineRule="exact"/>
        <w:ind w:firstLine="2540"/>
        <w:textAlignment w:val="center"/>
      </w:pPr>
      <w:r>
        <w:drawing>
          <wp:inline distT="0" distB="0" distL="0" distR="0">
            <wp:extent cx="8115300" cy="165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65" w14:paraId="6CBBDE22" w14:textId="77777777">
      <w:pPr>
        <w:spacing w:line="366" w:lineRule="auto"/>
      </w:pPr>
    </w:p>
    <w:p w:rsidR="00EF2165" w14:paraId="7E45A334" w14:textId="77777777">
      <w:pPr>
        <w:spacing w:before="137" w:line="421" w:lineRule="auto"/>
        <w:ind w:left="3130" w:right="3080" w:hanging="407"/>
        <w:rPr>
          <w:rFonts w:ascii="宋体" w:eastAsia="宋体" w:hAnsi="宋体" w:cs="宋体"/>
          <w:sz w:val="42"/>
          <w:szCs w:val="42"/>
        </w:rPr>
      </w:pPr>
      <w:bookmarkStart w:id="4" w:name="_bookmark5"/>
      <w:bookmarkEnd w:id="4"/>
      <w:r>
        <w:rPr>
          <w:rFonts w:ascii="宋体" w:eastAsia="宋体" w:hAnsi="宋体" w:cs="宋体"/>
          <w:spacing w:val="-6"/>
          <w:sz w:val="42"/>
          <w:szCs w:val="42"/>
        </w:rPr>
        <w:t>收合格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                   </w:t>
      </w:r>
      <w:r>
        <w:rPr>
          <w:rFonts w:ascii="宋体" w:eastAsia="宋体" w:hAnsi="宋体" w:cs="宋体"/>
          <w:spacing w:val="-4"/>
          <w:sz w:val="42"/>
          <w:szCs w:val="42"/>
        </w:rPr>
        <w:t>2.</w:t>
      </w:r>
      <w:r>
        <w:rPr>
          <w:rFonts w:ascii="宋体" w:eastAsia="宋体" w:hAnsi="宋体" w:cs="宋体"/>
          <w:spacing w:val="-4"/>
          <w:sz w:val="42"/>
          <w:szCs w:val="42"/>
        </w:rPr>
        <w:t>各楼层轴线、尺寸等复核无误，办理完相关内部验收交接手续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3.</w:t>
      </w:r>
      <w:r>
        <w:rPr>
          <w:rFonts w:ascii="宋体" w:eastAsia="宋体" w:hAnsi="宋体" w:cs="宋体"/>
          <w:spacing w:val="-6"/>
          <w:sz w:val="42"/>
          <w:szCs w:val="42"/>
        </w:rPr>
        <w:t>施工方案通过总公司技术部门以及总监审批</w:t>
      </w:r>
      <w:r>
        <w:rPr>
          <w:rFonts w:ascii="宋体" w:eastAsia="宋体" w:hAnsi="宋体" w:cs="宋体"/>
          <w:sz w:val="42"/>
          <w:szCs w:val="42"/>
        </w:rPr>
        <w:t xml:space="preserve">                 </w:t>
      </w:r>
      <w:r>
        <w:rPr>
          <w:rFonts w:ascii="宋体" w:eastAsia="宋体" w:hAnsi="宋体" w:cs="宋体"/>
          <w:spacing w:val="-6"/>
          <w:sz w:val="42"/>
          <w:szCs w:val="42"/>
        </w:rPr>
        <w:t>4.</w:t>
      </w:r>
      <w:r>
        <w:rPr>
          <w:rFonts w:ascii="宋体" w:eastAsia="宋体" w:hAnsi="宋体" w:cs="宋体"/>
          <w:spacing w:val="-6"/>
          <w:sz w:val="42"/>
          <w:szCs w:val="42"/>
        </w:rPr>
        <w:t>施工电梯使用备案手续完善，并经特检所认证</w:t>
      </w:r>
    </w:p>
    <w:p w:rsidR="00EF2165" w14:paraId="5092EE9C" w14:textId="77777777">
      <w:pPr>
        <w:spacing w:line="238" w:lineRule="auto"/>
        <w:ind w:firstLine="31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5.</w:t>
      </w:r>
      <w:r>
        <w:rPr>
          <w:rFonts w:ascii="宋体" w:eastAsia="宋体" w:hAnsi="宋体" w:cs="宋体"/>
          <w:spacing w:val="-5"/>
          <w:sz w:val="42"/>
          <w:szCs w:val="42"/>
        </w:rPr>
        <w:t>劳务合同已签订，新工人入场三级安全教育已落实，特殊工种如</w:t>
      </w:r>
    </w:p>
    <w:p w:rsidR="00EF2165" w14:paraId="2FD8C617" w14:textId="77777777">
      <w:pPr>
        <w:spacing w:before="310" w:line="1021" w:lineRule="exact"/>
        <w:ind w:firstLine="270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position w:val="43"/>
          <w:sz w:val="42"/>
          <w:szCs w:val="42"/>
        </w:rPr>
        <w:t>架子工、电焊工、建筑电工、电梯司机等须持证上岗，而且人证相符</w:t>
      </w:r>
    </w:p>
    <w:p w:rsidR="00EF2165" w14:paraId="2A343E04" w14:textId="77777777">
      <w:pPr>
        <w:spacing w:line="237" w:lineRule="auto"/>
        <w:ind w:firstLine="31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6.</w:t>
      </w:r>
      <w:r>
        <w:rPr>
          <w:rFonts w:ascii="宋体" w:eastAsia="宋体" w:hAnsi="宋体" w:cs="宋体"/>
          <w:spacing w:val="-8"/>
          <w:sz w:val="42"/>
          <w:szCs w:val="42"/>
        </w:rPr>
        <w:t>相关材料已成批进场，复检合格</w:t>
      </w:r>
    </w:p>
    <w:p w:rsidR="00EF2165" w14:paraId="313BFB3E" w14:textId="77777777">
      <w:pPr>
        <w:spacing w:line="258" w:lineRule="auto"/>
      </w:pPr>
    </w:p>
    <w:p w:rsidR="00EF2165" w14:paraId="6522408E" w14:textId="77777777">
      <w:pPr>
        <w:spacing w:before="136" w:line="1385" w:lineRule="exact"/>
        <w:ind w:firstLine="3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position w:val="73"/>
          <w:sz w:val="42"/>
          <w:szCs w:val="42"/>
        </w:rPr>
        <w:t>7.</w:t>
      </w:r>
      <w:r>
        <w:rPr>
          <w:rFonts w:ascii="宋体" w:eastAsia="宋体" w:hAnsi="宋体" w:cs="宋体"/>
          <w:spacing w:val="-10"/>
          <w:position w:val="73"/>
          <w:sz w:val="42"/>
          <w:szCs w:val="42"/>
        </w:rPr>
        <w:t>施工配合比设计已完成</w:t>
      </w:r>
    </w:p>
    <w:p w:rsidR="00EF2165" w14:paraId="6E1368EA" w14:textId="77777777">
      <w:pPr>
        <w:spacing w:before="2" w:line="238" w:lineRule="auto"/>
        <w:ind w:firstLine="27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五、后砌隔墙构造要求</w:t>
      </w:r>
    </w:p>
    <w:p w:rsidR="00EF2165" w14:paraId="79ACD755" w14:textId="77777777">
      <w:pPr>
        <w:spacing w:line="336" w:lineRule="auto"/>
      </w:pPr>
    </w:p>
    <w:p w:rsidR="00EF2165" w14:paraId="76CDE1AB" w14:textId="77777777">
      <w:pPr>
        <w:spacing w:line="336" w:lineRule="auto"/>
      </w:pPr>
    </w:p>
    <w:p w:rsidR="00EF2165" w14:paraId="53575ED2" w14:textId="77777777">
      <w:pPr>
        <w:spacing w:before="136" w:line="405" w:lineRule="auto"/>
        <w:ind w:left="2707" w:right="2694" w:firstLine="4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8"/>
          <w:sz w:val="42"/>
          <w:szCs w:val="42"/>
        </w:rPr>
        <w:t>1.</w:t>
      </w:r>
      <w:r>
        <w:rPr>
          <w:rFonts w:ascii="宋体" w:eastAsia="宋体" w:hAnsi="宋体" w:cs="宋体"/>
          <w:spacing w:val="8"/>
          <w:sz w:val="42"/>
          <w:szCs w:val="42"/>
        </w:rPr>
        <w:t>基于建结施设计蓝图，经统计二次结构施工需留设门窗洞表附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后。此表罗列了洞口尺寸、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洞顶是否有过梁、门下槛以及窗台高度等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内容，施工期间应结合平面布局严格执行；</w:t>
      </w:r>
      <w:r>
        <w:rPr>
          <w:rFonts w:ascii="宋体" w:eastAsia="宋体" w:hAnsi="宋体" w:cs="宋体"/>
          <w:spacing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现场土建施工期间应配合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安装留置必要的预留洞口、线槽等；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电梯井洞尺寸设计提示由厂家现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场核定</w:t>
      </w:r>
    </w:p>
    <w:p w:rsidR="00EF2165" w14:paraId="59DD8850" w14:textId="77777777">
      <w:pPr>
        <w:spacing w:before="69" w:line="852" w:lineRule="exact"/>
        <w:ind w:firstLine="3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position w:val="30"/>
          <w:sz w:val="42"/>
          <w:szCs w:val="42"/>
        </w:rPr>
        <w:t>2.</w:t>
      </w:r>
      <w:r>
        <w:rPr>
          <w:rFonts w:ascii="宋体" w:eastAsia="宋体" w:hAnsi="宋体" w:cs="宋体"/>
          <w:spacing w:val="-10"/>
          <w:position w:val="30"/>
          <w:sz w:val="42"/>
          <w:szCs w:val="42"/>
        </w:rPr>
        <w:t>后砌隔墙抗震构造措施</w:t>
      </w:r>
    </w:p>
    <w:p w:rsidR="00EF2165" w14:paraId="22C33FBA" w14:textId="77777777">
      <w:pPr>
        <w:spacing w:before="2" w:line="235" w:lineRule="auto"/>
        <w:ind w:firstLine="31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①</w:t>
      </w:r>
      <w:r>
        <w:rPr>
          <w:rFonts w:ascii="宋体" w:eastAsia="宋体" w:hAnsi="宋体" w:cs="宋体"/>
          <w:spacing w:val="-8"/>
          <w:sz w:val="42"/>
          <w:szCs w:val="42"/>
        </w:rPr>
        <w:t>过梁设置：</w:t>
      </w:r>
    </w:p>
    <w:p w:rsidR="00EF2165" w14:paraId="3770942B" w14:textId="77777777">
      <w:pPr>
        <w:spacing w:line="261" w:lineRule="auto"/>
      </w:pPr>
    </w:p>
    <w:p w:rsidR="00EF2165" w14:paraId="74F1080A" w14:textId="77777777">
      <w:pPr>
        <w:spacing w:before="137" w:line="937" w:lineRule="exact"/>
        <w:ind w:firstLine="31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门窗洞顶过梁尺寸及配筋见结构设计总说明第</w:t>
      </w:r>
      <w:r>
        <w:rPr>
          <w:rFonts w:ascii="宋体" w:eastAsia="宋体" w:hAnsi="宋体" w:cs="宋体"/>
          <w:spacing w:val="-10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8.6</w:t>
      </w:r>
      <w:r>
        <w:rPr>
          <w:rFonts w:ascii="宋体" w:eastAsia="宋体" w:hAnsi="宋体" w:cs="宋体"/>
          <w:spacing w:val="-17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条要求，</w:t>
      </w:r>
      <w:r>
        <w:rPr>
          <w:rFonts w:ascii="宋体" w:eastAsia="宋体" w:hAnsi="宋体" w:cs="宋体"/>
          <w:spacing w:val="76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梁长</w:t>
      </w:r>
      <w:r>
        <w:rPr>
          <w:rFonts w:ascii="宋体" w:eastAsia="宋体" w:hAnsi="宋体" w:cs="宋体"/>
          <w:spacing w:val="-15"/>
          <w:position w:val="37"/>
          <w:sz w:val="42"/>
          <w:szCs w:val="42"/>
        </w:rPr>
        <w:t>=</w:t>
      </w:r>
    </w:p>
    <w:p w:rsidR="00EF2165" w14:paraId="5DCE6057" w14:textId="77777777">
      <w:pPr>
        <w:spacing w:line="238" w:lineRule="auto"/>
        <w:ind w:firstLine="271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洞净宽</w:t>
      </w:r>
      <w:r>
        <w:rPr>
          <w:rFonts w:ascii="宋体" w:eastAsia="宋体" w:hAnsi="宋体" w:cs="宋体"/>
          <w:spacing w:val="-7"/>
          <w:sz w:val="42"/>
          <w:szCs w:val="42"/>
        </w:rPr>
        <w:t>+2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7"/>
          <w:sz w:val="42"/>
          <w:szCs w:val="42"/>
        </w:rPr>
        <w:t>250</w:t>
      </w:r>
      <w:r>
        <w:rPr>
          <w:rFonts w:ascii="宋体" w:eastAsia="宋体" w:hAnsi="宋体" w:cs="宋体"/>
          <w:spacing w:val="-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（加气砼砌块墙宜为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300</w:t>
      </w:r>
      <w:r>
        <w:rPr>
          <w:rFonts w:ascii="宋体" w:eastAsia="宋体" w:hAnsi="宋体" w:cs="宋体"/>
          <w:spacing w:val="-10"/>
          <w:sz w:val="42"/>
          <w:szCs w:val="42"/>
        </w:rPr>
        <w:t>），</w:t>
      </w:r>
      <w:r>
        <w:rPr>
          <w:rFonts w:ascii="宋体" w:eastAsia="宋体" w:hAnsi="宋体" w:cs="宋体"/>
          <w:spacing w:val="-7"/>
          <w:sz w:val="42"/>
          <w:szCs w:val="42"/>
        </w:rPr>
        <w:t>断面及配筋见下表</w:t>
      </w:r>
    </w:p>
    <w:p w:rsidR="00EF2165" w14:paraId="5152DB6C" w14:textId="77777777">
      <w:pPr>
        <w:spacing w:line="269" w:lineRule="auto"/>
      </w:pPr>
    </w:p>
    <w:p w:rsidR="00EF2165" w14:paraId="72B894B3" w14:textId="77777777">
      <w:pPr>
        <w:spacing w:before="1" w:line="2920" w:lineRule="exact"/>
        <w:ind w:firstLine="2140"/>
        <w:textAlignment w:val="center"/>
      </w:pPr>
      <w:r>
        <w:pict>
          <v:group id="_x0000_i1041" style="width:678pt;height:146pt;mso-position-horizontal-relative:char;mso-position-vertical-relative:line" coordsize="13560,29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width:13560;height:2920;position:absolute">
              <v:imagedata r:id="rId6" o:title="image5"/>
            </v:shape>
            <v:shape id="_x0000_s1043" type="#_x0000_t202" style="width:12851;height:2403;left:171;position:absolute;top:117" filled="f" stroked="f">
              <v:textbox inset="0,0,0,0">
                <w:txbxContent>
                  <w:p w:rsidR="00EF2165" w14:paraId="53BF4B68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0"/>
                      <w:tblW w:w="12811" w:type="dxa"/>
                      <w:tblInd w:w="20" w:type="dxa"/>
                      <w:tblLayout w:type="fixed"/>
                      <w:tblLook w:val="04A0"/>
                    </w:tblPr>
                    <w:tblGrid>
                      <w:gridCol w:w="446"/>
                      <w:gridCol w:w="2113"/>
                      <w:gridCol w:w="2018"/>
                      <w:gridCol w:w="2146"/>
                      <w:gridCol w:w="2094"/>
                      <w:gridCol w:w="2209"/>
                      <w:gridCol w:w="1785"/>
                    </w:tblGrid>
                    <w:tr w14:paraId="213B9163" w14:textId="77777777">
                      <w:tblPrEx>
                        <w:tblW w:w="1281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2362"/>
                      </w:trPr>
                      <w:tc>
                        <w:tcPr>
                          <w:tcW w:w="446" w:type="dxa"/>
                        </w:tcPr>
                        <w:p w:rsidR="00EF2165" w14:paraId="6CBCAFF7" w14:textId="77777777">
                          <w:pPr>
                            <w:spacing w:before="151" w:line="149" w:lineRule="auto"/>
                            <w:ind w:left="253" w:right="64" w:hanging="254"/>
                            <w:rPr>
                              <w:rFonts w:ascii="宋体" w:eastAsia="宋体" w:hAnsi="宋体" w:cs="宋体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4"/>
                              <w:sz w:val="42"/>
                              <w:szCs w:val="42"/>
                            </w:rPr>
                            <w:t>L</w:t>
                          </w: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9"/>
                              <w:sz w:val="27"/>
                              <w:szCs w:val="27"/>
                            </w:rPr>
                            <w:t>0</w:t>
                          </w:r>
                        </w:p>
                        <w:p w:rsidR="00EF2165" w14:paraId="1DB7991C" w14:textId="77777777">
                          <w:pPr>
                            <w:spacing w:line="254" w:lineRule="auto"/>
                          </w:pPr>
                        </w:p>
                        <w:p w:rsidR="00EF2165" w14:paraId="27797CBF" w14:textId="77777777">
                          <w:pPr>
                            <w:spacing w:before="136" w:line="187" w:lineRule="auto"/>
                            <w:ind w:firstLine="112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3"/>
                              <w:w w:val="125"/>
                              <w:sz w:val="42"/>
                              <w:szCs w:val="42"/>
                            </w:rPr>
                            <w:t>H</w:t>
                          </w:r>
                        </w:p>
                      </w:tc>
                      <w:tc>
                        <w:tcPr>
                          <w:tcW w:w="2113" w:type="dxa"/>
                        </w:tcPr>
                        <w:p w:rsidR="00EF2165" w14:paraId="7AB3805A" w14:textId="77777777">
                          <w:pPr>
                            <w:spacing w:line="535" w:lineRule="exact"/>
                            <w:rPr>
                              <w:rFonts w:ascii="宋体" w:eastAsia="宋体" w:hAnsi="宋体" w:cs="宋体"/>
                              <w:sz w:val="38"/>
                              <w:szCs w:val="38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3"/>
                              <w:position w:val="2"/>
                              <w:sz w:val="38"/>
                              <w:szCs w:val="38"/>
                            </w:rPr>
                            <w:t>（洞净宽）</w:t>
                          </w:r>
                        </w:p>
                        <w:p w:rsidR="00EF2165" w14:paraId="534FFC26" w14:textId="77777777">
                          <w:pPr>
                            <w:spacing w:line="366" w:lineRule="auto"/>
                          </w:pPr>
                        </w:p>
                        <w:p w:rsidR="00EF2165" w14:paraId="3E891698" w14:textId="77777777">
                          <w:pPr>
                            <w:spacing w:before="130" w:line="538" w:lineRule="exact"/>
                            <w:rPr>
                              <w:rFonts w:ascii="宋体" w:eastAsia="宋体" w:hAnsi="宋体" w:cs="宋体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2"/>
                              <w:position w:val="2"/>
                              <w:sz w:val="40"/>
                              <w:szCs w:val="40"/>
                            </w:rPr>
                            <w:t>（梁高）</w:t>
                          </w:r>
                        </w:p>
                        <w:p w:rsidR="00EF2165" w14:paraId="2C34A86D" w14:textId="77777777">
                          <w:pPr>
                            <w:spacing w:before="329" w:line="203" w:lineRule="auto"/>
                            <w:ind w:firstLine="43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>①</w:t>
                          </w:r>
                        </w:p>
                      </w:tc>
                      <w:tc>
                        <w:tcPr>
                          <w:tcW w:w="2018" w:type="dxa"/>
                        </w:tcPr>
                        <w:p w:rsidR="00EF2165" w14:paraId="7B2E23F4" w14:textId="77777777">
                          <w:pPr>
                            <w:spacing w:before="60" w:line="191" w:lineRule="auto"/>
                            <w:ind w:firstLine="735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1200</w:t>
                          </w:r>
                        </w:p>
                        <w:p w:rsidR="00EF2165" w14:paraId="342636FC" w14:textId="77777777">
                          <w:pPr>
                            <w:spacing w:line="442" w:lineRule="auto"/>
                          </w:pPr>
                        </w:p>
                        <w:p w:rsidR="00EF2165" w14:paraId="39183864" w14:textId="77777777">
                          <w:pPr>
                            <w:spacing w:before="136" w:line="191" w:lineRule="auto"/>
                            <w:ind w:firstLine="577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120</w:t>
                          </w:r>
                        </w:p>
                        <w:p w:rsidR="00EF2165" w14:paraId="71381BCF" w14:textId="77777777">
                          <w:pPr>
                            <w:spacing w:line="312" w:lineRule="auto"/>
                          </w:pPr>
                        </w:p>
                        <w:p w:rsidR="00EF2165" w14:paraId="108FB8FB" w14:textId="77777777">
                          <w:pPr>
                            <w:spacing w:before="137" w:line="176" w:lineRule="auto"/>
                            <w:ind w:firstLine="352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5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8</w:t>
                          </w:r>
                        </w:p>
                      </w:tc>
                      <w:tc>
                        <w:tcPr>
                          <w:tcW w:w="2146" w:type="dxa"/>
                        </w:tcPr>
                        <w:p w:rsidR="00EF2165" w14:paraId="74B8347F" w14:textId="77777777">
                          <w:pPr>
                            <w:spacing w:before="60" w:line="191" w:lineRule="auto"/>
                            <w:ind w:firstLine="863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1500</w:t>
                          </w:r>
                        </w:p>
                        <w:p w:rsidR="00EF2165" w14:paraId="59C2D8A2" w14:textId="77777777">
                          <w:pPr>
                            <w:spacing w:line="442" w:lineRule="auto"/>
                          </w:pPr>
                        </w:p>
                        <w:p w:rsidR="00EF2165" w14:paraId="22FD994B" w14:textId="77777777">
                          <w:pPr>
                            <w:spacing w:before="136" w:line="191" w:lineRule="auto"/>
                            <w:ind w:firstLine="705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150</w:t>
                          </w:r>
                        </w:p>
                        <w:p w:rsidR="00EF2165" w14:paraId="75EE8EEF" w14:textId="77777777">
                          <w:pPr>
                            <w:spacing w:line="312" w:lineRule="auto"/>
                          </w:pPr>
                        </w:p>
                        <w:p w:rsidR="00EF2165" w14:paraId="5BEE6BF8" w14:textId="77777777">
                          <w:pPr>
                            <w:spacing w:before="137" w:line="176" w:lineRule="auto"/>
                            <w:ind w:firstLine="480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5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8</w:t>
                          </w:r>
                        </w:p>
                      </w:tc>
                      <w:tc>
                        <w:tcPr>
                          <w:tcW w:w="2094" w:type="dxa"/>
                        </w:tcPr>
                        <w:p w:rsidR="00EF2165" w14:paraId="64B100C1" w14:textId="77777777">
                          <w:pPr>
                            <w:spacing w:before="60" w:line="191" w:lineRule="auto"/>
                            <w:ind w:firstLine="863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1800</w:t>
                          </w:r>
                        </w:p>
                        <w:p w:rsidR="00EF2165" w14:paraId="7576C905" w14:textId="77777777">
                          <w:pPr>
                            <w:spacing w:line="442" w:lineRule="auto"/>
                          </w:pPr>
                        </w:p>
                        <w:p w:rsidR="00EF2165" w14:paraId="690ACE02" w14:textId="77777777">
                          <w:pPr>
                            <w:spacing w:before="136" w:line="191" w:lineRule="auto"/>
                            <w:ind w:firstLine="705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180</w:t>
                          </w:r>
                        </w:p>
                        <w:p w:rsidR="00EF2165" w14:paraId="5E8E130B" w14:textId="77777777">
                          <w:pPr>
                            <w:spacing w:line="312" w:lineRule="auto"/>
                          </w:pPr>
                        </w:p>
                        <w:p w:rsidR="00EF2165" w14:paraId="0B7D718E" w14:textId="77777777">
                          <w:pPr>
                            <w:spacing w:before="137" w:line="176" w:lineRule="auto"/>
                            <w:ind w:firstLine="480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5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8</w:t>
                          </w:r>
                        </w:p>
                      </w:tc>
                      <w:tc>
                        <w:tcPr>
                          <w:tcW w:w="2209" w:type="dxa"/>
                        </w:tcPr>
                        <w:p w:rsidR="00EF2165" w14:paraId="6679FEEB" w14:textId="77777777">
                          <w:pPr>
                            <w:spacing w:before="60" w:line="191" w:lineRule="auto"/>
                            <w:ind w:firstLine="89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2400</w:t>
                          </w:r>
                        </w:p>
                        <w:p w:rsidR="00EF2165" w14:paraId="71356F42" w14:textId="77777777">
                          <w:pPr>
                            <w:spacing w:line="442" w:lineRule="auto"/>
                          </w:pPr>
                        </w:p>
                        <w:p w:rsidR="00EF2165" w14:paraId="29FA3AC7" w14:textId="77777777">
                          <w:pPr>
                            <w:spacing w:before="136" w:line="191" w:lineRule="auto"/>
                            <w:ind w:firstLine="757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8"/>
                              <w:sz w:val="42"/>
                              <w:szCs w:val="42"/>
                            </w:rPr>
                            <w:t>180</w:t>
                          </w:r>
                        </w:p>
                        <w:p w:rsidR="00EF2165" w14:paraId="7FADAB3F" w14:textId="77777777">
                          <w:pPr>
                            <w:spacing w:line="312" w:lineRule="auto"/>
                          </w:pPr>
                        </w:p>
                        <w:p w:rsidR="00EF2165" w14:paraId="448F909D" w14:textId="77777777">
                          <w:pPr>
                            <w:spacing w:before="137" w:line="176" w:lineRule="auto"/>
                            <w:ind w:firstLine="427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2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12"/>
                              <w:sz w:val="42"/>
                              <w:szCs w:val="42"/>
                            </w:rPr>
                            <w:t>10</w:t>
                          </w:r>
                        </w:p>
                      </w:tc>
                      <w:tc>
                        <w:tcPr>
                          <w:tcW w:w="1785" w:type="dxa"/>
                        </w:tcPr>
                        <w:p w:rsidR="00EF2165" w14:paraId="52ABB345" w14:textId="77777777">
                          <w:pPr>
                            <w:spacing w:before="60" w:line="191" w:lineRule="auto"/>
                            <w:ind w:firstLine="963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3000</w:t>
                          </w:r>
                        </w:p>
                        <w:p w:rsidR="00EF2165" w14:paraId="20094EE9" w14:textId="77777777">
                          <w:pPr>
                            <w:spacing w:line="442" w:lineRule="auto"/>
                          </w:pPr>
                        </w:p>
                        <w:p w:rsidR="00EF2165" w14:paraId="20250941" w14:textId="77777777">
                          <w:pPr>
                            <w:spacing w:before="136" w:line="191" w:lineRule="auto"/>
                            <w:ind w:firstLine="808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240</w:t>
                          </w:r>
                        </w:p>
                        <w:p w:rsidR="00EF2165" w14:paraId="47E0B677" w14:textId="77777777">
                          <w:pPr>
                            <w:spacing w:line="312" w:lineRule="auto"/>
                          </w:pPr>
                        </w:p>
                        <w:p w:rsidR="00EF2165" w14:paraId="12C4C162" w14:textId="77777777">
                          <w:pPr>
                            <w:spacing w:before="137" w:line="176" w:lineRule="auto"/>
                            <w:ind w:firstLine="49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2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12"/>
                              <w:sz w:val="42"/>
                              <w:szCs w:val="42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12"/>
                              <w:sz w:val="42"/>
                              <w:szCs w:val="42"/>
                            </w:rPr>
                            <w:t>10</w:t>
                          </w:r>
                        </w:p>
                      </w:tc>
                    </w:tr>
                  </w:tbl>
                  <w:p w:rsidR="00EF2165" w14:paraId="05455311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EF2165" w14:paraId="2E2D8865" w14:textId="77777777">
      <w:pPr>
        <w:spacing w:line="349" w:lineRule="auto"/>
      </w:pPr>
    </w:p>
    <w:p w:rsidR="00EF2165" w14:paraId="23D65DCA" w14:textId="77777777">
      <w:pPr>
        <w:spacing w:line="349" w:lineRule="auto"/>
      </w:pPr>
    </w:p>
    <w:p w:rsidR="00EF2165" w14:paraId="71D8D2B7" w14:textId="77777777">
      <w:pPr>
        <w:spacing w:before="88" w:line="189" w:lineRule="auto"/>
        <w:ind w:firstLine="1503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EF2165" w14:paraId="2618A97F" w14:textId="77777777">
      <w:pPr>
        <w:sectPr>
          <w:pgSz w:w="17860" w:h="25258"/>
          <w:pgMar w:top="0" w:right="0" w:bottom="0" w:left="0" w:header="0" w:footer="0" w:gutter="0"/>
          <w:pgNumType w:start="4"/>
          <w:cols w:space="720"/>
        </w:sectPr>
      </w:pPr>
    </w:p>
    <w:p w:rsidR="00EF2165" w14:paraId="1B2B4016" w14:textId="2242E4DE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1661572036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6FFBAFDD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紧等支模，必要时可砖墙上钻孔穿步步紧固定。每层构造柱底部需留清扫口，浇灌混凝土前必须将砌体留槎部位浇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4" type="#_x0000_t202" style="width:10pt;height:10pt;margin-top:600pt;margin-left:540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22797D" w:rsidRPr="0022797D" w14:paraId="47A9D1A0" w14:textId="6FFBAFDD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紧等支模，必要时可砖墙上钻孔穿步步紧固定。每层构造柱底部需留清扫口，浇灌混凝土前必须将砌体留槎部位浇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2031503917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5CDF34C0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上下一致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6.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立皮数杆：在砌墙前要划设皮数杆，标明每批砖高度以及相关过梁位置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7.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组砌：组砌方法应正确，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5" type="#_x0000_t202" style="width:10pt;height:10pt;margin-top:450pt;margin-left:540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22797D" w:rsidRPr="0022797D" w14:paraId="7491F469" w14:textId="5CDF34C0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上下一致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6.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立皮数杆：在砌墙前要划设皮数杆，标明每批砖高度以及相关过梁位置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7.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组砌：组砌方法应正确，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517944546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2AA225C3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无标志应有记录备案）。电梯制动器调节松紧要适度，过松吊笼载重停车时会产生滑移，过紧会加快制动片磨损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6" type="#_x0000_t202" style="width:10pt;height:10pt;margin-top:300pt;margin-left:540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22797D" w:rsidRPr="0022797D" w14:paraId="112A2E55" w14:textId="2AA225C3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无标志应有记录备案）。电梯制动器调节松紧要适度，过松吊笼载重停车时会产生滑移，过紧会加快制动片磨损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2123719118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0F878D29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测量放线－－植筋－－支浇砼坎台、砌砖坎台或细石砼找平－－排砖－－立皮数杆－－组砌－－墙顶卡固－－支浇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7" type="#_x0000_t202" style="width:10pt;height:10pt;margin-top:150pt;margin-left:540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22797D" w:rsidRPr="0022797D" w14:paraId="6271D7FA" w14:textId="0F878D29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测量放线－－植筋－－支浇砼坎台、砌砖坎台或细石砼找平－－排砖－－立皮数杆－－组砌－－墙顶卡固－－支浇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8" type="#_x0000_t202" style="width:8.3pt;height:20pt;margin-top:307.1pt;margin-left:623.2pt;mso-position-horizontal-relative:page;mso-position-vertical-relative:page;position:absolute;z-index:251692032" o:allowincell="f" filled="f" stroked="f">
            <v:textbox inset="0,0,0,0">
              <w:txbxContent>
                <w:p w:rsidR="00EF2165" w14:paraId="72BEBAD4" w14:textId="77777777">
                  <w:pPr>
                    <w:spacing w:before="20" w:line="359" w:lineRule="exact"/>
                    <w:ind w:firstLine="20"/>
                    <w:rPr>
                      <w:rFonts w:ascii="宋体" w:eastAsia="宋体" w:hAnsi="宋体" w:cs="宋体"/>
                      <w:sz w:val="25"/>
                      <w:szCs w:val="25"/>
                    </w:rPr>
                  </w:pPr>
                  <w:r>
                    <w:rPr>
                      <w:rFonts w:ascii="宋体" w:eastAsia="宋体" w:hAnsi="宋体" w:cs="宋体"/>
                      <w:position w:val="2"/>
                      <w:sz w:val="25"/>
                      <w:szCs w:val="25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049" type="#_x0000_t202" style="width:474.5pt;height:169.55pt;margin-top:255pt;margin-left:134.45pt;mso-position-horizontal-relative:page;mso-position-vertical-relative:page;position:absolute;z-index:251691008" o:allowincell="f" filled="f" stroked="f">
            <v:textbox inset="0,0,0,0">
              <w:txbxContent>
                <w:p w:rsidR="00EF2165" w14:paraId="495E970F" w14:textId="77777777">
                  <w:pPr>
                    <w:spacing w:before="17" w:line="412" w:lineRule="auto"/>
                    <w:ind w:left="20" w:right="23" w:firstLine="416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42"/>
                      <w:szCs w:val="42"/>
                    </w:rPr>
                    <w:t>若洞侧填充墙体长度</w:t>
                  </w:r>
                  <w:r>
                    <w:rPr>
                      <w:rFonts w:ascii="宋体" w:eastAsia="宋体" w:hAnsi="宋体" w:cs="宋体"/>
                      <w:spacing w:val="-1"/>
                      <w:sz w:val="42"/>
                      <w:szCs w:val="42"/>
                    </w:rPr>
                    <w:t>&lt;250</w:t>
                  </w:r>
                  <w:r>
                    <w:rPr>
                      <w:rFonts w:ascii="宋体" w:eastAsia="宋体" w:hAnsi="宋体" w:cs="宋体"/>
                      <w:spacing w:val="22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"/>
                      <w:sz w:val="42"/>
                      <w:szCs w:val="42"/>
                    </w:rPr>
                    <w:t>时过梁应现浇，梁纵筋</w:t>
                  </w:r>
                  <w:r>
                    <w:rPr>
                      <w:rFonts w:ascii="宋体" w:eastAsia="宋体" w:hAnsi="宋体" w:cs="宋体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0"/>
                      <w:sz w:val="42"/>
                      <w:szCs w:val="42"/>
                    </w:rPr>
                    <w:t>生根于相邻剪力墙柱内，若采用化学后植式时锚固长</w:t>
                  </w:r>
                  <w:r>
                    <w:rPr>
                      <w:rFonts w:ascii="宋体" w:eastAsia="宋体" w:hAnsi="宋体" w:cs="宋体"/>
                      <w:spacing w:val="15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度</w:t>
                  </w:r>
                  <w:r>
                    <w:rPr>
                      <w:rFonts w:ascii="宋体" w:eastAsia="宋体" w:hAnsi="宋体" w:cs="宋体"/>
                      <w:spacing w:val="79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10d</w:t>
                  </w:r>
                  <w:r>
                    <w:rPr>
                      <w:rFonts w:ascii="宋体" w:eastAsia="宋体" w:hAnsi="宋体" w:cs="宋体"/>
                      <w:spacing w:val="-31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（孔深为</w:t>
                  </w:r>
                  <w:r>
                    <w:rPr>
                      <w:rFonts w:ascii="宋体" w:eastAsia="宋体" w:hAnsi="宋体" w:cs="宋体"/>
                      <w:spacing w:val="-47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10d+20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）且</w:t>
                  </w:r>
                  <w:r>
                    <w:rPr>
                      <w:rFonts w:ascii="宋体" w:eastAsia="宋体" w:hAnsi="宋体" w:cs="宋体"/>
                      <w:spacing w:val="73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150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；长度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&lt;1500</w:t>
                  </w:r>
                  <w:r>
                    <w:rPr>
                      <w:rFonts w:ascii="宋体" w:eastAsia="宋体" w:hAnsi="宋体" w:cs="宋体"/>
                      <w:spacing w:val="-48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4"/>
                      <w:sz w:val="42"/>
                      <w:szCs w:val="42"/>
                    </w:rPr>
                    <w:t>的</w:t>
                  </w:r>
                </w:p>
                <w:p w:rsidR="00EF2165" w14:paraId="4CD5ED9F" w14:textId="77777777">
                  <w:pPr>
                    <w:spacing w:line="238" w:lineRule="auto"/>
                    <w:ind w:firstLine="22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过梁，</w:t>
                  </w:r>
                  <w:r>
                    <w:rPr>
                      <w:rFonts w:ascii="宋体" w:eastAsia="宋体" w:hAnsi="宋体" w:cs="宋体"/>
                      <w:spacing w:val="-35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若两侧搁置梁的填充墙长度</w:t>
                  </w:r>
                  <w:r>
                    <w:rPr>
                      <w:rFonts w:ascii="宋体" w:eastAsia="宋体" w:hAnsi="宋体" w:cs="宋体"/>
                      <w:spacing w:val="59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250</w:t>
                  </w:r>
                  <w:r>
                    <w:rPr>
                      <w:rFonts w:ascii="宋体" w:eastAsia="宋体" w:hAnsi="宋体" w:cs="宋体"/>
                      <w:spacing w:val="-68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时，</w:t>
                  </w:r>
                  <w:r>
                    <w:rPr>
                      <w:rFonts w:ascii="宋体" w:eastAsia="宋体" w:hAnsi="宋体" w:cs="宋体"/>
                      <w:spacing w:val="-49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26"/>
                      <w:sz w:val="42"/>
                      <w:szCs w:val="42"/>
                    </w:rPr>
                    <w:t>建议统</w:t>
                  </w:r>
                </w:p>
              </w:txbxContent>
            </v:textbox>
          </v:shape>
        </w:pict>
      </w:r>
    </w:p>
    <w:p w:rsidR="00EF2165" w14:paraId="65464263" w14:textId="77777777">
      <w:pPr>
        <w:spacing w:line="248" w:lineRule="auto"/>
      </w:pPr>
    </w:p>
    <w:p w:rsidR="00EF2165" w14:paraId="536DCB39" w14:textId="77777777">
      <w:pPr>
        <w:spacing w:line="248" w:lineRule="auto"/>
      </w:pPr>
    </w:p>
    <w:p w:rsidR="00EF2165" w14:paraId="361A1BD4" w14:textId="77777777">
      <w:pPr>
        <w:spacing w:line="248" w:lineRule="auto"/>
      </w:pPr>
    </w:p>
    <w:p w:rsidR="00EF2165" w14:paraId="22AA70DB" w14:textId="77777777">
      <w:pPr>
        <w:spacing w:line="249" w:lineRule="auto"/>
      </w:pPr>
    </w:p>
    <w:p w:rsidR="00EF2165" w14:paraId="7FB8370E" w14:textId="77777777">
      <w:pPr>
        <w:spacing w:line="249" w:lineRule="auto"/>
      </w:pPr>
    </w:p>
    <w:p w:rsidR="00EF2165" w14:paraId="59250873" w14:textId="77777777">
      <w:pPr>
        <w:spacing w:line="260" w:lineRule="exact"/>
        <w:ind w:firstLine="2540"/>
        <w:textAlignment w:val="center"/>
      </w:pPr>
      <w:r>
        <w:drawing>
          <wp:inline distT="0" distB="0" distL="0" distR="0">
            <wp:extent cx="8115300" cy="1651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65" w14:paraId="7CC2010F" w14:textId="77777777">
      <w:pPr>
        <w:spacing w:line="278" w:lineRule="auto"/>
      </w:pPr>
    </w:p>
    <w:p w:rsidR="00EF2165" w14:paraId="39AFA21F" w14:textId="77777777">
      <w:pPr>
        <w:spacing w:line="2152" w:lineRule="exact"/>
        <w:ind w:firstLine="2040"/>
        <w:textAlignment w:val="center"/>
      </w:pPr>
      <w:r>
        <w:pict>
          <v:group id="_x0000_i1050" style="width:687pt;height:108pt;mso-position-horizontal-relative:char;mso-position-vertical-relative:line" coordsize="13740,2160">
            <v:shape id="_x0000_s1051" type="#_x0000_t75" style="width:13740;height:2160;position:absolute">
              <v:imagedata r:id="rId7"/>
            </v:shape>
            <v:shape id="_x0000_s1052" type="#_x0000_t202" style="width:13780;height:2308;left:-20;position:absolute;top:-20" filled="f" stroked="f">
              <v:textbox inset="0,0,0,0">
                <w:txbxContent>
                  <w:p w:rsidR="00EF2165" w14:paraId="7DE72CB4" w14:textId="77777777">
                    <w:pPr>
                      <w:spacing w:line="269" w:lineRule="auto"/>
                    </w:pPr>
                  </w:p>
                  <w:p w:rsidR="00EF2165" w14:paraId="28AAEF00" w14:textId="77777777">
                    <w:pPr>
                      <w:spacing w:before="136" w:line="331" w:lineRule="exact"/>
                      <w:ind w:firstLine="3118"/>
                      <w:rPr>
                        <w:rFonts w:ascii="宋体" w:eastAsia="宋体" w:hAnsi="宋体" w:cs="宋体"/>
                        <w:sz w:val="42"/>
                        <w:szCs w:val="42"/>
                      </w:rPr>
                    </w:pP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2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12</w:t>
                    </w:r>
                    <w:r>
                      <w:rPr>
                        <w:rFonts w:ascii="宋体" w:eastAsia="宋体" w:hAnsi="宋体" w:cs="宋体"/>
                        <w:spacing w:val="16"/>
                        <w:position w:val="-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1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12</w:t>
                    </w:r>
                    <w:r>
                      <w:rPr>
                        <w:rFonts w:ascii="宋体" w:eastAsia="宋体" w:hAnsi="宋体" w:cs="宋体"/>
                        <w:spacing w:val="15"/>
                        <w:position w:val="-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3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14</w:t>
                    </w:r>
                    <w:r>
                      <w:rPr>
                        <w:rFonts w:ascii="宋体" w:eastAsia="宋体" w:hAnsi="宋体" w:cs="宋体"/>
                        <w:spacing w:val="15"/>
                        <w:position w:val="-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2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16</w:t>
                    </w:r>
                    <w:r>
                      <w:rPr>
                        <w:rFonts w:ascii="宋体" w:eastAsia="宋体" w:hAnsi="宋体" w:cs="宋体"/>
                        <w:spacing w:val="47"/>
                        <w:position w:val="-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2"/>
                        <w:position w:val="-5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-16"/>
                        <w:position w:val="-5"/>
                        <w:sz w:val="42"/>
                        <w:szCs w:val="42"/>
                      </w:rPr>
                      <w:t>18</w:t>
                    </w:r>
                  </w:p>
                  <w:p w:rsidR="00EF2165" w14:paraId="409FA559" w14:textId="77777777">
                    <w:pPr>
                      <w:spacing w:before="1" w:line="208" w:lineRule="auto"/>
                      <w:ind w:firstLine="1196"/>
                      <w:rPr>
                        <w:rFonts w:ascii="宋体" w:eastAsia="宋体" w:hAnsi="宋体" w:cs="宋体"/>
                        <w:sz w:val="42"/>
                        <w:szCs w:val="42"/>
                      </w:rPr>
                    </w:pPr>
                    <w:r>
                      <w:rPr>
                        <w:rFonts w:ascii="宋体" w:eastAsia="宋体" w:hAnsi="宋体" w:cs="宋体"/>
                        <w:sz w:val="42"/>
                        <w:szCs w:val="42"/>
                      </w:rPr>
                      <w:t>②</w:t>
                    </w:r>
                  </w:p>
                  <w:p w:rsidR="00EF2165" w14:paraId="479712B6" w14:textId="77777777">
                    <w:pPr>
                      <w:spacing w:line="569" w:lineRule="exact"/>
                      <w:ind w:firstLine="2805"/>
                      <w:rPr>
                        <w:rFonts w:ascii="宋体" w:eastAsia="宋体" w:hAnsi="宋体" w:cs="宋体"/>
                        <w:sz w:val="42"/>
                        <w:szCs w:val="42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90"/>
                        <w:position w:val="2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10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）</w:t>
                    </w:r>
                    <w:r>
                      <w:rPr>
                        <w:rFonts w:ascii="宋体" w:eastAsia="宋体" w:hAnsi="宋体" w:cs="宋体"/>
                        <w:spacing w:val="-188"/>
                        <w:position w:val="2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86"/>
                        <w:position w:val="2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12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）</w:t>
                    </w:r>
                    <w:r>
                      <w:rPr>
                        <w:rFonts w:ascii="宋体" w:eastAsia="宋体" w:hAnsi="宋体" w:cs="宋体"/>
                        <w:spacing w:val="-189"/>
                        <w:position w:val="2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88"/>
                        <w:position w:val="2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12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）</w:t>
                    </w:r>
                    <w:r>
                      <w:rPr>
                        <w:rFonts w:ascii="宋体" w:eastAsia="宋体" w:hAnsi="宋体" w:cs="宋体"/>
                        <w:spacing w:val="-189"/>
                        <w:position w:val="2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88"/>
                        <w:position w:val="2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14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）</w:t>
                    </w:r>
                    <w:r>
                      <w:rPr>
                        <w:rFonts w:ascii="宋体" w:eastAsia="宋体" w:hAnsi="宋体" w:cs="宋体"/>
                        <w:spacing w:val="-184"/>
                        <w:position w:val="2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6"/>
                        <w:position w:val="2"/>
                        <w:sz w:val="42"/>
                        <w:szCs w:val="42"/>
                      </w:rPr>
                      <w:t>（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10"/>
                        <w:position w:val="2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16</w:t>
                    </w:r>
                    <w:r>
                      <w:rPr>
                        <w:rFonts w:ascii="宋体" w:eastAsia="宋体" w:hAnsi="宋体" w:cs="宋体"/>
                        <w:spacing w:val="4"/>
                        <w:position w:val="2"/>
                        <w:sz w:val="42"/>
                        <w:szCs w:val="42"/>
                      </w:rPr>
                      <w:t>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F2165" w14:paraId="21EB5AE7" w14:textId="77777777">
      <w:pPr>
        <w:spacing w:before="1" w:line="205" w:lineRule="auto"/>
        <w:ind w:firstLine="3130"/>
        <w:rPr>
          <w:rFonts w:ascii="宋体" w:eastAsia="宋体" w:hAnsi="宋体" w:cs="宋体"/>
          <w:sz w:val="38"/>
          <w:szCs w:val="38"/>
        </w:rPr>
      </w:pPr>
      <w:r>
        <w:rPr>
          <w:rFonts w:ascii="宋体" w:eastAsia="宋体" w:hAnsi="宋体" w:cs="宋体"/>
          <w:spacing w:val="33"/>
          <w:sz w:val="38"/>
          <w:szCs w:val="38"/>
        </w:rPr>
        <w:t>备注：括号内值用于</w:t>
      </w:r>
      <w:r>
        <w:rPr>
          <w:rFonts w:ascii="宋体" w:eastAsia="宋体" w:hAnsi="宋体" w:cs="宋体"/>
          <w:spacing w:val="-48"/>
          <w:sz w:val="38"/>
          <w:szCs w:val="38"/>
        </w:rPr>
        <w:t xml:space="preserve"> </w:t>
      </w:r>
      <w:r>
        <w:rPr>
          <w:rFonts w:ascii="宋体" w:eastAsia="宋体" w:hAnsi="宋体" w:cs="宋体"/>
          <w:spacing w:val="33"/>
          <w:sz w:val="38"/>
          <w:szCs w:val="38"/>
        </w:rPr>
        <w:t>100</w:t>
      </w:r>
      <w:r>
        <w:rPr>
          <w:rFonts w:ascii="宋体" w:eastAsia="宋体" w:hAnsi="宋体" w:cs="宋体"/>
          <w:spacing w:val="-70"/>
          <w:sz w:val="38"/>
          <w:szCs w:val="38"/>
        </w:rPr>
        <w:t xml:space="preserve"> </w:t>
      </w:r>
      <w:r>
        <w:rPr>
          <w:rFonts w:ascii="宋体" w:eastAsia="宋体" w:hAnsi="宋体" w:cs="宋体"/>
          <w:spacing w:val="33"/>
          <w:sz w:val="38"/>
          <w:szCs w:val="38"/>
        </w:rPr>
        <w:t>厚左右的墙</w:t>
      </w:r>
    </w:p>
    <w:p w:rsidR="00EF2165" w14:paraId="5D0B0903" w14:textId="77777777">
      <w:pPr>
        <w:spacing w:line="3584" w:lineRule="exact"/>
        <w:ind w:firstLine="12620"/>
        <w:textAlignment w:val="center"/>
      </w:pPr>
      <w:r>
        <w:pict>
          <v:group id="_x0000_i1053" style="width:150.25pt;height:179.25pt;mso-position-horizontal-relative:char;mso-position-vertical-relative:line" coordsize="3005,3585">
            <v:shape id="_x0000_s1054" type="#_x0000_t75" style="width:2740;height:3480;position:absolute;top:104">
              <v:imagedata r:id="rId8"/>
            </v:shape>
            <v:shape id="_x0000_s1055" type="#_x0000_t202" style="width:347;height:3360;left:2677;position:absolute;top:-50" filled="f" stroked="f">
              <v:textbox inset="0,0,0,0">
                <w:txbxContent>
                  <w:p w:rsidR="00EF2165" w14:paraId="17B93F87" w14:textId="77777777">
                    <w:pPr>
                      <w:spacing w:before="20" w:line="236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①</w:t>
                    </w:r>
                  </w:p>
                  <w:p w:rsidR="00EF2165" w14:paraId="38C6CA54" w14:textId="77777777">
                    <w:pPr>
                      <w:spacing w:line="241" w:lineRule="auto"/>
                    </w:pPr>
                  </w:p>
                  <w:p w:rsidR="00EF2165" w14:paraId="3D4CB967" w14:textId="77777777">
                    <w:pPr>
                      <w:spacing w:line="241" w:lineRule="auto"/>
                    </w:pPr>
                  </w:p>
                  <w:p w:rsidR="00EF2165" w14:paraId="437189CC" w14:textId="77777777">
                    <w:pPr>
                      <w:spacing w:line="241" w:lineRule="auto"/>
                    </w:pPr>
                  </w:p>
                  <w:p w:rsidR="00EF2165" w14:paraId="75C027BB" w14:textId="77777777">
                    <w:pPr>
                      <w:spacing w:line="241" w:lineRule="auto"/>
                    </w:pPr>
                  </w:p>
                  <w:p w:rsidR="00EF2165" w14:paraId="67C11BDB" w14:textId="77777777">
                    <w:pPr>
                      <w:spacing w:line="241" w:lineRule="auto"/>
                    </w:pPr>
                  </w:p>
                  <w:p w:rsidR="00EF2165" w14:paraId="76568230" w14:textId="77777777">
                    <w:pPr>
                      <w:spacing w:line="241" w:lineRule="auto"/>
                    </w:pPr>
                  </w:p>
                  <w:p w:rsidR="00EF2165" w14:paraId="6FCD5F46" w14:textId="77777777">
                    <w:pPr>
                      <w:spacing w:line="241" w:lineRule="auto"/>
                    </w:pPr>
                  </w:p>
                  <w:p w:rsidR="00EF2165" w14:paraId="34CCF9BD" w14:textId="77777777">
                    <w:pPr>
                      <w:spacing w:line="241" w:lineRule="auto"/>
                    </w:pPr>
                  </w:p>
                  <w:p w:rsidR="00EF2165" w14:paraId="3695A47F" w14:textId="77777777">
                    <w:pPr>
                      <w:spacing w:line="241" w:lineRule="auto"/>
                    </w:pPr>
                  </w:p>
                  <w:p w:rsidR="00EF2165" w14:paraId="25D47800" w14:textId="77777777">
                    <w:pPr>
                      <w:spacing w:line="241" w:lineRule="auto"/>
                    </w:pPr>
                  </w:p>
                  <w:p w:rsidR="00EF2165" w14:paraId="630C6600" w14:textId="77777777">
                    <w:pPr>
                      <w:spacing w:before="100" w:line="236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②</w:t>
                    </w:r>
                  </w:p>
                </w:txbxContent>
              </v:textbox>
            </v:shape>
            <v:shape id="_x0000_s1056" type="#_x0000_t202" style="width:660;height:445;left:1123;position:absolute;top:3117" filled="f" stroked="f">
              <v:textbox inset="0,0,0,0">
                <w:txbxContent>
                  <w:p w:rsidR="00EF2165" w14:paraId="5D994EF5" w14:textId="77777777">
                    <w:pPr>
                      <w:spacing w:before="19" w:line="241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墙厚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F2165" w14:paraId="0B65A1AB" w14:textId="77777777">
      <w:pPr>
        <w:spacing w:line="263" w:lineRule="auto"/>
      </w:pPr>
    </w:p>
    <w:p w:rsidR="00EF2165" w14:paraId="54F7CDF9" w14:textId="77777777">
      <w:pPr>
        <w:spacing w:line="263" w:lineRule="auto"/>
      </w:pPr>
    </w:p>
    <w:p w:rsidR="00EF2165" w14:paraId="41A5B3C8" w14:textId="77777777">
      <w:pPr>
        <w:spacing w:before="137" w:line="411" w:lineRule="auto"/>
        <w:ind w:left="2729" w:right="2708" w:hanging="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一安排预制，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以方便施工；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同一面墙上相邻两门窗洞间填充墙长</w:t>
      </w:r>
      <w:r>
        <w:rPr>
          <w:rFonts w:ascii="宋体" w:eastAsia="宋体" w:hAnsi="宋体" w:cs="宋体"/>
          <w:spacing w:val="-21"/>
          <w:sz w:val="42"/>
          <w:szCs w:val="42"/>
        </w:rPr>
        <w:t>&lt;500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时，过梁应依两洞远边间长度而设置</w:t>
      </w:r>
    </w:p>
    <w:p w:rsidR="00EF2165" w14:paraId="0CEECFD5" w14:textId="77777777">
      <w:pPr>
        <w:spacing w:before="2" w:line="235" w:lineRule="auto"/>
        <w:ind w:firstLine="31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②</w:t>
      </w:r>
      <w:r>
        <w:rPr>
          <w:rFonts w:ascii="宋体" w:eastAsia="宋体" w:hAnsi="宋体" w:cs="宋体"/>
          <w:spacing w:val="-9"/>
          <w:sz w:val="42"/>
          <w:szCs w:val="42"/>
        </w:rPr>
        <w:t>二次构造柱设置：</w:t>
      </w:r>
    </w:p>
    <w:p w:rsidR="00EF2165" w14:paraId="40A7DF7E" w14:textId="77777777">
      <w:pPr>
        <w:spacing w:line="346" w:lineRule="auto"/>
      </w:pPr>
    </w:p>
    <w:p w:rsidR="00EF2165" w14:paraId="0335B8B2" w14:textId="77777777">
      <w:pPr>
        <w:spacing w:before="137" w:line="383" w:lineRule="auto"/>
        <w:ind w:left="2710" w:right="2617" w:firstLine="4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a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经与设计沟通，本工程需设置钢筋砼构造柱位置涉及外墙转角、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一字墙端头、墙长大于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6m</w:t>
      </w:r>
      <w:r>
        <w:rPr>
          <w:rFonts w:ascii="宋体" w:eastAsia="宋体" w:hAnsi="宋体" w:cs="宋体"/>
          <w:spacing w:val="2"/>
          <w:sz w:val="42"/>
          <w:szCs w:val="42"/>
        </w:rPr>
        <w:t>、具体见设计补出的施工图</w:t>
      </w:r>
    </w:p>
    <w:p w:rsidR="00EF2165" w14:paraId="3EFB48ED" w14:textId="77777777">
      <w:pPr>
        <w:spacing w:before="128" w:line="403" w:lineRule="auto"/>
        <w:ind w:left="2707" w:right="2565" w:firstLine="4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b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结合建、结施设计中墙与梁板对应关系，针对门窗洞顶有无过梁，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一字墙端头设置构造柱范围扩大：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门窗洞顶直至结构梁板底时，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若砌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块填充墙长</w:t>
      </w:r>
      <w:r>
        <w:rPr>
          <w:rFonts w:ascii="宋体" w:eastAsia="宋体" w:hAnsi="宋体" w:cs="宋体"/>
          <w:spacing w:val="-12"/>
          <w:sz w:val="42"/>
          <w:szCs w:val="42"/>
        </w:rPr>
        <w:t>&gt;600</w:t>
      </w:r>
      <w:r>
        <w:rPr>
          <w:rFonts w:ascii="宋体" w:eastAsia="宋体" w:hAnsi="宋体" w:cs="宋体"/>
          <w:spacing w:val="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时，洞边应增设构造柱；</w:t>
      </w:r>
      <w:r>
        <w:rPr>
          <w:rFonts w:ascii="宋体" w:eastAsia="宋体" w:hAnsi="宋体" w:cs="宋体"/>
          <w:spacing w:val="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楼梯间一层及以下独立防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火隔墙端头</w:t>
      </w:r>
    </w:p>
    <w:p w:rsidR="00EF2165" w14:paraId="492971C8" w14:textId="77777777">
      <w:pPr>
        <w:spacing w:before="76" w:line="384" w:lineRule="auto"/>
        <w:ind w:left="2712" w:right="2690" w:firstLine="42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c</w:t>
      </w:r>
      <w:r>
        <w:rPr>
          <w:rFonts w:ascii="宋体" w:eastAsia="宋体" w:hAnsi="宋体" w:cs="宋体"/>
          <w:spacing w:val="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构造柱截面为墙宽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4"/>
          <w:sz w:val="42"/>
          <w:szCs w:val="42"/>
        </w:rPr>
        <w:t>200</w:t>
      </w:r>
      <w:r>
        <w:rPr>
          <w:rFonts w:ascii="宋体" w:eastAsia="宋体" w:hAnsi="宋体" w:cs="宋体"/>
          <w:spacing w:val="-14"/>
          <w:sz w:val="42"/>
          <w:szCs w:val="42"/>
        </w:rPr>
        <w:t>，配筋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4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4"/>
          <w:sz w:val="42"/>
          <w:szCs w:val="42"/>
        </w:rPr>
        <w:t>10/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4"/>
          <w:sz w:val="42"/>
          <w:szCs w:val="42"/>
        </w:rPr>
        <w:t>6.5@200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，柱箍筋在纵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筋搭接长度范围内应加密</w:t>
      </w:r>
    </w:p>
    <w:p w:rsidR="00EF2165" w14:paraId="55FEF3A6" w14:textId="77777777">
      <w:pPr>
        <w:spacing w:before="129" w:line="383" w:lineRule="auto"/>
        <w:ind w:left="2709" w:right="2694" w:firstLine="4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d</w:t>
      </w:r>
      <w:r>
        <w:rPr>
          <w:rFonts w:ascii="宋体" w:eastAsia="宋体" w:hAnsi="宋体" w:cs="宋体"/>
          <w:spacing w:val="41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构造柱处墙体应砌成马牙槎，凹凸尺寸不宜小于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60</w:t>
      </w:r>
      <w:r>
        <w:rPr>
          <w:rFonts w:ascii="宋体" w:eastAsia="宋体" w:hAnsi="宋体" w:cs="宋体"/>
          <w:sz w:val="42"/>
          <w:szCs w:val="42"/>
        </w:rPr>
        <w:t>，马牙槎应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先退后进、对称砌筑</w:t>
      </w:r>
    </w:p>
    <w:p w:rsidR="00EF2165" w14:paraId="30D61A05" w14:textId="77777777">
      <w:pPr>
        <w:spacing w:before="43" w:line="236" w:lineRule="auto"/>
        <w:ind w:firstLine="31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③</w:t>
      </w:r>
      <w:r>
        <w:rPr>
          <w:rFonts w:ascii="宋体" w:eastAsia="宋体" w:hAnsi="宋体" w:cs="宋体"/>
          <w:spacing w:val="-10"/>
          <w:sz w:val="42"/>
          <w:szCs w:val="42"/>
        </w:rPr>
        <w:t>拉结筋设置：</w:t>
      </w:r>
    </w:p>
    <w:p w:rsidR="00EF2165" w14:paraId="20B10F2E" w14:textId="77777777">
      <w:pPr>
        <w:spacing w:line="261" w:lineRule="auto"/>
      </w:pPr>
    </w:p>
    <w:p w:rsidR="00EF2165" w14:paraId="43A017A0" w14:textId="77777777">
      <w:pPr>
        <w:spacing w:before="137" w:line="237" w:lineRule="auto"/>
        <w:ind w:firstLine="31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后砌隔墙与剪力墙柱间采用化学植筋的连接方式，锚固长度</w:t>
      </w:r>
      <w:r>
        <w:rPr>
          <w:rFonts w:ascii="宋体" w:eastAsia="宋体" w:hAnsi="宋体" w:cs="宋体"/>
          <w:spacing w:val="7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10d</w:t>
      </w:r>
    </w:p>
    <w:p w:rsidR="00EF2165" w14:paraId="6FB72CA3" w14:textId="77777777">
      <w:pPr>
        <w:spacing w:line="242" w:lineRule="auto"/>
      </w:pPr>
    </w:p>
    <w:p w:rsidR="00EF2165" w14:paraId="61386F69" w14:textId="77777777">
      <w:pPr>
        <w:spacing w:line="242" w:lineRule="auto"/>
      </w:pPr>
    </w:p>
    <w:p w:rsidR="00EF2165" w14:paraId="4D16F545" w14:textId="77777777">
      <w:pPr>
        <w:spacing w:line="243" w:lineRule="auto"/>
      </w:pPr>
    </w:p>
    <w:p w:rsidR="00EF2165" w14:paraId="04CC4803" w14:textId="77777777">
      <w:pPr>
        <w:spacing w:line="243" w:lineRule="auto"/>
      </w:pPr>
    </w:p>
    <w:p w:rsidR="00EF2165" w14:paraId="2BF35CCE" w14:textId="77777777">
      <w:pPr>
        <w:spacing w:before="88" w:line="188" w:lineRule="auto"/>
        <w:ind w:firstLine="1503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5</w:t>
      </w:r>
    </w:p>
    <w:p w:rsidR="00EF2165" w14:paraId="323C09C7" w14:textId="77777777">
      <w:pPr>
        <w:sectPr>
          <w:pgSz w:w="17860" w:h="25258"/>
          <w:pgMar w:top="0" w:right="0" w:bottom="0" w:left="0" w:header="0" w:footer="0" w:gutter="0"/>
          <w:pgNumType w:start="5"/>
          <w:cols w:space="720"/>
        </w:sectPr>
      </w:pPr>
    </w:p>
    <w:p w:rsidR="00EF2165" w14:paraId="444FE0F3" w14:textId="463BF43E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1309389345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4B14FEB1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2m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时，要停车试验制动器性能。如发生不正常，及时修复后方准使用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轿厢内乘人或装物时，载荷要均匀分布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7" type="#_x0000_t202" style="width:10pt;height:10pt;margin-top:600pt;margin-left:540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22797D" w:rsidRPr="0022797D" w14:paraId="4E017B8E" w14:textId="4B14FEB1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2m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时，要停车试验制动器性能。如发生不正常，及时修复后方准使用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轿厢内乘人或装物时，载荷要均匀分布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890624368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4EC2FC9C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2250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（加气砼砌块墙宜为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300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），断面及配筋见下表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备注：括号内值用于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厚左右的墙一安排预制，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8" type="#_x0000_t202" style="width:10pt;height:10pt;margin-top:450pt;margin-left:540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22797D" w:rsidRPr="0022797D" w14:paraId="3C368822" w14:textId="4EC2FC9C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2250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（加气砼砌块墙宜为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300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），断面及配筋见下表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备注：括号内值用于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厚左右的墙一安排预制，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1190872675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6819D6C8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墙、加气砼砌块墙、过梁上部、门窗洞口两侧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200mm10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长范围、转角处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450mm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长范围不得设置脚手架眼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9" type="#_x0000_t202" style="width:10pt;height:10pt;margin-top:300pt;margin-left:540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22797D" w:rsidRPr="0022797D" w14:paraId="23EF8152" w14:textId="6819D6C8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墙、加气砼砌块墙、过梁上部、门窗洞口两侧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200mm10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长范围、转角处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450mm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长范围不得设置脚手架眼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85772693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25572B7B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经与设计沟通，本工程需设置钢筋砼构造柱位置涉及外墙转角、一字墙端头、墙长大于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6m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、具体见设计补出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60" type="#_x0000_t202" style="width:10pt;height:10pt;margin-top:150pt;margin-left:540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22797D" w:rsidRPr="0022797D" w14:paraId="1A8CEFFB" w14:textId="25572B7B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经与设计沟通，本工程需设置钢筋砼构造柱位置涉及外墙转角、一字墙端头、墙长大于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6m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、具体见设计补出</w:t>
                      </w:r>
                    </w:p>
                  </w:txbxContent>
                </v:textbox>
              </v:shape>
            </w:pict>
          </mc:Fallback>
        </mc:AlternateContent>
      </w:r>
    </w:p>
    <w:p w:rsidR="00EF2165" w14:paraId="477592F5" w14:textId="77777777">
      <w:pPr>
        <w:spacing w:line="248" w:lineRule="auto"/>
      </w:pPr>
    </w:p>
    <w:p w:rsidR="00EF2165" w14:paraId="0493A231" w14:textId="77777777">
      <w:pPr>
        <w:spacing w:line="248" w:lineRule="auto"/>
      </w:pPr>
    </w:p>
    <w:p w:rsidR="00EF2165" w14:paraId="2EC1D578" w14:textId="77777777">
      <w:pPr>
        <w:spacing w:line="248" w:lineRule="auto"/>
      </w:pPr>
    </w:p>
    <w:p w:rsidR="00EF2165" w14:paraId="5D2721C0" w14:textId="77777777">
      <w:pPr>
        <w:spacing w:line="249" w:lineRule="auto"/>
      </w:pPr>
    </w:p>
    <w:p w:rsidR="00EF2165" w14:paraId="4146B5B1" w14:textId="77777777">
      <w:pPr>
        <w:spacing w:line="249" w:lineRule="auto"/>
      </w:pPr>
    </w:p>
    <w:p w:rsidR="00EF2165" w14:paraId="50B51334" w14:textId="77777777">
      <w:pPr>
        <w:spacing w:line="260" w:lineRule="exact"/>
        <w:ind w:firstLine="2540"/>
        <w:textAlignment w:val="center"/>
      </w:pPr>
      <w:r>
        <w:drawing>
          <wp:inline distT="0" distB="0" distL="0" distR="0">
            <wp:extent cx="8115300" cy="1651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65" w14:paraId="4DAE8BCE" w14:textId="77777777">
      <w:pPr>
        <w:spacing w:line="376" w:lineRule="auto"/>
      </w:pPr>
    </w:p>
    <w:p w:rsidR="00EF2165" w14:paraId="3C36367A" w14:textId="77777777">
      <w:pPr>
        <w:spacing w:before="137" w:line="411" w:lineRule="auto"/>
        <w:ind w:left="2703" w:right="2556" w:hanging="2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（孔深为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10d+20</w:t>
      </w:r>
      <w:r>
        <w:rPr>
          <w:rFonts w:ascii="宋体" w:eastAsia="宋体" w:hAnsi="宋体" w:cs="宋体"/>
          <w:spacing w:val="-8"/>
          <w:sz w:val="42"/>
          <w:szCs w:val="42"/>
        </w:rPr>
        <w:t>）且</w:t>
      </w:r>
      <w:r>
        <w:rPr>
          <w:rFonts w:ascii="宋体" w:eastAsia="宋体" w:hAnsi="宋体" w:cs="宋体"/>
          <w:spacing w:val="7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8"/>
          <w:sz w:val="42"/>
          <w:szCs w:val="42"/>
        </w:rPr>
        <w:t>100</w:t>
      </w:r>
      <w:r>
        <w:rPr>
          <w:rFonts w:ascii="宋体" w:eastAsia="宋体" w:hAnsi="宋体" w:cs="宋体"/>
          <w:spacing w:val="-8"/>
          <w:sz w:val="42"/>
          <w:szCs w:val="42"/>
        </w:rPr>
        <w:t>。拉结筋（含构造柱、墙体转角、与剪力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墙联接处）应沿墙高每隔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500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设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2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6"/>
          <w:sz w:val="42"/>
          <w:szCs w:val="42"/>
        </w:rPr>
        <w:t>6.5</w:t>
      </w:r>
      <w:r>
        <w:rPr>
          <w:rFonts w:ascii="宋体" w:eastAsia="宋体" w:hAnsi="宋体" w:cs="宋体"/>
          <w:spacing w:val="-6"/>
          <w:sz w:val="42"/>
          <w:szCs w:val="42"/>
        </w:rPr>
        <w:t>，伸入后砌隔墙内长度普通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烧结砖墙为</w:t>
      </w:r>
      <w:r>
        <w:rPr>
          <w:rFonts w:ascii="宋体" w:eastAsia="宋体" w:hAnsi="宋体" w:cs="宋体"/>
          <w:spacing w:val="5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7"/>
          <w:sz w:val="42"/>
          <w:szCs w:val="42"/>
        </w:rPr>
        <w:t>500</w:t>
      </w:r>
      <w:r>
        <w:rPr>
          <w:rFonts w:ascii="宋体" w:eastAsia="宋体" w:hAnsi="宋体" w:cs="宋体"/>
          <w:spacing w:val="-4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（或至洞口边</w:t>
      </w:r>
      <w:r>
        <w:rPr>
          <w:rFonts w:ascii="宋体" w:eastAsia="宋体" w:hAnsi="宋体" w:cs="宋体"/>
          <w:spacing w:val="-9"/>
          <w:sz w:val="42"/>
          <w:szCs w:val="42"/>
        </w:rPr>
        <w:t>），</w:t>
      </w:r>
      <w:r>
        <w:rPr>
          <w:rFonts w:ascii="宋体" w:eastAsia="宋体" w:hAnsi="宋体" w:cs="宋体"/>
          <w:spacing w:val="-17"/>
          <w:sz w:val="42"/>
          <w:szCs w:val="42"/>
        </w:rPr>
        <w:t>加气砼砌块墙为</w:t>
      </w:r>
      <w:r>
        <w:rPr>
          <w:rFonts w:ascii="宋体" w:eastAsia="宋体" w:hAnsi="宋体" w:cs="宋体"/>
          <w:spacing w:val="7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7"/>
          <w:sz w:val="42"/>
          <w:szCs w:val="42"/>
        </w:rPr>
        <w:t>700</w:t>
      </w:r>
      <w:r>
        <w:rPr>
          <w:rFonts w:ascii="宋体" w:eastAsia="宋体" w:hAnsi="宋体" w:cs="宋体"/>
          <w:spacing w:val="-17"/>
          <w:sz w:val="42"/>
          <w:szCs w:val="42"/>
        </w:rPr>
        <w:t>、且</w:t>
      </w:r>
      <w:r>
        <w:rPr>
          <w:rFonts w:ascii="宋体" w:eastAsia="宋体" w:hAnsi="宋体" w:cs="宋体"/>
          <w:spacing w:val="7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7"/>
          <w:sz w:val="42"/>
          <w:szCs w:val="42"/>
        </w:rPr>
        <w:t>1/5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墙长（或至洞口边</w:t>
      </w:r>
      <w:r>
        <w:rPr>
          <w:rFonts w:ascii="宋体" w:eastAsia="宋体" w:hAnsi="宋体" w:cs="宋体"/>
          <w:spacing w:val="-4"/>
          <w:sz w:val="42"/>
          <w:szCs w:val="42"/>
        </w:rPr>
        <w:t>）；</w:t>
      </w:r>
      <w:r>
        <w:rPr>
          <w:rFonts w:ascii="宋体" w:eastAsia="宋体" w:hAnsi="宋体" w:cs="宋体"/>
          <w:spacing w:val="-6"/>
          <w:sz w:val="42"/>
          <w:szCs w:val="42"/>
        </w:rPr>
        <w:t>拉结筋竖向偏差不超过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1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皮砖，每边不得超过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两处；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拉结筋末端应为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90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2"/>
          <w:sz w:val="42"/>
          <w:szCs w:val="42"/>
        </w:rPr>
        <w:t>弯钩；</w:t>
      </w:r>
      <w:r>
        <w:rPr>
          <w:rFonts w:ascii="宋体" w:eastAsia="宋体" w:hAnsi="宋体" w:cs="宋体"/>
          <w:spacing w:val="-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拉结筋应锚入结构墙柱纵筋内侧；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拉结筋在后砌隔墙内平行放置，距墙外皮应大于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20</w:t>
      </w:r>
    </w:p>
    <w:p w:rsidR="00EF2165" w14:paraId="06D4BB98" w14:textId="77777777">
      <w:pPr>
        <w:spacing w:before="1" w:line="235" w:lineRule="auto"/>
        <w:ind w:firstLine="313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④</w:t>
      </w:r>
      <w:r>
        <w:rPr>
          <w:rFonts w:ascii="宋体" w:eastAsia="宋体" w:hAnsi="宋体" w:cs="宋体"/>
          <w:spacing w:val="-10"/>
          <w:sz w:val="42"/>
          <w:szCs w:val="42"/>
        </w:rPr>
        <w:t>其他抗震构造：</w:t>
      </w:r>
    </w:p>
    <w:p w:rsidR="00EF2165" w14:paraId="2A2D5E75" w14:textId="77777777">
      <w:pPr>
        <w:spacing w:line="345" w:lineRule="auto"/>
      </w:pPr>
    </w:p>
    <w:p w:rsidR="00EF2165" w14:paraId="298D76BD" w14:textId="77777777">
      <w:pPr>
        <w:spacing w:before="136" w:line="383" w:lineRule="auto"/>
        <w:ind w:left="2705" w:right="2693" w:firstLine="4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a</w:t>
      </w:r>
      <w:r>
        <w:rPr>
          <w:rFonts w:ascii="宋体" w:eastAsia="宋体" w:hAnsi="宋体" w:cs="宋体"/>
          <w:spacing w:val="1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当剪力墙柱边填充墙长度</w:t>
      </w:r>
      <w:r>
        <w:rPr>
          <w:rFonts w:ascii="宋体" w:eastAsia="宋体" w:hAnsi="宋体" w:cs="宋体"/>
          <w:spacing w:val="6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130</w:t>
      </w:r>
      <w:r>
        <w:rPr>
          <w:rFonts w:ascii="宋体" w:eastAsia="宋体" w:hAnsi="宋体" w:cs="宋体"/>
          <w:spacing w:val="-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时，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改为素混凝土墙，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其与结构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墙柱间拉结筋依要求设置</w:t>
      </w:r>
    </w:p>
    <w:p w:rsidR="00EF2165" w14:paraId="3310E809" w14:textId="77777777">
      <w:pPr>
        <w:spacing w:before="131" w:line="398" w:lineRule="auto"/>
        <w:ind w:left="2705" w:right="2694" w:firstLine="4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sz w:val="42"/>
          <w:szCs w:val="42"/>
        </w:rPr>
        <w:t>b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当单跨墙长</w:t>
      </w:r>
      <w:r>
        <w:rPr>
          <w:rFonts w:ascii="宋体" w:eastAsia="宋体" w:hAnsi="宋体" w:cs="宋体"/>
          <w:spacing w:val="-18"/>
          <w:sz w:val="42"/>
          <w:szCs w:val="42"/>
        </w:rPr>
        <w:t>&gt;5m</w:t>
      </w:r>
      <w:r>
        <w:rPr>
          <w:rFonts w:ascii="宋体" w:eastAsia="宋体" w:hAnsi="宋体" w:cs="宋体"/>
          <w:spacing w:val="-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时，</w:t>
      </w:r>
      <w:r>
        <w:rPr>
          <w:rFonts w:ascii="宋体" w:eastAsia="宋体" w:hAnsi="宋体" w:cs="宋体"/>
          <w:spacing w:val="-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后砌隔墙顶应与相应结构梁板拉结，</w:t>
      </w:r>
      <w:r>
        <w:rPr>
          <w:rFonts w:ascii="宋体" w:eastAsia="宋体" w:hAnsi="宋体" w:cs="宋体"/>
          <w:spacing w:val="-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具体参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见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11G329-2</w:t>
      </w:r>
      <w:r>
        <w:rPr>
          <w:rFonts w:ascii="宋体" w:eastAsia="宋体" w:hAnsi="宋体" w:cs="宋体"/>
          <w:spacing w:val="-10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中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19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页详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3</w:t>
      </w:r>
      <w:r>
        <w:rPr>
          <w:rFonts w:ascii="宋体" w:eastAsia="宋体" w:hAnsi="宋体" w:cs="宋体"/>
          <w:spacing w:val="-8"/>
          <w:sz w:val="42"/>
          <w:szCs w:val="42"/>
        </w:rPr>
        <w:t>。后植拉结筋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8"/>
          <w:sz w:val="42"/>
          <w:szCs w:val="42"/>
        </w:rPr>
        <w:t>8/@</w:t>
      </w:r>
      <w:r>
        <w:rPr>
          <w:rFonts w:ascii="宋体" w:eastAsia="宋体" w:hAnsi="宋体" w:cs="宋体"/>
          <w:spacing w:val="10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8"/>
          <w:sz w:val="42"/>
          <w:szCs w:val="42"/>
        </w:rPr>
        <w:t>1500</w:t>
      </w:r>
      <w:r>
        <w:rPr>
          <w:rFonts w:ascii="宋体" w:eastAsia="宋体" w:hAnsi="宋体" w:cs="宋体"/>
          <w:spacing w:val="-8"/>
          <w:sz w:val="42"/>
          <w:szCs w:val="42"/>
        </w:rPr>
        <w:t>，伸至斜砌砖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底端</w:t>
      </w:r>
    </w:p>
    <w:p w:rsidR="00EF2165" w14:paraId="2AA25DAA" w14:textId="77777777">
      <w:pPr>
        <w:spacing w:before="84" w:line="406" w:lineRule="auto"/>
        <w:ind w:left="2702" w:right="2693" w:firstLine="4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c</w:t>
      </w:r>
      <w:r>
        <w:rPr>
          <w:rFonts w:ascii="宋体" w:eastAsia="宋体" w:hAnsi="宋体" w:cs="宋体"/>
          <w:spacing w:val="1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后砌隔墙在转角外临时间断处，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砖隔墙施工时宜留设斜槎，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若留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设直槎时必须做成凸槎，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且应加设拉结钢筋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2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3"/>
          <w:sz w:val="42"/>
          <w:szCs w:val="42"/>
        </w:rPr>
        <w:t>6.5@500</w:t>
      </w:r>
      <w:r>
        <w:rPr>
          <w:rFonts w:ascii="宋体" w:eastAsia="宋体" w:hAnsi="宋体" w:cs="宋体"/>
          <w:spacing w:val="-1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，依凸槎为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界每边入墙埋置长度要求同前述；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加气砼砌块墙应留成斜槎，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不宜留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马牙槎；</w:t>
      </w:r>
      <w:r>
        <w:rPr>
          <w:rFonts w:ascii="宋体" w:eastAsia="宋体" w:hAnsi="宋体" w:cs="宋体"/>
          <w:spacing w:val="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全部转角处均需设拉结钢筋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2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3"/>
          <w:sz w:val="42"/>
          <w:szCs w:val="42"/>
        </w:rPr>
        <w:t>6.5@500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，出转角埋置长度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要求同前述</w:t>
      </w:r>
    </w:p>
    <w:p w:rsidR="00EF2165" w14:paraId="31F005AC" w14:textId="77777777">
      <w:pPr>
        <w:spacing w:before="71" w:line="398" w:lineRule="auto"/>
        <w:ind w:left="2710" w:right="2536" w:firstLine="4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d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宽度超过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300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的安装预留洞口上部应设置钢筋砼过梁，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过梁长度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=</w:t>
      </w:r>
      <w:r>
        <w:rPr>
          <w:rFonts w:ascii="宋体" w:eastAsia="宋体" w:hAnsi="宋体" w:cs="宋体"/>
          <w:spacing w:val="-15"/>
          <w:sz w:val="42"/>
          <w:szCs w:val="42"/>
        </w:rPr>
        <w:t>洞净宽</w:t>
      </w:r>
      <w:r>
        <w:rPr>
          <w:rFonts w:ascii="宋体" w:eastAsia="宋体" w:hAnsi="宋体" w:cs="宋体"/>
          <w:spacing w:val="-15"/>
          <w:sz w:val="42"/>
          <w:szCs w:val="42"/>
        </w:rPr>
        <w:t>+2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sz w:val="42"/>
          <w:szCs w:val="42"/>
        </w:rPr>
        <w:t>250(</w:t>
      </w:r>
      <w:r>
        <w:rPr>
          <w:rFonts w:ascii="宋体" w:eastAsia="宋体" w:hAnsi="宋体" w:cs="宋体"/>
          <w:spacing w:val="-15"/>
          <w:sz w:val="42"/>
          <w:szCs w:val="42"/>
        </w:rPr>
        <w:t>加气砼砌块为</w:t>
      </w:r>
      <w:r>
        <w:rPr>
          <w:rFonts w:ascii="宋体" w:eastAsia="宋体" w:hAnsi="宋体" w:cs="宋体"/>
          <w:spacing w:val="-15"/>
          <w:sz w:val="42"/>
          <w:szCs w:val="42"/>
        </w:rPr>
        <w:t>300)</w:t>
      </w:r>
      <w:r>
        <w:rPr>
          <w:rFonts w:ascii="宋体" w:eastAsia="宋体" w:hAnsi="宋体" w:cs="宋体"/>
          <w:spacing w:val="-15"/>
          <w:sz w:val="42"/>
          <w:szCs w:val="42"/>
        </w:rPr>
        <w:t>、厚</w:t>
      </w:r>
      <w:r>
        <w:rPr>
          <w:rFonts w:ascii="宋体" w:eastAsia="宋体" w:hAnsi="宋体" w:cs="宋体"/>
          <w:spacing w:val="-15"/>
          <w:sz w:val="42"/>
          <w:szCs w:val="42"/>
        </w:rPr>
        <w:t>60</w:t>
      </w:r>
      <w:r>
        <w:rPr>
          <w:rFonts w:ascii="宋体" w:eastAsia="宋体" w:hAnsi="宋体" w:cs="宋体"/>
          <w:spacing w:val="-15"/>
          <w:sz w:val="42"/>
          <w:szCs w:val="42"/>
        </w:rPr>
        <w:t>，配筋</w:t>
      </w:r>
      <w:r>
        <w:rPr>
          <w:rFonts w:ascii="宋体" w:eastAsia="宋体" w:hAnsi="宋体" w:cs="宋体"/>
          <w:spacing w:val="-15"/>
          <w:sz w:val="42"/>
          <w:szCs w:val="42"/>
        </w:rPr>
        <w:t>2</w:t>
      </w:r>
      <w:r>
        <w:rPr>
          <w:rFonts w:ascii="宋体" w:eastAsia="宋体" w:hAnsi="宋体" w:cs="宋体"/>
          <w:spacing w:val="7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sz w:val="42"/>
          <w:szCs w:val="42"/>
        </w:rPr>
        <w:t>6.5/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5"/>
          <w:sz w:val="42"/>
          <w:szCs w:val="42"/>
        </w:rPr>
        <w:t>6.5@200</w:t>
      </w:r>
      <w:r>
        <w:rPr>
          <w:rFonts w:ascii="宋体" w:eastAsia="宋体" w:hAnsi="宋体" w:cs="宋体"/>
          <w:spacing w:val="-15"/>
          <w:sz w:val="42"/>
          <w:szCs w:val="42"/>
        </w:rPr>
        <w:t>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门窗洞顶过梁设计已特别要求</w:t>
      </w:r>
    </w:p>
    <w:p w:rsidR="00EF2165" w14:paraId="601652D3" w14:textId="77777777">
      <w:pPr>
        <w:spacing w:before="91" w:line="383" w:lineRule="auto"/>
        <w:ind w:left="2707" w:right="2703" w:firstLine="42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e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后砌填充墙外围窗台均设为现制钢筋砼窗台板。</w:t>
      </w:r>
      <w:r>
        <w:rPr>
          <w:rFonts w:ascii="宋体" w:eastAsia="宋体" w:hAnsi="宋体" w:cs="宋体"/>
          <w:spacing w:val="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除设计标注以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外，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其余均厚</w:t>
      </w:r>
      <w:r>
        <w:rPr>
          <w:rFonts w:ascii="宋体" w:eastAsia="宋体" w:hAnsi="宋体" w:cs="宋体"/>
          <w:spacing w:val="6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60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，入侧墙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600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或锚入剪力墙柱内，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配筋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2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6.5/</w:t>
      </w:r>
    </w:p>
    <w:p w:rsidR="00EF2165" w14:paraId="53746375" w14:textId="77777777">
      <w:pPr>
        <w:spacing w:line="329" w:lineRule="auto"/>
      </w:pPr>
    </w:p>
    <w:p w:rsidR="00EF2165" w14:paraId="3318748B" w14:textId="77777777">
      <w:pPr>
        <w:spacing w:line="329" w:lineRule="auto"/>
      </w:pPr>
    </w:p>
    <w:p w:rsidR="00EF2165" w14:paraId="4C3BC7B2" w14:textId="77777777">
      <w:pPr>
        <w:spacing w:before="88" w:line="191" w:lineRule="auto"/>
        <w:ind w:firstLine="1503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6</w:t>
      </w:r>
    </w:p>
    <w:p w:rsidR="00EF2165" w14:paraId="2C68D148" w14:textId="77777777">
      <w:pPr>
        <w:sectPr>
          <w:pgSz w:w="17860" w:h="25258"/>
          <w:pgMar w:top="0" w:right="0" w:bottom="0" w:left="0" w:header="0" w:footer="0" w:gutter="0"/>
          <w:pgNumType w:start="6"/>
          <w:cols w:space="720"/>
        </w:sectPr>
      </w:pPr>
    </w:p>
    <w:p w:rsidR="00EF2165" w14:paraId="4C3173EC" w14:textId="5BCB34A0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7620000</wp:posOffset>
                </wp:positionV>
                <wp:extent cx="127000" cy="127000"/>
                <wp:effectExtent l="0" t="0" r="6350" b="6350"/>
                <wp:wrapNone/>
                <wp:docPr id="858876465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115CA74D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注意事项：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合上地面电源单独的电源开关，关门，合上吊笼内的三相开关，然后揿按欲去方向的按钮，电梯起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61" type="#_x0000_t202" style="width:10pt;height:10pt;margin-top:600pt;margin-left:540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22797D" w:rsidRPr="0022797D" w14:paraId="478DC503" w14:textId="115CA74D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注意事项：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合上地面电源单独的电源开关，关门，合上吊笼内的三相开关，然后揿按欲去方向的按钮，电梯起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5715000</wp:posOffset>
                </wp:positionV>
                <wp:extent cx="127000" cy="127000"/>
                <wp:effectExtent l="0" t="0" r="6350" b="6350"/>
                <wp:wrapNone/>
                <wp:docPr id="138433023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5BDA748F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墙、加气砼砌块墙、过梁上部、门窗洞口两侧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200mm10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长范围、转角处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450mm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长范围不得设置脚手架眼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62" type="#_x0000_t202" style="width:10pt;height:10pt;margin-top:450pt;margin-left:540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22797D" w:rsidRPr="0022797D" w14:paraId="29950D55" w14:textId="5BDA748F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墙、加气砼砌块墙、过梁上部、门窗洞口两侧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200mm10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长范围、转角处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450mm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长范围不得设置脚手架眼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3810000</wp:posOffset>
                </wp:positionV>
                <wp:extent cx="127000" cy="127000"/>
                <wp:effectExtent l="0" t="0" r="6350" b="6350"/>
                <wp:wrapNone/>
                <wp:docPr id="204140378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4A85C8C5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卸出后方可进行；投料采用一次投料法，投料次序应为石子—水泥—砂子或砂子—水泥—石子；混凝土搅拌时间不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63" type="#_x0000_t202" style="width:10pt;height:10pt;margin-top:300pt;margin-left:540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22797D" w:rsidRPr="0022797D" w14:paraId="24DC1971" w14:textId="4A85C8C5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卸出后方可进行；投料采用一次投料法，投料次序应为石子—水泥—砂子或砂子—水泥—石子；混凝土搅拌时间不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1905000</wp:posOffset>
                </wp:positionV>
                <wp:extent cx="127000" cy="127000"/>
                <wp:effectExtent l="0" t="0" r="6350" b="6350"/>
                <wp:wrapNone/>
                <wp:docPr id="1563653299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413BC7C1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其余均不抹灰、仅批腻子；后砌隔墙内墙面抹灰，未考虑批腻子。此种作法无法满足填充墙与剪力墙连接处面层须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64" type="#_x0000_t202" style="width:10pt;height:10pt;margin-top:150pt;margin-left:540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22797D" w:rsidRPr="0022797D" w14:paraId="1B569BD1" w14:textId="413BC7C1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其余均不抹灰、仅批腻子；后砌隔墙内墙面抹灰，未考虑批腻子。此种作法无法满足填充墙与剪力墙连接处面层须</w:t>
                      </w:r>
                    </w:p>
                  </w:txbxContent>
                </v:textbox>
              </v:shape>
            </w:pict>
          </mc:Fallback>
        </mc:AlternateContent>
      </w:r>
    </w:p>
    <w:p w:rsidR="00EF2165" w14:paraId="20390A7D" w14:textId="77777777">
      <w:pPr>
        <w:spacing w:line="248" w:lineRule="auto"/>
      </w:pPr>
    </w:p>
    <w:p w:rsidR="00EF2165" w14:paraId="47542A83" w14:textId="77777777">
      <w:pPr>
        <w:spacing w:line="248" w:lineRule="auto"/>
      </w:pPr>
    </w:p>
    <w:p w:rsidR="00EF2165" w14:paraId="02EFB9E9" w14:textId="77777777">
      <w:pPr>
        <w:spacing w:line="248" w:lineRule="auto"/>
      </w:pPr>
    </w:p>
    <w:p w:rsidR="00EF2165" w14:paraId="41BBDCB6" w14:textId="77777777">
      <w:pPr>
        <w:spacing w:line="249" w:lineRule="auto"/>
      </w:pPr>
    </w:p>
    <w:p w:rsidR="00EF2165" w14:paraId="5F0F0D61" w14:textId="77777777">
      <w:pPr>
        <w:spacing w:line="249" w:lineRule="auto"/>
      </w:pPr>
    </w:p>
    <w:p w:rsidR="00EF2165" w14:paraId="5F813C38" w14:textId="77777777">
      <w:pPr>
        <w:spacing w:line="260" w:lineRule="exact"/>
        <w:ind w:firstLine="2540"/>
        <w:textAlignment w:val="center"/>
      </w:pPr>
      <w:r>
        <w:drawing>
          <wp:inline distT="0" distB="0" distL="0" distR="0">
            <wp:extent cx="8115300" cy="1651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65" w14:paraId="7BF02574" w14:textId="77777777">
      <w:pPr>
        <w:spacing w:line="453" w:lineRule="auto"/>
      </w:pPr>
    </w:p>
    <w:p w:rsidR="00EF2165" w14:paraId="46D9CFAC" w14:textId="77777777">
      <w:pPr>
        <w:spacing w:before="136" w:line="586" w:lineRule="exact"/>
        <w:ind w:firstLine="32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position w:val="3"/>
          <w:sz w:val="42"/>
          <w:szCs w:val="42"/>
        </w:rPr>
        <w:t>6.5@200</w:t>
      </w:r>
    </w:p>
    <w:p w:rsidR="00EF2165" w14:paraId="2D00CF21" w14:textId="77777777">
      <w:pPr>
        <w:spacing w:before="352" w:line="383" w:lineRule="auto"/>
        <w:ind w:left="2727" w:right="2693" w:firstLine="39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sz w:val="42"/>
          <w:szCs w:val="42"/>
        </w:rPr>
        <w:t>f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后砌隔墙顶卡固措施统一为采用烧结普通砖斜砌，逐块刮浆挤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紧，间隙时间不少于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14d</w:t>
      </w:r>
    </w:p>
    <w:p w:rsidR="00EF2165" w14:paraId="1316F012" w14:textId="77777777">
      <w:pPr>
        <w:spacing w:before="129" w:line="398" w:lineRule="auto"/>
        <w:ind w:left="2710" w:right="2709" w:firstLine="4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7"/>
          <w:sz w:val="42"/>
          <w:szCs w:val="42"/>
        </w:rPr>
        <w:t>g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后砌隔墙上需留设临时施工洞口时，洞顶应设置钢筋混凝土过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梁，断面及配筋参见前述。其侧边离交接剪力墙面不应小于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500</w:t>
      </w:r>
      <w:r>
        <w:rPr>
          <w:rFonts w:ascii="宋体" w:eastAsia="宋体" w:hAnsi="宋体" w:cs="宋体"/>
          <w:spacing w:val="-3"/>
          <w:sz w:val="42"/>
          <w:szCs w:val="42"/>
        </w:rPr>
        <w:t>；沿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洞口高度方向设水平拉结筋，外露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500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以备补砌时搭接贯通设置</w:t>
      </w:r>
    </w:p>
    <w:p w:rsidR="00EF2165" w14:paraId="72049629" w14:textId="77777777">
      <w:pPr>
        <w:spacing w:before="92" w:line="383" w:lineRule="auto"/>
        <w:ind w:left="2704" w:right="2692" w:firstLine="4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h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后砌隔墙高度</w:t>
      </w:r>
      <w:r>
        <w:rPr>
          <w:rFonts w:ascii="宋体" w:eastAsia="宋体" w:hAnsi="宋体" w:cs="宋体"/>
          <w:sz w:val="42"/>
          <w:szCs w:val="42"/>
        </w:rPr>
        <w:t>&gt;4m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时，在墙中部（或结构层）处设置与封边钢筋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砼构件连接的抗震扁带：墙厚</w:t>
      </w:r>
      <w:r>
        <w:rPr>
          <w:rFonts w:ascii="宋体" w:eastAsia="宋体" w:hAnsi="宋体" w:cs="宋体"/>
          <w:spacing w:val="-9"/>
          <w:sz w:val="42"/>
          <w:szCs w:val="42"/>
        </w:rPr>
        <w:t>×150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高，配筋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4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9"/>
          <w:sz w:val="42"/>
          <w:szCs w:val="42"/>
        </w:rPr>
        <w:t>10/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9"/>
          <w:sz w:val="42"/>
          <w:szCs w:val="42"/>
        </w:rPr>
        <w:t>6.5@200</w:t>
      </w:r>
    </w:p>
    <w:p w:rsidR="00EF2165" w14:paraId="3501A8DE" w14:textId="77777777">
      <w:pPr>
        <w:spacing w:before="132" w:line="411" w:lineRule="auto"/>
        <w:ind w:left="2707" w:right="2667" w:firstLine="4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3.</w:t>
      </w:r>
      <w:r>
        <w:rPr>
          <w:rFonts w:ascii="宋体" w:eastAsia="宋体" w:hAnsi="宋体" w:cs="宋体"/>
          <w:spacing w:val="-5"/>
          <w:sz w:val="42"/>
          <w:szCs w:val="42"/>
        </w:rPr>
        <w:t>厨房、卫生间、洗衣房等有水房间以及屋面和露台处，加气砼砌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块墙底部现浇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C20</w:t>
      </w:r>
      <w:r>
        <w:rPr>
          <w:rFonts w:ascii="宋体" w:eastAsia="宋体" w:hAnsi="宋体" w:cs="宋体"/>
          <w:spacing w:val="-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砼坎台做为止水带。基于楼面预留做法层为</w:t>
      </w:r>
      <w:r>
        <w:rPr>
          <w:rFonts w:ascii="宋体" w:eastAsia="宋体" w:hAnsi="宋体" w:cs="宋体"/>
          <w:spacing w:val="-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100</w:t>
      </w:r>
      <w:r>
        <w:rPr>
          <w:rFonts w:ascii="宋体" w:eastAsia="宋体" w:hAnsi="宋体" w:cs="宋体"/>
          <w:spacing w:val="-3"/>
          <w:sz w:val="42"/>
          <w:szCs w:val="42"/>
        </w:rPr>
        <w:t>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现浇坎台高度确定为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250</w:t>
      </w:r>
      <w:r>
        <w:rPr>
          <w:rFonts w:ascii="宋体" w:eastAsia="宋体" w:hAnsi="宋体" w:cs="宋体"/>
          <w:spacing w:val="-2"/>
          <w:sz w:val="42"/>
          <w:szCs w:val="42"/>
        </w:rPr>
        <w:t>；全部外围填充墙基底应砌烧结普通砖坎台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250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高</w:t>
      </w:r>
    </w:p>
    <w:p w:rsidR="00EF2165" w14:paraId="1BB81DCC" w14:textId="77777777">
      <w:pPr>
        <w:spacing w:before="3" w:line="406" w:lineRule="auto"/>
        <w:ind w:left="2702" w:right="2692" w:firstLine="4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sz w:val="42"/>
          <w:szCs w:val="42"/>
        </w:rPr>
        <w:t>4.</w:t>
      </w:r>
      <w:r>
        <w:rPr>
          <w:rFonts w:ascii="宋体" w:eastAsia="宋体" w:hAnsi="宋体" w:cs="宋体"/>
          <w:spacing w:val="9"/>
          <w:sz w:val="42"/>
          <w:szCs w:val="42"/>
        </w:rPr>
        <w:t>甲方湿装修要求剪力墙靠有水房间一侧水浆找平，其余均不抹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灰、仅批腻子；后砌隔墙内墙面抹灰，未考虑批腻子。此种作法无法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满足填充墙与剪力墙连接处面层须挂网的抗震规范要求；</w:t>
      </w:r>
      <w:r>
        <w:rPr>
          <w:rFonts w:ascii="宋体" w:eastAsia="宋体" w:hAnsi="宋体" w:cs="宋体"/>
          <w:spacing w:val="-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同一道墙上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抹灰、批腻子工序存在时差，厚度方面无法衔接，</w:t>
      </w:r>
      <w:r>
        <w:rPr>
          <w:rFonts w:ascii="宋体" w:eastAsia="宋体" w:hAnsi="宋体" w:cs="宋体"/>
          <w:spacing w:val="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而且湿装修面层色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差必然明显，给竣工观感分户验收带来不利；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户内批腻子制约了家户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后续装修，带来不必要的返工浪费。综合成本与最终效果，现计划依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设计要求墙面统一为全部抹灰。基于此现确定：</w:t>
      </w:r>
    </w:p>
    <w:p w:rsidR="00EF2165" w14:paraId="015BEA17" w14:textId="77777777">
      <w:pPr>
        <w:spacing w:before="4" w:line="416" w:lineRule="auto"/>
        <w:ind w:left="2715" w:right="2636" w:firstLine="41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5"/>
          <w:sz w:val="42"/>
          <w:szCs w:val="42"/>
        </w:rPr>
        <w:t>①</w:t>
      </w:r>
      <w:r>
        <w:rPr>
          <w:rFonts w:ascii="宋体" w:eastAsia="宋体" w:hAnsi="宋体" w:cs="宋体"/>
          <w:spacing w:val="-1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5"/>
          <w:sz w:val="42"/>
          <w:szCs w:val="42"/>
        </w:rPr>
        <w:t>地下室后砌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5"/>
          <w:sz w:val="42"/>
          <w:szCs w:val="42"/>
        </w:rPr>
        <w:t>隔墙采用烧结小红砖砌筑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5"/>
          <w:sz w:val="42"/>
          <w:szCs w:val="42"/>
        </w:rPr>
        <w:t>，涉及墙厚分别</w:t>
      </w:r>
      <w:r>
        <w:rPr>
          <w:rFonts w:ascii="宋体" w:eastAsia="宋体" w:hAnsi="宋体" w:cs="宋体"/>
          <w:spacing w:val="-1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5"/>
          <w:sz w:val="42"/>
          <w:szCs w:val="42"/>
        </w:rPr>
        <w:t>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240/200/120</w:t>
      </w:r>
      <w:r>
        <w:rPr>
          <w:rFonts w:ascii="宋体" w:eastAsia="宋体" w:hAnsi="宋体" w:cs="宋体"/>
          <w:spacing w:val="-12"/>
          <w:sz w:val="42"/>
          <w:szCs w:val="42"/>
        </w:rPr>
        <w:t>。基于填土要求砼地坪</w:t>
      </w:r>
      <w:r>
        <w:rPr>
          <w:rFonts w:ascii="宋体" w:eastAsia="宋体" w:hAnsi="宋体" w:cs="宋体"/>
          <w:spacing w:val="-12"/>
          <w:sz w:val="42"/>
          <w:szCs w:val="42"/>
        </w:rPr>
        <w:t>-3.10m</w:t>
      </w:r>
      <w:r>
        <w:rPr>
          <w:rFonts w:ascii="宋体" w:eastAsia="宋体" w:hAnsi="宋体" w:cs="宋体"/>
          <w:spacing w:val="-12"/>
          <w:sz w:val="42"/>
          <w:szCs w:val="42"/>
        </w:rPr>
        <w:t>以下全部砌为</w:t>
      </w:r>
      <w:r>
        <w:rPr>
          <w:rFonts w:ascii="宋体" w:eastAsia="宋体" w:hAnsi="宋体" w:cs="宋体"/>
          <w:spacing w:val="-12"/>
          <w:sz w:val="42"/>
          <w:szCs w:val="42"/>
        </w:rPr>
        <w:t>240</w:t>
      </w:r>
      <w:r>
        <w:rPr>
          <w:rFonts w:ascii="宋体" w:eastAsia="宋体" w:hAnsi="宋体" w:cs="宋体"/>
          <w:spacing w:val="-12"/>
          <w:sz w:val="42"/>
          <w:szCs w:val="42"/>
        </w:rPr>
        <w:t>厚，</w:t>
      </w:r>
      <w:r>
        <w:rPr>
          <w:rFonts w:ascii="宋体" w:eastAsia="宋体" w:hAnsi="宋体" w:cs="宋体"/>
          <w:spacing w:val="-12"/>
          <w:sz w:val="42"/>
          <w:szCs w:val="42"/>
        </w:rPr>
        <w:t>-3.10m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以上同设计</w:t>
      </w:r>
    </w:p>
    <w:p w:rsidR="00EF2165" w14:paraId="3E3012B4" w14:textId="77777777">
      <w:pPr>
        <w:spacing w:line="292" w:lineRule="auto"/>
      </w:pPr>
    </w:p>
    <w:p w:rsidR="00EF2165" w14:paraId="554A4C85" w14:textId="77777777">
      <w:pPr>
        <w:spacing w:line="293" w:lineRule="auto"/>
      </w:pPr>
    </w:p>
    <w:p w:rsidR="00EF2165" w14:paraId="1E667A69" w14:textId="77777777">
      <w:pPr>
        <w:spacing w:before="88" w:line="188" w:lineRule="auto"/>
        <w:ind w:firstLine="150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7</w:t>
      </w:r>
    </w:p>
    <w:p w:rsidR="00EF2165" w14:paraId="5C72DDCB" w14:textId="77777777">
      <w:pPr>
        <w:sectPr>
          <w:pgSz w:w="17860" w:h="25258"/>
          <w:pgMar w:top="0" w:right="0" w:bottom="0" w:left="0" w:header="0" w:footer="0" w:gutter="0"/>
          <w:pgNumType w:start="7"/>
          <w:cols w:space="720"/>
        </w:sectPr>
      </w:pPr>
    </w:p>
    <w:p w:rsidR="00EF2165" w14:paraId="3DB391CF" w14:textId="33AADAF2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66932295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77777777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65" type="#_x0000_t202" style="width:10pt;height:10pt;margin-top:520pt;margin-left:408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22797D" w:rsidRPr="0022797D" w14:paraId="32777601" w14:textId="77777777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761988789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05F0F4D0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连接的抗震扁带：墙厚×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150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高，配筋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410/6.5@2003.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厨房、卫生间、洗衣房等有水房间以及屋面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66" type="#_x0000_t202" style="width:10pt;height:10pt;margin-top:370pt;margin-left:408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22797D" w:rsidRPr="0022797D" w14:paraId="72221F95" w14:textId="05F0F4D0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连接的抗震扁带：墙厚×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150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高，配筋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410/6.5@2003.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厨房、卫生间、洗衣房等有水房间以及屋面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505092026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5F0B7AAB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查不应少于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处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4.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填充墙砌体配筋及钢筋砼构件工程：①配筋砌体中受力钢筋的连接方式及锚固长度、搭接长度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67" type="#_x0000_t202" style="width:10pt;height:10pt;margin-top:220pt;margin-left:408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22797D" w:rsidRPr="0022797D" w14:paraId="1A06F2CF" w14:textId="5F0B7AAB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查不应少于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处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4.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填充墙砌体配筋及钢筋砼构件工程：①配筋砌体中受力钢筋的连接方式及锚固长度、搭接长度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364422884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2475268D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挂网的抗震规范要求；同一道墙上抹灰、批腻子工序存在时差，厚度方面无法衔接，而且湿装修面层色差必然明显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68" type="#_x0000_t202" style="width:10pt;height:10pt;margin-top:70pt;margin-left:408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22797D" w:rsidRPr="0022797D" w14:paraId="2ECF99C8" w14:textId="2475268D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挂网的抗震规范要求；同一道墙上抹灰、批腻子工序存在时差，厚度方面无法衔接，而且湿装修面层色差必然明显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65" w14:paraId="2CED7C9B" w14:textId="77777777">
      <w:pPr>
        <w:spacing w:line="468" w:lineRule="auto"/>
      </w:pPr>
    </w:p>
    <w:p w:rsidR="00EF2165" w14:paraId="2DD207F2" w14:textId="77777777">
      <w:pPr>
        <w:spacing w:before="137" w:line="236" w:lineRule="auto"/>
        <w:ind w:firstLine="490"/>
        <w:rPr>
          <w:rFonts w:ascii="宋体" w:eastAsia="宋体" w:hAnsi="宋体" w:cs="宋体"/>
          <w:sz w:val="42"/>
          <w:szCs w:val="42"/>
        </w:rPr>
      </w:pPr>
      <w:bookmarkStart w:id="5" w:name="_bookmark6"/>
      <w:bookmarkEnd w:id="5"/>
      <w:r>
        <w:rPr>
          <w:rFonts w:ascii="宋体" w:eastAsia="宋体" w:hAnsi="宋体" w:cs="宋体"/>
          <w:spacing w:val="-4"/>
          <w:sz w:val="42"/>
          <w:szCs w:val="42"/>
        </w:rPr>
        <w:t>②</w:t>
      </w:r>
      <w:r>
        <w:rPr>
          <w:rFonts w:ascii="宋体" w:eastAsia="宋体" w:hAnsi="宋体" w:cs="宋体"/>
          <w:spacing w:val="-4"/>
          <w:sz w:val="42"/>
          <w:szCs w:val="42"/>
        </w:rPr>
        <w:t>楼层后砌隔墙采用加气砼砌块砌筑，涉及墙厚分别为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200/100</w:t>
      </w:r>
    </w:p>
    <w:p w:rsidR="00EF2165" w14:paraId="6D87AD3F" w14:textId="77777777">
      <w:pPr>
        <w:spacing w:line="263" w:lineRule="auto"/>
      </w:pPr>
    </w:p>
    <w:p w:rsidR="00EF2165" w14:paraId="090E3E07" w14:textId="77777777">
      <w:pPr>
        <w:spacing w:line="264" w:lineRule="auto"/>
      </w:pPr>
    </w:p>
    <w:p w:rsidR="00EF2165" w14:paraId="026E5B01" w14:textId="77777777">
      <w:pPr>
        <w:spacing w:line="264" w:lineRule="auto"/>
      </w:pPr>
    </w:p>
    <w:p w:rsidR="00EF2165" w14:paraId="5EA5DB47" w14:textId="77777777">
      <w:pPr>
        <w:spacing w:before="137" w:line="239" w:lineRule="auto"/>
        <w:ind w:firstLine="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六、施工工艺及方法</w:t>
      </w:r>
    </w:p>
    <w:p w:rsidR="00EF2165" w14:paraId="1BDA0931" w14:textId="77777777">
      <w:pPr>
        <w:spacing w:line="291" w:lineRule="auto"/>
      </w:pPr>
    </w:p>
    <w:p w:rsidR="00EF2165" w14:paraId="169F517A" w14:textId="77777777">
      <w:pPr>
        <w:spacing w:line="292" w:lineRule="auto"/>
      </w:pPr>
    </w:p>
    <w:p w:rsidR="00EF2165" w14:paraId="79058364" w14:textId="77777777">
      <w:pPr>
        <w:spacing w:before="136" w:line="416" w:lineRule="auto"/>
        <w:ind w:left="73" w:right="70" w:firstLine="41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2"/>
          <w:sz w:val="42"/>
          <w:szCs w:val="42"/>
        </w:rPr>
        <w:t>工艺流程：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抄平</w:t>
      </w:r>
      <w:r>
        <w:rPr>
          <w:rFonts w:ascii="宋体" w:eastAsia="宋体" w:hAnsi="宋体" w:cs="宋体"/>
          <w:spacing w:val="-10"/>
          <w:sz w:val="42"/>
          <w:szCs w:val="42"/>
        </w:rPr>
        <w:t>－－</w:t>
      </w:r>
      <w:r>
        <w:rPr>
          <w:rFonts w:ascii="宋体" w:eastAsia="宋体" w:hAnsi="宋体" w:cs="宋体"/>
          <w:spacing w:val="-22"/>
          <w:sz w:val="42"/>
          <w:szCs w:val="42"/>
        </w:rPr>
        <w:t>测量放线</w:t>
      </w:r>
      <w:r>
        <w:rPr>
          <w:rFonts w:ascii="宋体" w:eastAsia="宋体" w:hAnsi="宋体" w:cs="宋体"/>
          <w:spacing w:val="-10"/>
          <w:sz w:val="42"/>
          <w:szCs w:val="42"/>
        </w:rPr>
        <w:t>－－</w:t>
      </w:r>
      <w:r>
        <w:rPr>
          <w:rFonts w:ascii="宋体" w:eastAsia="宋体" w:hAnsi="宋体" w:cs="宋体"/>
          <w:spacing w:val="-22"/>
          <w:sz w:val="42"/>
          <w:szCs w:val="42"/>
        </w:rPr>
        <w:t>植筋</w:t>
      </w:r>
      <w:r>
        <w:rPr>
          <w:rFonts w:ascii="宋体" w:eastAsia="宋体" w:hAnsi="宋体" w:cs="宋体"/>
          <w:spacing w:val="-10"/>
          <w:sz w:val="42"/>
          <w:szCs w:val="42"/>
        </w:rPr>
        <w:t>－－</w:t>
      </w:r>
      <w:r>
        <w:rPr>
          <w:rFonts w:ascii="宋体" w:eastAsia="宋体" w:hAnsi="宋体" w:cs="宋体"/>
          <w:spacing w:val="-22"/>
          <w:sz w:val="42"/>
          <w:szCs w:val="42"/>
        </w:rPr>
        <w:t>支浇砼坎台、</w:t>
      </w:r>
      <w:r>
        <w:rPr>
          <w:rFonts w:ascii="宋体" w:eastAsia="宋体" w:hAnsi="宋体" w:cs="宋体"/>
          <w:spacing w:val="-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砌砖坎台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或细石砼找平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排砖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立皮数杆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组砌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墙顶卡固</w:t>
      </w:r>
      <w:r>
        <w:rPr>
          <w:rFonts w:ascii="宋体" w:eastAsia="宋体" w:hAnsi="宋体" w:cs="宋体"/>
          <w:spacing w:val="10"/>
          <w:sz w:val="42"/>
          <w:szCs w:val="42"/>
        </w:rPr>
        <w:t>－－</w:t>
      </w:r>
      <w:r>
        <w:rPr>
          <w:rFonts w:ascii="宋体" w:eastAsia="宋体" w:hAnsi="宋体" w:cs="宋体"/>
          <w:spacing w:val="9"/>
          <w:sz w:val="42"/>
          <w:szCs w:val="42"/>
        </w:rPr>
        <w:t>支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浇构造柱－－清理－－验收</w:t>
      </w:r>
    </w:p>
    <w:p w:rsidR="00EF2165" w14:paraId="638E9DDE" w14:textId="77777777">
      <w:pPr>
        <w:spacing w:before="53" w:line="398" w:lineRule="auto"/>
        <w:ind w:left="69" w:right="73" w:firstLine="4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1.</w:t>
      </w:r>
      <w:r>
        <w:rPr>
          <w:rFonts w:ascii="宋体" w:eastAsia="宋体" w:hAnsi="宋体" w:cs="宋体"/>
          <w:spacing w:val="-6"/>
          <w:sz w:val="42"/>
          <w:szCs w:val="42"/>
        </w:rPr>
        <w:t>抄平：砌筑前应在各楼层测弹建施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50</w:t>
      </w:r>
      <w:r>
        <w:rPr>
          <w:rFonts w:ascii="宋体" w:eastAsia="宋体" w:hAnsi="宋体" w:cs="宋体"/>
          <w:spacing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水平控制线。现场由项目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技术部门负责测设，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采用水准仪引测水平控制网点，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再用激光投线仪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配合引弹全部墙面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50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水平控制线</w:t>
      </w:r>
    </w:p>
    <w:p w:rsidR="00EF2165" w14:paraId="714B484E" w14:textId="77777777">
      <w:pPr>
        <w:spacing w:before="93" w:line="398" w:lineRule="auto"/>
        <w:ind w:left="64" w:right="73" w:firstLine="4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2.</w:t>
      </w:r>
      <w:r>
        <w:rPr>
          <w:rFonts w:ascii="宋体" w:eastAsia="宋体" w:hAnsi="宋体" w:cs="宋体"/>
          <w:spacing w:val="-6"/>
          <w:sz w:val="42"/>
          <w:szCs w:val="42"/>
        </w:rPr>
        <w:t>放线：基于主体结构施工所弹的轴线或控制线，根据图纸设计在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砼板面上用墨斗弹出后砌隔墙轴线或边线，</w:t>
      </w:r>
      <w:r>
        <w:rPr>
          <w:rFonts w:ascii="宋体" w:eastAsia="宋体" w:hAnsi="宋体" w:cs="宋体"/>
          <w:spacing w:val="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以及门窗控制边线。</w:t>
      </w:r>
      <w:r>
        <w:rPr>
          <w:rFonts w:ascii="宋体" w:eastAsia="宋体" w:hAnsi="宋体" w:cs="宋体"/>
          <w:spacing w:val="-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现场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由项目技术部门负责控制、劳务班组配合放线</w:t>
      </w:r>
    </w:p>
    <w:p w:rsidR="00EF2165" w14:paraId="7021BF6F" w14:textId="77777777">
      <w:pPr>
        <w:spacing w:before="90" w:line="400" w:lineRule="auto"/>
        <w:ind w:left="72" w:right="74" w:firstLine="4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3.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植筋：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包括定位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钻孔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清孔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配胶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注胶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—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锚筋等工艺，</w:t>
      </w:r>
      <w:r>
        <w:rPr>
          <w:rFonts w:ascii="宋体" w:eastAsia="宋体" w:hAnsi="宋体" w:cs="宋体"/>
          <w:spacing w:val="1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现场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由项目技术部门负责布点、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下料单，组织专业人员统一植筋，分层报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验</w:t>
      </w:r>
    </w:p>
    <w:p w:rsidR="00EF2165" w14:paraId="59BA0321" w14:textId="77777777">
      <w:pPr>
        <w:spacing w:before="80" w:line="405" w:lineRule="auto"/>
        <w:ind w:left="67" w:right="71" w:firstLine="4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4.</w:t>
      </w:r>
      <w:r>
        <w:rPr>
          <w:rFonts w:ascii="宋体" w:eastAsia="宋体" w:hAnsi="宋体" w:cs="宋体"/>
          <w:spacing w:val="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支浇砼坎台、砌砖坎台或细石砼找平：</w:t>
      </w:r>
      <w:r>
        <w:rPr>
          <w:rFonts w:ascii="宋体" w:eastAsia="宋体" w:hAnsi="宋体" w:cs="宋体"/>
          <w:spacing w:val="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多水房间隔墙基底清整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后，应分层分段配模、浇筑砼坎台，</w:t>
      </w:r>
      <w:r>
        <w:rPr>
          <w:rFonts w:ascii="宋体" w:eastAsia="宋体" w:hAnsi="宋体" w:cs="宋体"/>
          <w:spacing w:val="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具体包括厨房、卫生间、洗衣房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等有水房间以及屋面和露台处；</w:t>
      </w:r>
      <w:r>
        <w:rPr>
          <w:rFonts w:ascii="宋体" w:eastAsia="宋体" w:hAnsi="宋体" w:cs="宋体"/>
          <w:spacing w:val="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全部外围墙基底应砌烧结普通砖坎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台；普通房间内隔墙基底无须设置普通烧结砖坎台；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墙基底不平超规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范时、应提前采用细石砼支模找平</w:t>
      </w:r>
    </w:p>
    <w:p w:rsidR="00EF2165" w14:paraId="5016E1ED" w14:textId="77777777">
      <w:pPr>
        <w:spacing w:before="72" w:line="383" w:lineRule="auto"/>
        <w:ind w:left="108" w:right="76" w:firstLine="38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5.</w:t>
      </w:r>
      <w:r>
        <w:rPr>
          <w:rFonts w:ascii="宋体" w:eastAsia="宋体" w:hAnsi="宋体" w:cs="宋体"/>
          <w:spacing w:val="-15"/>
          <w:sz w:val="42"/>
          <w:szCs w:val="42"/>
        </w:rPr>
        <w:t>摆砖样：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开始砌筑时先要进行摆砖排出灰缝宽度，摆砖时应注意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门窗位置，砖垛等对灰缝的影响。同时要考虑窗间墙的组砌方法，</w:t>
      </w:r>
      <w:r>
        <w:rPr>
          <w:rFonts w:ascii="宋体" w:eastAsia="宋体" w:hAnsi="宋体" w:cs="宋体"/>
          <w:spacing w:val="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使</w:t>
      </w:r>
    </w:p>
    <w:p w:rsidR="00EF2165" w14:paraId="18E6323E" w14:textId="77777777">
      <w:pPr>
        <w:spacing w:line="243" w:lineRule="auto"/>
      </w:pPr>
    </w:p>
    <w:p w:rsidR="00EF2165" w14:paraId="522232A3" w14:textId="77777777">
      <w:pPr>
        <w:spacing w:line="244" w:lineRule="auto"/>
      </w:pPr>
    </w:p>
    <w:p w:rsidR="00EF2165" w14:paraId="04FD8750" w14:textId="77777777">
      <w:pPr>
        <w:spacing w:line="244" w:lineRule="auto"/>
      </w:pPr>
    </w:p>
    <w:p w:rsidR="00EF2165" w14:paraId="0D3CB15A" w14:textId="77777777">
      <w:pPr>
        <w:spacing w:before="88" w:line="191" w:lineRule="auto"/>
        <w:ind w:firstLine="123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8</w:t>
      </w:r>
    </w:p>
    <w:p w:rsidR="00EF2165" w14:paraId="6C6C8064" w14:textId="77777777">
      <w:pPr>
        <w:sectPr>
          <w:pgSz w:w="17860" w:h="25258"/>
          <w:pgMar w:top="1600" w:right="2619" w:bottom="0" w:left="2640" w:header="0" w:footer="0" w:gutter="0"/>
          <w:pgNumType w:start="8"/>
          <w:cols w:space="720"/>
        </w:sectPr>
      </w:pPr>
    </w:p>
    <w:p w:rsidR="00EF2165" w14:paraId="19866D19" w14:textId="08ACA97F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1592505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1F27A2B7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中不准开启轿厢门，乘人不应倚靠轿厢门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h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．电梯运行至最上层和最下层时，严禁用行程限位开关作为停止运行的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69" type="#_x0000_t202" style="width:10pt;height:10pt;margin-top:520pt;margin-left:408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22797D" w:rsidRPr="0022797D" w14:paraId="3FC56CC9" w14:textId="1F27A2B7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中不准开启轿厢门，乘人不应倚靠轿厢门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h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．电梯运行至最上层和最下层时，严禁用行程限位开关作为停止运行的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929041804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736E0EFA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0mm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，但不应小于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8mm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，也不应大于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12mm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。抽检数量：每检验批抽查不应少于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处③砖砌体灰缝砂浆应密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70" type="#_x0000_t202" style="width:10pt;height:10pt;margin-top:370pt;margin-left:408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22797D" w:rsidRPr="0022797D" w14:paraId="05F7BFBB" w14:textId="736E0EFA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0mm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，但不应小于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8mm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，也不应大于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12mm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。抽检数量：每检验批抽查不应少于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处③砖砌体灰缝砂浆应密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617890516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0128BDB6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缝的影响。同时要考虑窗间墙的组砌方法，使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各皮砖的竖缝相互错开。在同一墙面上各部位的组砌方法应统一，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71" type="#_x0000_t202" style="width:10pt;height:10pt;margin-top:220pt;margin-left:408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22797D" w:rsidRPr="0022797D" w14:paraId="6274D90D" w14:textId="0128BDB6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缝的影响。同时要考虑窗间墙的组砌方法，使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22797D">
                        <w:rPr>
                          <w:rFonts w:hint="eastAsia"/>
                          <w:color w:val="FFFFFF"/>
                        </w:rPr>
                        <w:t>各皮砖的竖缝相互错开。在同一墙面上各部位的组砌方法应统一，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274275710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22797D" w:rsidRPr="0022797D" w14:textId="6C21078C">
                            <w:pPr>
                              <w:rPr>
                                <w:color w:val="FFFFFF"/>
                              </w:rPr>
                            </w:pPr>
                            <w:r w:rsidRPr="0022797D">
                              <w:rPr>
                                <w:rFonts w:hint="eastAsia"/>
                                <w:color w:val="FFFFFF"/>
                              </w:rPr>
                              <w:t>及检验方法④分项工程及检验批划分：①后砌隔墙划分为填充墙砌体和配筋砌体②室内地面以下与各层分别为一个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72" type="#_x0000_t202" style="width:10pt;height:10pt;margin-top:70pt;margin-left:408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22797D" w:rsidRPr="0022797D" w14:paraId="44509667" w14:textId="6C21078C">
                      <w:pPr>
                        <w:rPr>
                          <w:color w:val="FFFFFF"/>
                        </w:rPr>
                      </w:pPr>
                      <w:r w:rsidRPr="0022797D">
                        <w:rPr>
                          <w:rFonts w:hint="eastAsia"/>
                          <w:color w:val="FFFFFF"/>
                        </w:rPr>
                        <w:t>及检验方法④分项工程及检验批划分：①后砌隔墙划分为填充墙砌体和配筋砌体②室内地面以下与各层分别为一个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001000" cy="381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65" w14:paraId="551419CB" w14:textId="77777777">
      <w:pPr>
        <w:spacing w:line="468" w:lineRule="auto"/>
      </w:pPr>
    </w:p>
    <w:p w:rsidR="00EF2165" w14:paraId="7F2E660C" w14:textId="77777777">
      <w:pPr>
        <w:spacing w:before="136" w:line="419" w:lineRule="auto"/>
        <w:ind w:left="70" w:right="81" w:hanging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sz w:val="42"/>
          <w:szCs w:val="42"/>
        </w:rPr>
        <w:t>各皮砖的竖缝相互错开。</w:t>
      </w:r>
      <w:r>
        <w:rPr>
          <w:rFonts w:ascii="宋体" w:eastAsia="宋体" w:hAnsi="宋体" w:cs="宋体"/>
          <w:spacing w:val="-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在同一墙面上各部位的组砌方法应统一，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下一致</w:t>
      </w:r>
    </w:p>
    <w:p w:rsidR="00EF2165" w14:paraId="320DCA61" w14:textId="77777777">
      <w:pPr>
        <w:spacing w:before="52" w:line="383" w:lineRule="auto"/>
        <w:ind w:left="70" w:right="74" w:firstLine="42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6.</w:t>
      </w:r>
      <w:r>
        <w:rPr>
          <w:rFonts w:ascii="宋体" w:eastAsia="宋体" w:hAnsi="宋体" w:cs="宋体"/>
          <w:spacing w:val="-6"/>
          <w:sz w:val="42"/>
          <w:szCs w:val="42"/>
        </w:rPr>
        <w:t>立皮数杆：在砌墙前要划设皮数杆，标明每批砖高度以及相关过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梁位置</w:t>
      </w:r>
    </w:p>
    <w:p w:rsidR="00EF2165" w14:paraId="5619B3FE" w14:textId="77777777">
      <w:pPr>
        <w:spacing w:before="128" w:line="403" w:lineRule="auto"/>
        <w:ind w:left="67" w:right="70" w:firstLine="4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7.</w:t>
      </w:r>
      <w:r>
        <w:rPr>
          <w:rFonts w:ascii="宋体" w:eastAsia="宋体" w:hAnsi="宋体" w:cs="宋体"/>
          <w:spacing w:val="-6"/>
          <w:sz w:val="42"/>
          <w:szCs w:val="42"/>
        </w:rPr>
        <w:t>组砌：组砌方法应正确，内外搭砌，上下错缝，应拉线控制表面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平整度、墙面垂直度、灰缝厚度、水平灰缝平直度。切锯砌块应采用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专用工具，不得用斧头或砍刀任意砍劈。预制过梁等应安装到位、坐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浆稳固</w:t>
      </w:r>
    </w:p>
    <w:p w:rsidR="00EF2165" w14:paraId="331AFF6D" w14:textId="77777777">
      <w:pPr>
        <w:spacing w:before="78" w:line="383" w:lineRule="auto"/>
        <w:ind w:left="100" w:right="112" w:firstLine="39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8.</w:t>
      </w:r>
      <w:r>
        <w:rPr>
          <w:rFonts w:ascii="宋体" w:eastAsia="宋体" w:hAnsi="宋体" w:cs="宋体"/>
          <w:spacing w:val="-7"/>
          <w:sz w:val="42"/>
          <w:szCs w:val="42"/>
        </w:rPr>
        <w:t>墙顶卡固：填充墙顶与结构梁板间用普通烧结砖刮浆斜砌挤紧，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当墙长大于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5m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时应设拉结筋</w:t>
      </w:r>
    </w:p>
    <w:p w:rsidR="00EF2165" w14:paraId="2DC5BE82" w14:textId="77777777">
      <w:pPr>
        <w:spacing w:before="127" w:line="238" w:lineRule="auto"/>
        <w:ind w:firstLine="49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sz w:val="42"/>
          <w:szCs w:val="42"/>
        </w:rPr>
        <w:t>9.</w:t>
      </w:r>
      <w:r>
        <w:rPr>
          <w:rFonts w:ascii="宋体" w:eastAsia="宋体" w:hAnsi="宋体" w:cs="宋体"/>
          <w:spacing w:val="-20"/>
          <w:sz w:val="42"/>
          <w:szCs w:val="42"/>
        </w:rPr>
        <w:t>支浇构造柱等：</w:t>
      </w:r>
    </w:p>
    <w:p w:rsidR="00EF2165" w14:paraId="162A46C3" w14:textId="77777777">
      <w:pPr>
        <w:spacing w:before="315" w:line="411" w:lineRule="auto"/>
        <w:ind w:left="70" w:right="76" w:firstLine="4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</w:rPr>
        <w:t>①</w:t>
      </w:r>
      <w:r>
        <w:rPr>
          <w:rFonts w:ascii="宋体" w:eastAsia="宋体" w:hAnsi="宋体" w:cs="宋体"/>
          <w:spacing w:val="-16"/>
          <w:sz w:val="42"/>
          <w:szCs w:val="42"/>
        </w:rPr>
        <w:t>采用竹胶模板辅以木龙骨、架管、步步紧等支模，</w:t>
      </w:r>
      <w:r>
        <w:rPr>
          <w:rFonts w:ascii="宋体" w:eastAsia="宋体" w:hAnsi="宋体" w:cs="宋体"/>
          <w:spacing w:val="10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必要时可砖墙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上钻孔穿步步紧固定。每层构造柱底部需留清扫口，浇灌混凝土前必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须将砌体留槎部位浇水湿润，模板内的落地灰和其他杂物清理干净后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封闭清扫口</w:t>
      </w:r>
    </w:p>
    <w:p w:rsidR="00EF2165" w14:paraId="6EE96FE4" w14:textId="77777777">
      <w:pPr>
        <w:spacing w:before="8" w:line="413" w:lineRule="auto"/>
        <w:ind w:left="65" w:right="73" w:firstLine="4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②</w:t>
      </w:r>
      <w:r>
        <w:rPr>
          <w:rFonts w:ascii="宋体" w:eastAsia="宋体" w:hAnsi="宋体" w:cs="宋体"/>
          <w:spacing w:val="-6"/>
          <w:sz w:val="42"/>
          <w:szCs w:val="42"/>
        </w:rPr>
        <w:t>首次使用的混凝土配合比，项目技术部门应与现场监理进行开盘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鉴定，依据测定的砂、石含水率调整试配材料用量，确定现场施工配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合比；计量器应定期校验，每次使用前应进行零点校核，保持计量准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确，</w:t>
      </w:r>
      <w:r>
        <w:rPr>
          <w:rFonts w:ascii="宋体" w:eastAsia="宋体" w:hAnsi="宋体" w:cs="宋体"/>
          <w:spacing w:val="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砂、石计量的允许偏差应</w:t>
      </w:r>
      <w:r>
        <w:rPr>
          <w:rFonts w:ascii="宋体" w:eastAsia="宋体" w:hAnsi="宋体" w:cs="宋体"/>
          <w:spacing w:val="-13"/>
          <w:sz w:val="42"/>
          <w:szCs w:val="42"/>
        </w:rPr>
        <w:t>≤±3%</w:t>
      </w:r>
      <w:r>
        <w:rPr>
          <w:rFonts w:ascii="宋体" w:eastAsia="宋体" w:hAnsi="宋体" w:cs="宋体"/>
          <w:spacing w:val="-13"/>
          <w:sz w:val="42"/>
          <w:szCs w:val="42"/>
        </w:rPr>
        <w:t>，水泥、水、外加剂计量的允许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偏差应</w:t>
      </w:r>
      <w:r>
        <w:rPr>
          <w:rFonts w:ascii="宋体" w:eastAsia="宋体" w:hAnsi="宋体" w:cs="宋体"/>
          <w:spacing w:val="-11"/>
          <w:sz w:val="42"/>
          <w:szCs w:val="42"/>
        </w:rPr>
        <w:t>≤±2%</w:t>
      </w:r>
      <w:r>
        <w:rPr>
          <w:rFonts w:ascii="宋体" w:eastAsia="宋体" w:hAnsi="宋体" w:cs="宋体"/>
          <w:spacing w:val="-11"/>
          <w:sz w:val="42"/>
          <w:szCs w:val="42"/>
        </w:rPr>
        <w:t>；为保证混凝土拌合的稳定性，搅拌场应定人定岗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-11"/>
          <w:sz w:val="42"/>
          <w:szCs w:val="42"/>
        </w:rPr>
        <w:t>人员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变动时应进行项目内部现场交底与开盘鉴定；原材料应分批连续进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场，在品种、批次、厂家等发生变化时，应及时送样复检和试配，重</w:t>
      </w:r>
    </w:p>
    <w:p w:rsidR="00EF2165" w14:paraId="0C7681DB" w14:textId="77777777">
      <w:pPr>
        <w:spacing w:line="291" w:lineRule="auto"/>
      </w:pPr>
    </w:p>
    <w:p w:rsidR="00EF2165" w14:paraId="39606422" w14:textId="77777777">
      <w:pPr>
        <w:spacing w:line="292" w:lineRule="auto"/>
      </w:pPr>
    </w:p>
    <w:p w:rsidR="00EF2165" w14:paraId="41EE4152" w14:textId="77777777">
      <w:pPr>
        <w:spacing w:before="88" w:line="191" w:lineRule="auto"/>
        <w:ind w:firstLine="123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9</w:t>
      </w:r>
    </w:p>
    <w:p w:rsidR="00EF2165" w14:paraId="6C4CBFE0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https://d.book118.com/848130135004006024</w:t>
        </w:r>
      </w:hyperlink>
    </w:p>
    <w:p w:rsidR="00EF2165"/>
    <w:sectPr>
      <w:pgSz w:w="17860" w:h="25258"/>
      <w:pgMar w:top="1600" w:right="2619" w:bottom="0" w:left="2640" w:header="0" w:footer="0" w:gutter="0"/>
      <w:pgNumType w:start="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165"/>
    <w:rsid w:val="0022797D"/>
    <w:rsid w:val="00EF21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0556AF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22797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797D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797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797D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ooxWord://word/media/image7.png" TargetMode="External" /><Relationship Id="rId8" Type="http://schemas.openxmlformats.org/officeDocument/2006/relationships/image" Target="ooxWord://word/media/image8.png" TargetMode="External" /><Relationship Id="rId9" Type="http://schemas.openxmlformats.org/officeDocument/2006/relationships/hyperlink" Target="https://d.book118.com/84813013500400602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5473</Words>
  <Characters>5912</Characters>
  <Application>Microsoft Office Word</Application>
  <DocSecurity>0</DocSecurity>
  <Lines>492</Lines>
  <Paragraphs>264</Paragraphs>
  <ScaleCrop>false</ScaleCrop>
  <Company/>
  <LinksUpToDate>false</LinksUpToDate>
  <CharactersWithSpaces>11121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2023-11-07T10:11:00Z</dcterms:created>
  <dcterms:modified xsi:type="dcterms:W3CDTF">2023-11-07T10:12:00Z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2023-10-24T02:37:59Z</vt:filetime>
  </property>
  <property fmtid="{D5CDD505-2E9C-101B-9397-08002B2CF9AE}" pid="3" name="CRO">
    <vt:lpwstr>wqlLaW5nc29mdCBQREYgdG8gV1BTIDcw</vt:lpwstr>
  </property>
</Properties>
</file>