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恩替卡韦项目计划设计方案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872" w:history="1">
        <w:r>
          <w:rPr>
            <w:rFonts w:ascii="仿宋" w:eastAsia="仿宋" w:hAnsi="仿宋" w:cs="仿宋" w:hint="eastAsia"/>
            <w:lang w:eastAsia="zh-CN"/>
          </w:rPr>
          <w:t>序言</w:t>
        </w:r>
        <w:r>
          <w:tab/>
        </w:r>
        <w:r>
          <w:fldChar w:fldCharType="begin"/>
        </w:r>
        <w:r>
          <w:instrText xml:space="preserve"> PAGEREF _Toc31872 \h </w:instrText>
        </w:r>
        <w:r>
          <w:fldChar w:fldCharType="separate"/>
        </w:r>
        <w:r>
          <w:t>3</w:t>
        </w:r>
        <w:r>
          <w:fldChar w:fldCharType="end"/>
        </w:r>
      </w:hyperlink>
    </w:p>
    <w:p>
      <w:pPr>
        <w:pStyle w:val="TOC1"/>
        <w:tabs>
          <w:tab w:val="right" w:leader="dot" w:pos="8306"/>
        </w:tabs>
      </w:pPr>
      <w:hyperlink w:anchor="_Toc28120" w:history="1">
        <w:r>
          <w:rPr>
            <w:rFonts w:ascii="仿宋" w:eastAsia="仿宋" w:hAnsi="仿宋" w:cs="仿宋" w:hint="eastAsia"/>
            <w:lang w:eastAsia="zh-CN"/>
          </w:rPr>
          <w:t>一、市场分析、调研</w:t>
        </w:r>
        <w:r>
          <w:tab/>
        </w:r>
        <w:r>
          <w:fldChar w:fldCharType="begin"/>
        </w:r>
        <w:r>
          <w:instrText xml:space="preserve"> PAGEREF _Toc28120 \h </w:instrText>
        </w:r>
        <w:r>
          <w:fldChar w:fldCharType="separate"/>
        </w:r>
        <w:r>
          <w:t>3</w:t>
        </w:r>
        <w:r>
          <w:fldChar w:fldCharType="end"/>
        </w:r>
      </w:hyperlink>
    </w:p>
    <w:p>
      <w:pPr>
        <w:pStyle w:val="TOC2"/>
        <w:tabs>
          <w:tab w:val="right" w:leader="dot" w:pos="8306"/>
        </w:tabs>
      </w:pPr>
      <w:hyperlink w:anchor="_Toc26932" w:history="1">
        <w:r>
          <w:rPr>
            <w:rFonts w:ascii="仿宋" w:eastAsia="仿宋" w:hAnsi="仿宋" w:cs="仿宋" w:hint="eastAsia"/>
            <w:lang w:eastAsia="zh-CN"/>
          </w:rPr>
          <w:t>(一)、恩替卡韦行业分析</w:t>
        </w:r>
        <w:r>
          <w:tab/>
        </w:r>
        <w:r>
          <w:fldChar w:fldCharType="begin"/>
        </w:r>
        <w:r>
          <w:instrText xml:space="preserve"> PAGEREF _Toc26932 \h </w:instrText>
        </w:r>
        <w:r>
          <w:fldChar w:fldCharType="separate"/>
        </w:r>
        <w:r>
          <w:t>3</w:t>
        </w:r>
        <w:r>
          <w:fldChar w:fldCharType="end"/>
        </w:r>
      </w:hyperlink>
    </w:p>
    <w:p>
      <w:pPr>
        <w:pStyle w:val="TOC2"/>
        <w:tabs>
          <w:tab w:val="right" w:leader="dot" w:pos="8306"/>
        </w:tabs>
      </w:pPr>
      <w:hyperlink w:anchor="_Toc31782" w:history="1">
        <w:r>
          <w:rPr>
            <w:rFonts w:ascii="仿宋" w:eastAsia="仿宋" w:hAnsi="仿宋" w:cs="仿宋" w:hint="eastAsia"/>
            <w:lang w:eastAsia="zh-CN"/>
          </w:rPr>
          <w:t>(二)、恩替卡韦市场分析预测</w:t>
        </w:r>
        <w:r>
          <w:tab/>
        </w:r>
        <w:r>
          <w:fldChar w:fldCharType="begin"/>
        </w:r>
        <w:r>
          <w:instrText xml:space="preserve"> PAGEREF _Toc31782 \h </w:instrText>
        </w:r>
        <w:r>
          <w:fldChar w:fldCharType="separate"/>
        </w:r>
        <w:r>
          <w:t>4</w:t>
        </w:r>
        <w:r>
          <w:fldChar w:fldCharType="end"/>
        </w:r>
      </w:hyperlink>
    </w:p>
    <w:p>
      <w:pPr>
        <w:pStyle w:val="TOC1"/>
        <w:tabs>
          <w:tab w:val="right" w:leader="dot" w:pos="8306"/>
        </w:tabs>
      </w:pPr>
      <w:hyperlink w:anchor="_Toc6829" w:history="1">
        <w:r>
          <w:rPr>
            <w:rFonts w:ascii="仿宋" w:eastAsia="仿宋" w:hAnsi="仿宋" w:cs="仿宋" w:hint="eastAsia"/>
            <w:lang w:eastAsia="zh-CN"/>
          </w:rPr>
          <w:t>二、恩替卡韦项目危机管理</w:t>
        </w:r>
        <w:r>
          <w:tab/>
        </w:r>
        <w:r>
          <w:fldChar w:fldCharType="begin"/>
        </w:r>
        <w:r>
          <w:instrText xml:space="preserve"> PAGEREF _Toc6829 \h </w:instrText>
        </w:r>
        <w:r>
          <w:fldChar w:fldCharType="separate"/>
        </w:r>
        <w:r>
          <w:t>4</w:t>
        </w:r>
        <w:r>
          <w:fldChar w:fldCharType="end"/>
        </w:r>
      </w:hyperlink>
    </w:p>
    <w:p>
      <w:pPr>
        <w:pStyle w:val="TOC2"/>
        <w:tabs>
          <w:tab w:val="right" w:leader="dot" w:pos="8306"/>
        </w:tabs>
      </w:pPr>
      <w:hyperlink w:anchor="_Toc17845" w:history="1">
        <w:r>
          <w:rPr>
            <w:rFonts w:ascii="仿宋" w:eastAsia="仿宋" w:hAnsi="仿宋" w:cs="仿宋" w:hint="eastAsia"/>
            <w:lang w:eastAsia="zh-CN"/>
          </w:rPr>
          <w:t>(一)、危机预警与识别</w:t>
        </w:r>
        <w:r>
          <w:tab/>
        </w:r>
        <w:r>
          <w:fldChar w:fldCharType="begin"/>
        </w:r>
        <w:r>
          <w:instrText xml:space="preserve"> PAGEREF _Toc17845 \h </w:instrText>
        </w:r>
        <w:r>
          <w:fldChar w:fldCharType="separate"/>
        </w:r>
        <w:r>
          <w:t>4</w:t>
        </w:r>
        <w:r>
          <w:fldChar w:fldCharType="end"/>
        </w:r>
      </w:hyperlink>
    </w:p>
    <w:p>
      <w:pPr>
        <w:pStyle w:val="TOC2"/>
        <w:tabs>
          <w:tab w:val="right" w:leader="dot" w:pos="8306"/>
        </w:tabs>
      </w:pPr>
      <w:hyperlink w:anchor="_Toc19124" w:history="1">
        <w:r>
          <w:rPr>
            <w:rFonts w:ascii="仿宋" w:eastAsia="仿宋" w:hAnsi="仿宋" w:cs="仿宋" w:hint="eastAsia"/>
            <w:lang w:eastAsia="zh-CN"/>
          </w:rPr>
          <w:t>(二)、危机应对与恢复</w:t>
        </w:r>
        <w:r>
          <w:tab/>
        </w:r>
        <w:r>
          <w:fldChar w:fldCharType="begin"/>
        </w:r>
        <w:r>
          <w:instrText xml:space="preserve"> PAGEREF _Toc19124 \h </w:instrText>
        </w:r>
        <w:r>
          <w:fldChar w:fldCharType="separate"/>
        </w:r>
        <w:r>
          <w:t>5</w:t>
        </w:r>
        <w:r>
          <w:fldChar w:fldCharType="end"/>
        </w:r>
      </w:hyperlink>
    </w:p>
    <w:p>
      <w:pPr>
        <w:pStyle w:val="TOC1"/>
        <w:tabs>
          <w:tab w:val="right" w:leader="dot" w:pos="8306"/>
        </w:tabs>
      </w:pPr>
      <w:hyperlink w:anchor="_Toc7076" w:history="1">
        <w:r>
          <w:rPr>
            <w:rFonts w:ascii="仿宋" w:eastAsia="仿宋" w:hAnsi="仿宋" w:cs="仿宋" w:hint="eastAsia"/>
            <w:lang w:eastAsia="zh-CN"/>
          </w:rPr>
          <w:t>三、恩替卡韦项目建设背景及必要性分析</w:t>
        </w:r>
        <w:r>
          <w:tab/>
        </w:r>
        <w:r>
          <w:fldChar w:fldCharType="begin"/>
        </w:r>
        <w:r>
          <w:instrText xml:space="preserve"> PAGEREF _Toc7076 \h </w:instrText>
        </w:r>
        <w:r>
          <w:fldChar w:fldCharType="separate"/>
        </w:r>
        <w:r>
          <w:t>7</w:t>
        </w:r>
        <w:r>
          <w:fldChar w:fldCharType="end"/>
        </w:r>
      </w:hyperlink>
    </w:p>
    <w:p>
      <w:pPr>
        <w:pStyle w:val="TOC2"/>
        <w:tabs>
          <w:tab w:val="right" w:leader="dot" w:pos="8306"/>
        </w:tabs>
      </w:pPr>
      <w:hyperlink w:anchor="_Toc29312" w:history="1">
        <w:r>
          <w:rPr>
            <w:rFonts w:ascii="仿宋" w:eastAsia="仿宋" w:hAnsi="仿宋" w:cs="仿宋" w:hint="eastAsia"/>
            <w:lang w:eastAsia="zh-CN"/>
          </w:rPr>
          <w:t>(一)、恩替卡韦项目背景分析</w:t>
        </w:r>
        <w:r>
          <w:tab/>
        </w:r>
        <w:r>
          <w:fldChar w:fldCharType="begin"/>
        </w:r>
        <w:r>
          <w:instrText xml:space="preserve"> PAGEREF _Toc29312 \h </w:instrText>
        </w:r>
        <w:r>
          <w:fldChar w:fldCharType="separate"/>
        </w:r>
        <w:r>
          <w:t>7</w:t>
        </w:r>
        <w:r>
          <w:fldChar w:fldCharType="end"/>
        </w:r>
      </w:hyperlink>
    </w:p>
    <w:p>
      <w:pPr>
        <w:pStyle w:val="TOC2"/>
        <w:tabs>
          <w:tab w:val="right" w:leader="dot" w:pos="8306"/>
        </w:tabs>
      </w:pPr>
      <w:hyperlink w:anchor="_Toc5268" w:history="1">
        <w:r>
          <w:rPr>
            <w:rFonts w:ascii="仿宋" w:eastAsia="仿宋" w:hAnsi="仿宋" w:cs="仿宋" w:hint="eastAsia"/>
            <w:lang w:eastAsia="zh-CN"/>
          </w:rPr>
          <w:t>(二)、恩替卡韦项目建设必要性分析</w:t>
        </w:r>
        <w:r>
          <w:tab/>
        </w:r>
        <w:r>
          <w:fldChar w:fldCharType="begin"/>
        </w:r>
        <w:r>
          <w:instrText xml:space="preserve"> PAGEREF _Toc5268 \h </w:instrText>
        </w:r>
        <w:r>
          <w:fldChar w:fldCharType="separate"/>
        </w:r>
        <w:r>
          <w:t>8</w:t>
        </w:r>
        <w:r>
          <w:fldChar w:fldCharType="end"/>
        </w:r>
      </w:hyperlink>
    </w:p>
    <w:p>
      <w:pPr>
        <w:pStyle w:val="TOC1"/>
        <w:tabs>
          <w:tab w:val="right" w:leader="dot" w:pos="8306"/>
        </w:tabs>
      </w:pPr>
      <w:hyperlink w:anchor="_Toc28495" w:history="1">
        <w:r>
          <w:rPr>
            <w:rFonts w:ascii="仿宋" w:eastAsia="仿宋" w:hAnsi="仿宋" w:cs="仿宋" w:hint="eastAsia"/>
            <w:lang w:eastAsia="zh-CN"/>
          </w:rPr>
          <w:t>四、恩替卡韦项目土建工程</w:t>
        </w:r>
        <w:r>
          <w:tab/>
        </w:r>
        <w:r>
          <w:fldChar w:fldCharType="begin"/>
        </w:r>
        <w:r>
          <w:instrText xml:space="preserve"> PAGEREF _Toc28495 \h </w:instrText>
        </w:r>
        <w:r>
          <w:fldChar w:fldCharType="separate"/>
        </w:r>
        <w:r>
          <w:t>10</w:t>
        </w:r>
        <w:r>
          <w:fldChar w:fldCharType="end"/>
        </w:r>
      </w:hyperlink>
    </w:p>
    <w:p>
      <w:pPr>
        <w:pStyle w:val="TOC2"/>
        <w:tabs>
          <w:tab w:val="right" w:leader="dot" w:pos="8306"/>
        </w:tabs>
      </w:pPr>
      <w:hyperlink w:anchor="_Toc15722" w:history="1">
        <w:r>
          <w:rPr>
            <w:rFonts w:ascii="仿宋" w:eastAsia="仿宋" w:hAnsi="仿宋" w:cs="仿宋" w:hint="eastAsia"/>
            <w:lang w:eastAsia="zh-CN"/>
          </w:rPr>
          <w:t>(一)、建筑工程设计原则</w:t>
        </w:r>
        <w:r>
          <w:tab/>
        </w:r>
        <w:r>
          <w:fldChar w:fldCharType="begin"/>
        </w:r>
        <w:r>
          <w:instrText xml:space="preserve"> PAGEREF _Toc15722 \h </w:instrText>
        </w:r>
        <w:r>
          <w:fldChar w:fldCharType="separate"/>
        </w:r>
        <w:r>
          <w:t>10</w:t>
        </w:r>
        <w:r>
          <w:fldChar w:fldCharType="end"/>
        </w:r>
      </w:hyperlink>
    </w:p>
    <w:p>
      <w:pPr>
        <w:pStyle w:val="TOC2"/>
        <w:tabs>
          <w:tab w:val="right" w:leader="dot" w:pos="8306"/>
        </w:tabs>
      </w:pPr>
      <w:hyperlink w:anchor="_Toc5284" w:history="1">
        <w:r>
          <w:rPr>
            <w:rFonts w:ascii="仿宋" w:eastAsia="仿宋" w:hAnsi="仿宋" w:cs="仿宋" w:hint="eastAsia"/>
            <w:lang w:eastAsia="zh-CN"/>
          </w:rPr>
          <w:t>(二)、土建工程设计年限及安全等级</w:t>
        </w:r>
        <w:r>
          <w:tab/>
        </w:r>
        <w:r>
          <w:fldChar w:fldCharType="begin"/>
        </w:r>
        <w:r>
          <w:instrText xml:space="preserve"> PAGEREF _Toc5284 \h </w:instrText>
        </w:r>
        <w:r>
          <w:fldChar w:fldCharType="separate"/>
        </w:r>
        <w:r>
          <w:t>11</w:t>
        </w:r>
        <w:r>
          <w:fldChar w:fldCharType="end"/>
        </w:r>
      </w:hyperlink>
    </w:p>
    <w:p>
      <w:pPr>
        <w:pStyle w:val="TOC2"/>
        <w:tabs>
          <w:tab w:val="right" w:leader="dot" w:pos="8306"/>
        </w:tabs>
      </w:pPr>
      <w:hyperlink w:anchor="_Toc29959" w:history="1">
        <w:r>
          <w:rPr>
            <w:rFonts w:ascii="仿宋" w:eastAsia="仿宋" w:hAnsi="仿宋" w:cs="仿宋" w:hint="eastAsia"/>
            <w:lang w:eastAsia="zh-CN"/>
          </w:rPr>
          <w:t>(三)、建筑工程设计总体要求</w:t>
        </w:r>
        <w:r>
          <w:tab/>
        </w:r>
        <w:r>
          <w:fldChar w:fldCharType="begin"/>
        </w:r>
        <w:r>
          <w:instrText xml:space="preserve"> PAGEREF _Toc29959 \h </w:instrText>
        </w:r>
        <w:r>
          <w:fldChar w:fldCharType="separate"/>
        </w:r>
        <w:r>
          <w:t>12</w:t>
        </w:r>
        <w:r>
          <w:fldChar w:fldCharType="end"/>
        </w:r>
      </w:hyperlink>
    </w:p>
    <w:p>
      <w:pPr>
        <w:pStyle w:val="TOC2"/>
        <w:tabs>
          <w:tab w:val="right" w:leader="dot" w:pos="8306"/>
        </w:tabs>
      </w:pPr>
      <w:hyperlink w:anchor="_Toc24992" w:history="1">
        <w:r>
          <w:rPr>
            <w:rFonts w:ascii="仿宋" w:eastAsia="仿宋" w:hAnsi="仿宋" w:cs="仿宋" w:hint="eastAsia"/>
            <w:lang w:eastAsia="zh-CN"/>
          </w:rPr>
          <w:t>(四)、土建工程建设指标</w:t>
        </w:r>
        <w:r>
          <w:tab/>
        </w:r>
        <w:r>
          <w:fldChar w:fldCharType="begin"/>
        </w:r>
        <w:r>
          <w:instrText xml:space="preserve"> PAGEREF _Toc24992 \h </w:instrText>
        </w:r>
        <w:r>
          <w:fldChar w:fldCharType="separate"/>
        </w:r>
        <w:r>
          <w:t>13</w:t>
        </w:r>
        <w:r>
          <w:fldChar w:fldCharType="end"/>
        </w:r>
      </w:hyperlink>
    </w:p>
    <w:p>
      <w:pPr>
        <w:pStyle w:val="TOC1"/>
        <w:tabs>
          <w:tab w:val="right" w:leader="dot" w:pos="8306"/>
        </w:tabs>
      </w:pPr>
      <w:hyperlink w:anchor="_Toc29374" w:history="1">
        <w:r>
          <w:rPr>
            <w:rFonts w:ascii="仿宋" w:eastAsia="仿宋" w:hAnsi="仿宋" w:cs="仿宋" w:hint="eastAsia"/>
            <w:lang w:eastAsia="zh-CN"/>
          </w:rPr>
          <w:t>五、恩替卡韦项目概论</w:t>
        </w:r>
        <w:r>
          <w:tab/>
        </w:r>
        <w:r>
          <w:fldChar w:fldCharType="begin"/>
        </w:r>
        <w:r>
          <w:instrText xml:space="preserve"> PAGEREF _Toc29374 \h </w:instrText>
        </w:r>
        <w:r>
          <w:fldChar w:fldCharType="separate"/>
        </w:r>
        <w:r>
          <w:t>13</w:t>
        </w:r>
        <w:r>
          <w:fldChar w:fldCharType="end"/>
        </w:r>
      </w:hyperlink>
    </w:p>
    <w:p>
      <w:pPr>
        <w:pStyle w:val="TOC2"/>
        <w:tabs>
          <w:tab w:val="right" w:leader="dot" w:pos="8306"/>
        </w:tabs>
      </w:pPr>
      <w:hyperlink w:anchor="_Toc31256" w:history="1">
        <w:r>
          <w:rPr>
            <w:rFonts w:ascii="仿宋" w:eastAsia="仿宋" w:hAnsi="仿宋" w:cs="仿宋" w:hint="eastAsia"/>
            <w:lang w:eastAsia="zh-CN"/>
          </w:rPr>
          <w:t>(一)、恩替卡韦项目概况</w:t>
        </w:r>
        <w:r>
          <w:tab/>
        </w:r>
        <w:r>
          <w:fldChar w:fldCharType="begin"/>
        </w:r>
        <w:r>
          <w:instrText xml:space="preserve"> PAGEREF _Toc31256 \h </w:instrText>
        </w:r>
        <w:r>
          <w:fldChar w:fldCharType="separate"/>
        </w:r>
        <w:r>
          <w:t>13</w:t>
        </w:r>
        <w:r>
          <w:fldChar w:fldCharType="end"/>
        </w:r>
      </w:hyperlink>
    </w:p>
    <w:p>
      <w:pPr>
        <w:pStyle w:val="TOC2"/>
        <w:tabs>
          <w:tab w:val="right" w:leader="dot" w:pos="8306"/>
        </w:tabs>
      </w:pPr>
      <w:hyperlink w:anchor="_Toc13722" w:history="1">
        <w:r>
          <w:rPr>
            <w:rFonts w:ascii="仿宋" w:eastAsia="仿宋" w:hAnsi="仿宋" w:cs="仿宋" w:hint="eastAsia"/>
            <w:lang w:eastAsia="zh-CN"/>
          </w:rPr>
          <w:t>(二)、恩替卡韦项目目标</w:t>
        </w:r>
        <w:r>
          <w:tab/>
        </w:r>
        <w:r>
          <w:fldChar w:fldCharType="begin"/>
        </w:r>
        <w:r>
          <w:instrText xml:space="preserve"> PAGEREF _Toc13722 \h </w:instrText>
        </w:r>
        <w:r>
          <w:fldChar w:fldCharType="separate"/>
        </w:r>
        <w:r>
          <w:t>15</w:t>
        </w:r>
        <w:r>
          <w:fldChar w:fldCharType="end"/>
        </w:r>
      </w:hyperlink>
    </w:p>
    <w:p>
      <w:pPr>
        <w:pStyle w:val="TOC2"/>
        <w:tabs>
          <w:tab w:val="right" w:leader="dot" w:pos="8306"/>
        </w:tabs>
      </w:pPr>
      <w:hyperlink w:anchor="_Toc18768" w:history="1">
        <w:r>
          <w:rPr>
            <w:rFonts w:ascii="仿宋" w:eastAsia="仿宋" w:hAnsi="仿宋" w:cs="仿宋" w:hint="eastAsia"/>
            <w:lang w:eastAsia="zh-CN"/>
          </w:rPr>
          <w:t>(三)、恩替卡韦项目提出的理由</w:t>
        </w:r>
        <w:r>
          <w:tab/>
        </w:r>
        <w:r>
          <w:fldChar w:fldCharType="begin"/>
        </w:r>
        <w:r>
          <w:instrText xml:space="preserve"> PAGEREF _Toc18768 \h </w:instrText>
        </w:r>
        <w:r>
          <w:fldChar w:fldCharType="separate"/>
        </w:r>
        <w:r>
          <w:t>16</w:t>
        </w:r>
        <w:r>
          <w:fldChar w:fldCharType="end"/>
        </w:r>
      </w:hyperlink>
    </w:p>
    <w:p>
      <w:pPr>
        <w:pStyle w:val="TOC2"/>
        <w:tabs>
          <w:tab w:val="right" w:leader="dot" w:pos="8306"/>
        </w:tabs>
      </w:pPr>
      <w:hyperlink w:anchor="_Toc19119" w:history="1">
        <w:r>
          <w:rPr>
            <w:rFonts w:ascii="仿宋" w:eastAsia="仿宋" w:hAnsi="仿宋" w:cs="仿宋" w:hint="eastAsia"/>
            <w:lang w:eastAsia="zh-CN"/>
          </w:rPr>
          <w:t>(四)、恩替卡韦项目意义</w:t>
        </w:r>
        <w:r>
          <w:tab/>
        </w:r>
        <w:r>
          <w:fldChar w:fldCharType="begin"/>
        </w:r>
        <w:r>
          <w:instrText xml:space="preserve"> PAGEREF _Toc19119 \h </w:instrText>
        </w:r>
        <w:r>
          <w:fldChar w:fldCharType="separate"/>
        </w:r>
        <w:r>
          <w:t>18</w:t>
        </w:r>
        <w:r>
          <w:fldChar w:fldCharType="end"/>
        </w:r>
      </w:hyperlink>
    </w:p>
    <w:p>
      <w:pPr>
        <w:pStyle w:val="TOC2"/>
        <w:tabs>
          <w:tab w:val="right" w:leader="dot" w:pos="8306"/>
        </w:tabs>
      </w:pPr>
      <w:hyperlink w:anchor="_Toc9083" w:history="1">
        <w:r>
          <w:rPr>
            <w:rFonts w:ascii="仿宋" w:eastAsia="仿宋" w:hAnsi="仿宋" w:cs="仿宋" w:hint="eastAsia"/>
            <w:lang w:eastAsia="zh-CN"/>
          </w:rPr>
          <w:t>(五)、恩替卡韦项目背景</w:t>
        </w:r>
        <w:r>
          <w:tab/>
        </w:r>
        <w:r>
          <w:fldChar w:fldCharType="begin"/>
        </w:r>
        <w:r>
          <w:instrText xml:space="preserve"> PAGEREF _Toc9083 \h </w:instrText>
        </w:r>
        <w:r>
          <w:fldChar w:fldCharType="separate"/>
        </w:r>
        <w:r>
          <w:t>19</w:t>
        </w:r>
        <w:r>
          <w:fldChar w:fldCharType="end"/>
        </w:r>
      </w:hyperlink>
    </w:p>
    <w:p>
      <w:pPr>
        <w:pStyle w:val="TOC1"/>
        <w:tabs>
          <w:tab w:val="right" w:leader="dot" w:pos="8306"/>
        </w:tabs>
      </w:pPr>
      <w:hyperlink w:anchor="_Toc2824" w:history="1">
        <w:r>
          <w:rPr>
            <w:rFonts w:ascii="仿宋" w:eastAsia="仿宋" w:hAnsi="仿宋" w:cs="仿宋" w:hint="eastAsia"/>
            <w:lang w:eastAsia="zh-CN"/>
          </w:rPr>
          <w:t>六、恩替卡韦项目可持续发展</w:t>
        </w:r>
        <w:r>
          <w:tab/>
        </w:r>
        <w:r>
          <w:fldChar w:fldCharType="begin"/>
        </w:r>
        <w:r>
          <w:instrText xml:space="preserve"> PAGEREF _Toc2824 \h </w:instrText>
        </w:r>
        <w:r>
          <w:fldChar w:fldCharType="separate"/>
        </w:r>
        <w:r>
          <w:t>20</w:t>
        </w:r>
        <w:r>
          <w:fldChar w:fldCharType="end"/>
        </w:r>
      </w:hyperlink>
    </w:p>
    <w:p>
      <w:pPr>
        <w:pStyle w:val="TOC2"/>
        <w:tabs>
          <w:tab w:val="right" w:leader="dot" w:pos="8306"/>
        </w:tabs>
      </w:pPr>
      <w:hyperlink w:anchor="_Toc9343" w:history="1">
        <w:r>
          <w:rPr>
            <w:rFonts w:ascii="仿宋" w:eastAsia="仿宋" w:hAnsi="仿宋" w:cs="仿宋" w:hint="eastAsia"/>
            <w:lang w:eastAsia="zh-CN"/>
          </w:rPr>
          <w:t>(一)、可持续战略与实践</w:t>
        </w:r>
        <w:r>
          <w:tab/>
        </w:r>
        <w:r>
          <w:fldChar w:fldCharType="begin"/>
        </w:r>
        <w:r>
          <w:instrText xml:space="preserve"> PAGEREF _Toc9343 \h </w:instrText>
        </w:r>
        <w:r>
          <w:fldChar w:fldCharType="separate"/>
        </w:r>
        <w:r>
          <w:t>20</w:t>
        </w:r>
        <w:r>
          <w:fldChar w:fldCharType="end"/>
        </w:r>
      </w:hyperlink>
    </w:p>
    <w:p>
      <w:pPr>
        <w:pStyle w:val="TOC2"/>
        <w:tabs>
          <w:tab w:val="right" w:leader="dot" w:pos="8306"/>
        </w:tabs>
      </w:pPr>
      <w:hyperlink w:anchor="_Toc13809" w:history="1">
        <w:r>
          <w:rPr>
            <w:rFonts w:ascii="仿宋" w:eastAsia="仿宋" w:hAnsi="仿宋" w:cs="仿宋" w:hint="eastAsia"/>
            <w:lang w:eastAsia="zh-CN"/>
          </w:rPr>
          <w:t>(二)、环保与社会责任</w:t>
        </w:r>
        <w:r>
          <w:tab/>
        </w:r>
        <w:r>
          <w:fldChar w:fldCharType="begin"/>
        </w:r>
        <w:r>
          <w:instrText xml:space="preserve"> PAGEREF _Toc13809 \h </w:instrText>
        </w:r>
        <w:r>
          <w:fldChar w:fldCharType="separate"/>
        </w:r>
        <w:r>
          <w:t>20</w:t>
        </w:r>
        <w:r>
          <w:fldChar w:fldCharType="end"/>
        </w:r>
      </w:hyperlink>
    </w:p>
    <w:p>
      <w:pPr>
        <w:pStyle w:val="TOC1"/>
        <w:tabs>
          <w:tab w:val="right" w:leader="dot" w:pos="8306"/>
        </w:tabs>
      </w:pPr>
      <w:hyperlink w:anchor="_Toc15752" w:history="1">
        <w:r>
          <w:rPr>
            <w:rFonts w:ascii="仿宋" w:eastAsia="仿宋" w:hAnsi="仿宋" w:cs="仿宋" w:hint="eastAsia"/>
            <w:lang w:eastAsia="zh-CN"/>
          </w:rPr>
          <w:t>七、恩替卡韦项目技术管理</w:t>
        </w:r>
        <w:r>
          <w:tab/>
        </w:r>
        <w:r>
          <w:fldChar w:fldCharType="begin"/>
        </w:r>
        <w:r>
          <w:instrText xml:space="preserve"> PAGEREF _Toc15752 \h </w:instrText>
        </w:r>
        <w:r>
          <w:fldChar w:fldCharType="separate"/>
        </w:r>
        <w:r>
          <w:t>21</w:t>
        </w:r>
        <w:r>
          <w:fldChar w:fldCharType="end"/>
        </w:r>
      </w:hyperlink>
    </w:p>
    <w:p>
      <w:pPr>
        <w:pStyle w:val="TOC2"/>
        <w:tabs>
          <w:tab w:val="right" w:leader="dot" w:pos="8306"/>
        </w:tabs>
      </w:pPr>
      <w:hyperlink w:anchor="_Toc12975" w:history="1">
        <w:r>
          <w:rPr>
            <w:rFonts w:ascii="仿宋" w:eastAsia="仿宋" w:hAnsi="仿宋" w:cs="仿宋" w:hint="eastAsia"/>
            <w:lang w:eastAsia="zh-CN"/>
          </w:rPr>
          <w:t>(一)、技术方案选用方向</w:t>
        </w:r>
        <w:r>
          <w:tab/>
        </w:r>
        <w:r>
          <w:fldChar w:fldCharType="begin"/>
        </w:r>
        <w:r>
          <w:instrText xml:space="preserve"> PAGEREF _Toc12975 \h </w:instrText>
        </w:r>
        <w:r>
          <w:fldChar w:fldCharType="separate"/>
        </w:r>
        <w:r>
          <w:t>21</w:t>
        </w:r>
        <w:r>
          <w:fldChar w:fldCharType="end"/>
        </w:r>
      </w:hyperlink>
    </w:p>
    <w:p>
      <w:pPr>
        <w:pStyle w:val="TOC2"/>
        <w:tabs>
          <w:tab w:val="right" w:leader="dot" w:pos="8306"/>
        </w:tabs>
      </w:pPr>
      <w:hyperlink w:anchor="_Toc12390" w:history="1">
        <w:r>
          <w:rPr>
            <w:rFonts w:ascii="仿宋" w:eastAsia="仿宋" w:hAnsi="仿宋" w:cs="仿宋" w:hint="eastAsia"/>
            <w:lang w:eastAsia="zh-CN"/>
          </w:rPr>
          <w:t>(二)、工艺技术方案选用原则</w:t>
        </w:r>
        <w:r>
          <w:tab/>
        </w:r>
        <w:r>
          <w:fldChar w:fldCharType="begin"/>
        </w:r>
        <w:r>
          <w:instrText xml:space="preserve"> PAGEREF _Toc12390 \h </w:instrText>
        </w:r>
        <w:r>
          <w:fldChar w:fldCharType="separate"/>
        </w:r>
        <w:r>
          <w:t>23</w:t>
        </w:r>
        <w:r>
          <w:fldChar w:fldCharType="end"/>
        </w:r>
      </w:hyperlink>
    </w:p>
    <w:p>
      <w:pPr>
        <w:pStyle w:val="TOC2"/>
        <w:tabs>
          <w:tab w:val="right" w:leader="dot" w:pos="8306"/>
        </w:tabs>
      </w:pPr>
      <w:hyperlink w:anchor="_Toc23784" w:history="1">
        <w:r>
          <w:rPr>
            <w:rFonts w:ascii="仿宋" w:eastAsia="仿宋" w:hAnsi="仿宋" w:cs="仿宋" w:hint="eastAsia"/>
            <w:lang w:eastAsia="zh-CN"/>
          </w:rPr>
          <w:t>(三)、工艺技术方案要求</w:t>
        </w:r>
        <w:r>
          <w:tab/>
        </w:r>
        <w:r>
          <w:fldChar w:fldCharType="begin"/>
        </w:r>
        <w:r>
          <w:instrText xml:space="preserve"> PAGEREF _Toc23784 \h </w:instrText>
        </w:r>
        <w:r>
          <w:fldChar w:fldCharType="separate"/>
        </w:r>
        <w:r>
          <w:t>25</w:t>
        </w:r>
        <w:r>
          <w:fldChar w:fldCharType="end"/>
        </w:r>
      </w:hyperlink>
    </w:p>
    <w:p>
      <w:pPr>
        <w:pStyle w:val="TOC1"/>
        <w:tabs>
          <w:tab w:val="right" w:leader="dot" w:pos="8306"/>
        </w:tabs>
      </w:pPr>
      <w:hyperlink w:anchor="_Toc28381" w:history="1">
        <w:r>
          <w:rPr>
            <w:rFonts w:ascii="仿宋" w:eastAsia="仿宋" w:hAnsi="仿宋" w:cs="仿宋" w:hint="eastAsia"/>
            <w:lang w:eastAsia="zh-CN"/>
          </w:rPr>
          <w:t>八、恩替卡韦项目投资规划</w:t>
        </w:r>
        <w:r>
          <w:tab/>
        </w:r>
        <w:r>
          <w:fldChar w:fldCharType="begin"/>
        </w:r>
        <w:r>
          <w:instrText xml:space="preserve"> PAGEREF _Toc28381 \h </w:instrText>
        </w:r>
        <w:r>
          <w:fldChar w:fldCharType="separate"/>
        </w:r>
        <w:r>
          <w:t>27</w:t>
        </w:r>
        <w:r>
          <w:fldChar w:fldCharType="end"/>
        </w:r>
      </w:hyperlink>
    </w:p>
    <w:p>
      <w:pPr>
        <w:pStyle w:val="TOC2"/>
        <w:tabs>
          <w:tab w:val="right" w:leader="dot" w:pos="8306"/>
        </w:tabs>
      </w:pPr>
      <w:hyperlink w:anchor="_Toc6466" w:history="1">
        <w:r>
          <w:rPr>
            <w:rFonts w:ascii="仿宋" w:eastAsia="仿宋" w:hAnsi="仿宋" w:cs="仿宋" w:hint="eastAsia"/>
            <w:lang w:eastAsia="zh-CN"/>
          </w:rPr>
          <w:t>(一)、恩替卡韦项目总投资估算</w:t>
        </w:r>
        <w:r>
          <w:tab/>
        </w:r>
        <w:r>
          <w:fldChar w:fldCharType="begin"/>
        </w:r>
        <w:r>
          <w:instrText xml:space="preserve"> PAGEREF _Toc6466 \h </w:instrText>
        </w:r>
        <w:r>
          <w:fldChar w:fldCharType="separate"/>
        </w:r>
        <w:r>
          <w:t>27</w:t>
        </w:r>
        <w:r>
          <w:fldChar w:fldCharType="end"/>
        </w:r>
      </w:hyperlink>
    </w:p>
    <w:p>
      <w:pPr>
        <w:pStyle w:val="TOC2"/>
        <w:tabs>
          <w:tab w:val="right" w:leader="dot" w:pos="8306"/>
        </w:tabs>
      </w:pPr>
      <w:hyperlink w:anchor="_Toc17723" w:history="1">
        <w:r>
          <w:rPr>
            <w:rFonts w:ascii="仿宋" w:eastAsia="仿宋" w:hAnsi="仿宋" w:cs="仿宋" w:hint="eastAsia"/>
            <w:lang w:eastAsia="zh-CN"/>
          </w:rPr>
          <w:t>(二)、资金筹措</w:t>
        </w:r>
        <w:r>
          <w:tab/>
        </w:r>
        <w:r>
          <w:fldChar w:fldCharType="begin"/>
        </w:r>
        <w:r>
          <w:instrText xml:space="preserve"> PAGEREF _Toc17723 \h </w:instrText>
        </w:r>
        <w:r>
          <w:fldChar w:fldCharType="separate"/>
        </w:r>
        <w:r>
          <w:t>29</w:t>
        </w:r>
        <w:r>
          <w:fldChar w:fldCharType="end"/>
        </w:r>
      </w:hyperlink>
    </w:p>
    <w:p>
      <w:pPr>
        <w:pStyle w:val="TOC1"/>
        <w:tabs>
          <w:tab w:val="right" w:leader="dot" w:pos="8306"/>
        </w:tabs>
      </w:pPr>
      <w:hyperlink w:anchor="_Toc7171" w:history="1">
        <w:r>
          <w:rPr>
            <w:rFonts w:ascii="仿宋" w:eastAsia="仿宋" w:hAnsi="仿宋" w:cs="仿宋" w:hint="eastAsia"/>
            <w:lang w:eastAsia="zh-CN"/>
          </w:rPr>
          <w:t>九、恩替卡韦项目计划安排</w:t>
        </w:r>
        <w:r>
          <w:tab/>
        </w:r>
        <w:r>
          <w:fldChar w:fldCharType="begin"/>
        </w:r>
        <w:r>
          <w:instrText xml:space="preserve"> PAGEREF _Toc7171 \h </w:instrText>
        </w:r>
        <w:r>
          <w:fldChar w:fldCharType="separate"/>
        </w:r>
        <w:r>
          <w:t>29</w:t>
        </w:r>
        <w:r>
          <w:fldChar w:fldCharType="end"/>
        </w:r>
      </w:hyperlink>
    </w:p>
    <w:p>
      <w:pPr>
        <w:pStyle w:val="TOC2"/>
        <w:tabs>
          <w:tab w:val="right" w:leader="dot" w:pos="8306"/>
        </w:tabs>
      </w:pPr>
      <w:hyperlink w:anchor="_Toc13056" w:history="1">
        <w:r>
          <w:rPr>
            <w:rFonts w:ascii="仿宋" w:eastAsia="仿宋" w:hAnsi="仿宋" w:cs="仿宋" w:hint="eastAsia"/>
            <w:lang w:eastAsia="zh-CN"/>
          </w:rPr>
          <w:t>(一)、建设周期</w:t>
        </w:r>
        <w:r>
          <w:tab/>
        </w:r>
        <w:r>
          <w:fldChar w:fldCharType="begin"/>
        </w:r>
        <w:r>
          <w:instrText xml:space="preserve"> PAGEREF _Toc13056 \h </w:instrText>
        </w:r>
        <w:r>
          <w:fldChar w:fldCharType="separate"/>
        </w:r>
        <w:r>
          <w:t>29</w:t>
        </w:r>
        <w:r>
          <w:fldChar w:fldCharType="end"/>
        </w:r>
      </w:hyperlink>
    </w:p>
    <w:p>
      <w:pPr>
        <w:pStyle w:val="TOC2"/>
        <w:tabs>
          <w:tab w:val="right" w:leader="dot" w:pos="8306"/>
        </w:tabs>
      </w:pPr>
      <w:hyperlink w:anchor="_Toc22974" w:history="1">
        <w:r>
          <w:rPr>
            <w:rFonts w:ascii="仿宋" w:eastAsia="仿宋" w:hAnsi="仿宋" w:cs="仿宋" w:hint="eastAsia"/>
            <w:lang w:eastAsia="zh-CN"/>
          </w:rPr>
          <w:t>(二)、建设进度</w:t>
        </w:r>
        <w:r>
          <w:tab/>
        </w:r>
        <w:r>
          <w:fldChar w:fldCharType="begin"/>
        </w:r>
        <w:r>
          <w:instrText xml:space="preserve"> PAGEREF _Toc22974 \h </w:instrText>
        </w:r>
        <w:r>
          <w:fldChar w:fldCharType="separate"/>
        </w:r>
        <w:r>
          <w:t>30</w:t>
        </w:r>
        <w:r>
          <w:fldChar w:fldCharType="end"/>
        </w:r>
      </w:hyperlink>
    </w:p>
    <w:p>
      <w:pPr>
        <w:pStyle w:val="TOC2"/>
        <w:tabs>
          <w:tab w:val="right" w:leader="dot" w:pos="8306"/>
        </w:tabs>
      </w:pPr>
      <w:hyperlink w:anchor="_Toc10581" w:history="1">
        <w:r>
          <w:rPr>
            <w:rFonts w:ascii="仿宋" w:eastAsia="仿宋" w:hAnsi="仿宋" w:cs="仿宋" w:hint="eastAsia"/>
            <w:lang w:eastAsia="zh-CN"/>
          </w:rPr>
          <w:t>(三)、进度安排注意事项</w:t>
        </w:r>
        <w:r>
          <w:tab/>
        </w:r>
        <w:r>
          <w:fldChar w:fldCharType="begin"/>
        </w:r>
        <w:r>
          <w:instrText xml:space="preserve"> PAGEREF _Toc10581 \h </w:instrText>
        </w:r>
        <w:r>
          <w:fldChar w:fldCharType="separate"/>
        </w:r>
        <w:r>
          <w:t>31</w:t>
        </w:r>
        <w:r>
          <w:fldChar w:fldCharType="end"/>
        </w:r>
      </w:hyperlink>
    </w:p>
    <w:p>
      <w:pPr>
        <w:pStyle w:val="TOC2"/>
        <w:tabs>
          <w:tab w:val="right" w:leader="dot" w:pos="8306"/>
        </w:tabs>
      </w:pPr>
      <w:hyperlink w:anchor="_Toc6731" w:history="1">
        <w:r>
          <w:rPr>
            <w:rFonts w:ascii="仿宋" w:eastAsia="仿宋" w:hAnsi="仿宋" w:cs="仿宋" w:hint="eastAsia"/>
            <w:lang w:eastAsia="zh-CN"/>
          </w:rPr>
          <w:t>(四)、人力资源配置</w:t>
        </w:r>
        <w:r>
          <w:tab/>
        </w:r>
        <w:r>
          <w:fldChar w:fldCharType="begin"/>
        </w:r>
        <w:r>
          <w:instrText xml:space="preserve"> PAGEREF _Toc6731 \h </w:instrText>
        </w:r>
        <w:r>
          <w:fldChar w:fldCharType="separate"/>
        </w:r>
        <w:r>
          <w:t>33</w:t>
        </w:r>
        <w:r>
          <w:fldChar w:fldCharType="end"/>
        </w:r>
      </w:hyperlink>
    </w:p>
    <w:p>
      <w:pPr>
        <w:pStyle w:val="TOC1"/>
        <w:tabs>
          <w:tab w:val="right" w:leader="dot" w:pos="8306"/>
        </w:tabs>
      </w:pPr>
      <w:hyperlink w:anchor="_Toc26275" w:history="1">
        <w:r>
          <w:rPr>
            <w:rFonts w:ascii="仿宋" w:eastAsia="仿宋" w:hAnsi="仿宋" w:cs="仿宋" w:hint="eastAsia"/>
            <w:lang w:eastAsia="zh-CN"/>
          </w:rPr>
          <w:t>十、恩替卡韦项目财务管理</w:t>
        </w:r>
        <w:r>
          <w:tab/>
        </w:r>
        <w:r>
          <w:fldChar w:fldCharType="begin"/>
        </w:r>
        <w:r>
          <w:instrText xml:space="preserve"> PAGEREF _Toc26275 \h </w:instrText>
        </w:r>
        <w:r>
          <w:fldChar w:fldCharType="separate"/>
        </w:r>
        <w:r>
          <w:t>33</w:t>
        </w:r>
        <w:r>
          <w:fldChar w:fldCharType="end"/>
        </w:r>
      </w:hyperlink>
    </w:p>
    <w:p>
      <w:pPr>
        <w:pStyle w:val="TOC2"/>
        <w:tabs>
          <w:tab w:val="right" w:leader="dot" w:pos="8306"/>
        </w:tabs>
      </w:pPr>
      <w:hyperlink w:anchor="_Toc10399" w:history="1">
        <w:r>
          <w:rPr>
            <w:rFonts w:ascii="仿宋" w:eastAsia="仿宋" w:hAnsi="仿宋" w:cs="仿宋" w:hint="eastAsia"/>
            <w:lang w:eastAsia="zh-CN"/>
          </w:rPr>
          <w:t>(一)、资金需求大</w:t>
        </w:r>
        <w:r>
          <w:tab/>
        </w:r>
        <w:r>
          <w:fldChar w:fldCharType="begin"/>
        </w:r>
        <w:r>
          <w:instrText xml:space="preserve"> PAGEREF _Toc10399 \h </w:instrText>
        </w:r>
        <w:r>
          <w:fldChar w:fldCharType="separate"/>
        </w:r>
        <w:r>
          <w:t>33</w:t>
        </w:r>
        <w:r>
          <w:fldChar w:fldCharType="end"/>
        </w:r>
      </w:hyperlink>
    </w:p>
    <w:p>
      <w:pPr>
        <w:pStyle w:val="TOC2"/>
        <w:tabs>
          <w:tab w:val="right" w:leader="dot" w:pos="8306"/>
        </w:tabs>
      </w:pPr>
      <w:hyperlink w:anchor="_Toc8081" w:history="1">
        <w:r>
          <w:rPr>
            <w:rFonts w:ascii="仿宋" w:eastAsia="仿宋" w:hAnsi="仿宋" w:cs="仿宋" w:hint="eastAsia"/>
            <w:lang w:eastAsia="zh-CN"/>
          </w:rPr>
          <w:t>(二)、研发周期长</w:t>
        </w:r>
        <w:r>
          <w:tab/>
        </w:r>
        <w:r>
          <w:fldChar w:fldCharType="begin"/>
        </w:r>
        <w:r>
          <w:instrText xml:space="preserve"> PAGEREF _Toc8081 \h </w:instrText>
        </w:r>
        <w:r>
          <w:fldChar w:fldCharType="separate"/>
        </w:r>
        <w:r>
          <w:t>34</w:t>
        </w:r>
        <w:r>
          <w:fldChar w:fldCharType="end"/>
        </w:r>
      </w:hyperlink>
    </w:p>
    <w:p>
      <w:pPr>
        <w:pStyle w:val="TOC2"/>
        <w:tabs>
          <w:tab w:val="right" w:leader="dot" w:pos="8306"/>
        </w:tabs>
      </w:pPr>
      <w:hyperlink w:anchor="_Toc11836" w:history="1">
        <w:r>
          <w:rPr>
            <w:rFonts w:ascii="仿宋" w:eastAsia="仿宋" w:hAnsi="仿宋" w:cs="仿宋" w:hint="eastAsia"/>
            <w:lang w:eastAsia="zh-CN"/>
          </w:rPr>
          <w:t>(三)、市场风险大</w:t>
        </w:r>
        <w:r>
          <w:tab/>
        </w:r>
        <w:r>
          <w:fldChar w:fldCharType="begin"/>
        </w:r>
        <w:r>
          <w:instrText xml:space="preserve"> PAGEREF _Toc11836 \h </w:instrText>
        </w:r>
        <w:r>
          <w:fldChar w:fldCharType="separate"/>
        </w:r>
        <w:r>
          <w:t>36</w:t>
        </w:r>
        <w:r>
          <w:fldChar w:fldCharType="end"/>
        </w:r>
      </w:hyperlink>
    </w:p>
    <w:p>
      <w:pPr>
        <w:pStyle w:val="TOC2"/>
        <w:tabs>
          <w:tab w:val="right" w:leader="dot" w:pos="8306"/>
        </w:tabs>
      </w:pPr>
      <w:hyperlink w:anchor="_Toc26919" w:history="1">
        <w:r>
          <w:rPr>
            <w:rFonts w:ascii="仿宋" w:eastAsia="仿宋" w:hAnsi="仿宋" w:cs="仿宋" w:hint="eastAsia"/>
            <w:lang w:eastAsia="zh-CN"/>
          </w:rPr>
          <w:t>(四)、利润率高</w:t>
        </w:r>
        <w:r>
          <w:tab/>
        </w:r>
        <w:r>
          <w:fldChar w:fldCharType="begin"/>
        </w:r>
        <w:r>
          <w:instrText xml:space="preserve"> PAGEREF _Toc26919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595" w:history="1">
        <w:r>
          <w:rPr>
            <w:rFonts w:ascii="仿宋" w:eastAsia="仿宋" w:hAnsi="仿宋" w:cs="仿宋" w:hint="eastAsia"/>
            <w:lang w:eastAsia="zh-CN"/>
          </w:rPr>
          <w:t>十一、恩替卡韦项目人力资源培养与发展</w:t>
        </w:r>
        <w:r>
          <w:tab/>
        </w:r>
        <w:r>
          <w:fldChar w:fldCharType="begin"/>
        </w:r>
        <w:r>
          <w:instrText xml:space="preserve"> PAGEREF _Toc32595 \h </w:instrText>
        </w:r>
        <w:r>
          <w:fldChar w:fldCharType="separate"/>
        </w:r>
        <w:r>
          <w:t>40</w:t>
        </w:r>
        <w:r>
          <w:fldChar w:fldCharType="end"/>
        </w:r>
      </w:hyperlink>
    </w:p>
    <w:p>
      <w:pPr>
        <w:pStyle w:val="TOC2"/>
        <w:tabs>
          <w:tab w:val="right" w:leader="dot" w:pos="8306"/>
        </w:tabs>
      </w:pPr>
      <w:hyperlink w:anchor="_Toc13556" w:history="1">
        <w:r>
          <w:rPr>
            <w:rFonts w:ascii="仿宋" w:eastAsia="仿宋" w:hAnsi="仿宋" w:cs="仿宋" w:hint="eastAsia"/>
            <w:lang w:eastAsia="zh-CN"/>
          </w:rPr>
          <w:t>(一)、人才需求与规划</w:t>
        </w:r>
        <w:r>
          <w:tab/>
        </w:r>
        <w:r>
          <w:fldChar w:fldCharType="begin"/>
        </w:r>
        <w:r>
          <w:instrText xml:space="preserve"> PAGEREF _Toc13556 \h </w:instrText>
        </w:r>
        <w:r>
          <w:fldChar w:fldCharType="separate"/>
        </w:r>
        <w:r>
          <w:t>40</w:t>
        </w:r>
        <w:r>
          <w:fldChar w:fldCharType="end"/>
        </w:r>
      </w:hyperlink>
    </w:p>
    <w:p>
      <w:pPr>
        <w:pStyle w:val="TOC2"/>
        <w:tabs>
          <w:tab w:val="right" w:leader="dot" w:pos="8306"/>
        </w:tabs>
      </w:pPr>
      <w:hyperlink w:anchor="_Toc1235" w:history="1">
        <w:r>
          <w:rPr>
            <w:rFonts w:ascii="仿宋" w:eastAsia="仿宋" w:hAnsi="仿宋" w:cs="仿宋" w:hint="eastAsia"/>
            <w:lang w:eastAsia="zh-CN"/>
          </w:rPr>
          <w:t>(二)、培训与发展计划</w:t>
        </w:r>
        <w:r>
          <w:tab/>
        </w:r>
        <w:r>
          <w:fldChar w:fldCharType="begin"/>
        </w:r>
        <w:r>
          <w:instrText xml:space="preserve"> PAGEREF _Toc1235 \h </w:instrText>
        </w:r>
        <w:r>
          <w:fldChar w:fldCharType="separate"/>
        </w:r>
        <w:r>
          <w:t>41</w:t>
        </w:r>
        <w:r>
          <w:fldChar w:fldCharType="end"/>
        </w:r>
      </w:hyperlink>
    </w:p>
    <w:p>
      <w:pPr>
        <w:pStyle w:val="TOC1"/>
        <w:tabs>
          <w:tab w:val="right" w:leader="dot" w:pos="8306"/>
        </w:tabs>
      </w:pPr>
      <w:hyperlink w:anchor="_Toc30560" w:history="1">
        <w:r>
          <w:rPr>
            <w:rFonts w:ascii="仿宋" w:eastAsia="仿宋" w:hAnsi="仿宋" w:cs="仿宋" w:hint="eastAsia"/>
            <w:lang w:eastAsia="zh-CN"/>
          </w:rPr>
          <w:t>十二、恩替卡韦项目经营效益</w:t>
        </w:r>
        <w:r>
          <w:tab/>
        </w:r>
        <w:r>
          <w:fldChar w:fldCharType="begin"/>
        </w:r>
        <w:r>
          <w:instrText xml:space="preserve"> PAGEREF _Toc30560 \h </w:instrText>
        </w:r>
        <w:r>
          <w:fldChar w:fldCharType="separate"/>
        </w:r>
        <w:r>
          <w:t>41</w:t>
        </w:r>
        <w:r>
          <w:fldChar w:fldCharType="end"/>
        </w:r>
      </w:hyperlink>
    </w:p>
    <w:p>
      <w:pPr>
        <w:pStyle w:val="TOC2"/>
        <w:tabs>
          <w:tab w:val="right" w:leader="dot" w:pos="8306"/>
        </w:tabs>
      </w:pPr>
      <w:hyperlink w:anchor="_Toc7151" w:history="1">
        <w:r>
          <w:rPr>
            <w:rFonts w:ascii="仿宋" w:eastAsia="仿宋" w:hAnsi="仿宋" w:cs="仿宋" w:hint="eastAsia"/>
            <w:lang w:eastAsia="zh-CN"/>
          </w:rPr>
          <w:t>(一)、经济评价财务测算</w:t>
        </w:r>
        <w:r>
          <w:tab/>
        </w:r>
        <w:r>
          <w:fldChar w:fldCharType="begin"/>
        </w:r>
        <w:r>
          <w:instrText xml:space="preserve"> PAGEREF _Toc7151 \h </w:instrText>
        </w:r>
        <w:r>
          <w:fldChar w:fldCharType="separate"/>
        </w:r>
        <w:r>
          <w:t>41</w:t>
        </w:r>
        <w:r>
          <w:fldChar w:fldCharType="end"/>
        </w:r>
      </w:hyperlink>
    </w:p>
    <w:p>
      <w:pPr>
        <w:pStyle w:val="TOC2"/>
        <w:tabs>
          <w:tab w:val="right" w:leader="dot" w:pos="8306"/>
        </w:tabs>
      </w:pPr>
      <w:hyperlink w:anchor="_Toc4498" w:history="1">
        <w:r>
          <w:rPr>
            <w:rFonts w:ascii="仿宋" w:eastAsia="仿宋" w:hAnsi="仿宋" w:cs="仿宋" w:hint="eastAsia"/>
            <w:lang w:eastAsia="zh-CN"/>
          </w:rPr>
          <w:t>(二)、恩替卡韦项目盈利能力分析</w:t>
        </w:r>
        <w:r>
          <w:tab/>
        </w:r>
        <w:r>
          <w:fldChar w:fldCharType="begin"/>
        </w:r>
        <w:r>
          <w:instrText xml:space="preserve"> PAGEREF _Toc4498 \h </w:instrText>
        </w:r>
        <w:r>
          <w:fldChar w:fldCharType="separate"/>
        </w:r>
        <w:r>
          <w:t>43</w:t>
        </w:r>
        <w:r>
          <w:fldChar w:fldCharType="end"/>
        </w:r>
      </w:hyperlink>
    </w:p>
    <w:p>
      <w:pPr>
        <w:pStyle w:val="TOC1"/>
        <w:tabs>
          <w:tab w:val="right" w:leader="dot" w:pos="8306"/>
        </w:tabs>
      </w:pPr>
      <w:hyperlink w:anchor="_Toc16104" w:history="1">
        <w:r>
          <w:rPr>
            <w:rFonts w:ascii="仿宋" w:eastAsia="仿宋" w:hAnsi="仿宋" w:cs="仿宋" w:hint="eastAsia"/>
            <w:lang w:eastAsia="zh-CN"/>
          </w:rPr>
          <w:t>十三、质量管理体系</w:t>
        </w:r>
        <w:r>
          <w:tab/>
        </w:r>
        <w:r>
          <w:fldChar w:fldCharType="begin"/>
        </w:r>
        <w:r>
          <w:instrText xml:space="preserve"> PAGEREF _Toc16104 \h </w:instrText>
        </w:r>
        <w:r>
          <w:fldChar w:fldCharType="separate"/>
        </w:r>
        <w:r>
          <w:t>43</w:t>
        </w:r>
        <w:r>
          <w:fldChar w:fldCharType="end"/>
        </w:r>
      </w:hyperlink>
    </w:p>
    <w:p>
      <w:pPr>
        <w:pStyle w:val="TOC2"/>
        <w:tabs>
          <w:tab w:val="right" w:leader="dot" w:pos="8306"/>
        </w:tabs>
      </w:pPr>
      <w:hyperlink w:anchor="_Toc9112" w:history="1">
        <w:r>
          <w:rPr>
            <w:rFonts w:ascii="仿宋" w:eastAsia="仿宋" w:hAnsi="仿宋" w:cs="仿宋" w:hint="eastAsia"/>
            <w:lang w:eastAsia="zh-CN"/>
          </w:rPr>
          <w:t>(一)、质量目标与方针</w:t>
        </w:r>
        <w:r>
          <w:tab/>
        </w:r>
        <w:r>
          <w:fldChar w:fldCharType="begin"/>
        </w:r>
        <w:r>
          <w:instrText xml:space="preserve"> PAGEREF _Toc9112 \h </w:instrText>
        </w:r>
        <w:r>
          <w:fldChar w:fldCharType="separate"/>
        </w:r>
        <w:r>
          <w:t>43</w:t>
        </w:r>
        <w:r>
          <w:fldChar w:fldCharType="end"/>
        </w:r>
      </w:hyperlink>
    </w:p>
    <w:p>
      <w:pPr>
        <w:pStyle w:val="TOC2"/>
        <w:tabs>
          <w:tab w:val="right" w:leader="dot" w:pos="8306"/>
        </w:tabs>
      </w:pPr>
      <w:hyperlink w:anchor="_Toc10529" w:history="1">
        <w:r>
          <w:rPr>
            <w:rFonts w:ascii="仿宋" w:eastAsia="仿宋" w:hAnsi="仿宋" w:cs="仿宋" w:hint="eastAsia"/>
            <w:lang w:eastAsia="zh-CN"/>
          </w:rPr>
          <w:t>(二)、质量管理责任</w:t>
        </w:r>
        <w:r>
          <w:tab/>
        </w:r>
        <w:r>
          <w:fldChar w:fldCharType="begin"/>
        </w:r>
        <w:r>
          <w:instrText xml:space="preserve"> PAGEREF _Toc10529 \h </w:instrText>
        </w:r>
        <w:r>
          <w:fldChar w:fldCharType="separate"/>
        </w:r>
        <w:r>
          <w:t>44</w:t>
        </w:r>
        <w:r>
          <w:fldChar w:fldCharType="end"/>
        </w:r>
      </w:hyperlink>
    </w:p>
    <w:p>
      <w:pPr>
        <w:pStyle w:val="TOC2"/>
        <w:tabs>
          <w:tab w:val="right" w:leader="dot" w:pos="8306"/>
        </w:tabs>
      </w:pPr>
      <w:hyperlink w:anchor="_Toc20654" w:history="1">
        <w:r>
          <w:rPr>
            <w:rFonts w:ascii="仿宋" w:eastAsia="仿宋" w:hAnsi="仿宋" w:cs="仿宋" w:hint="eastAsia"/>
            <w:lang w:eastAsia="zh-CN"/>
          </w:rPr>
          <w:t>(三)、质量管理体系文件</w:t>
        </w:r>
        <w:r>
          <w:tab/>
        </w:r>
        <w:r>
          <w:fldChar w:fldCharType="begin"/>
        </w:r>
        <w:r>
          <w:instrText xml:space="preserve"> PAGEREF _Toc20654 \h </w:instrText>
        </w:r>
        <w:r>
          <w:fldChar w:fldCharType="separate"/>
        </w:r>
        <w:r>
          <w:t>46</w:t>
        </w:r>
        <w:r>
          <w:fldChar w:fldCharType="end"/>
        </w:r>
      </w:hyperlink>
    </w:p>
    <w:p>
      <w:pPr>
        <w:pStyle w:val="TOC2"/>
        <w:tabs>
          <w:tab w:val="right" w:leader="dot" w:pos="8306"/>
        </w:tabs>
      </w:pPr>
      <w:hyperlink w:anchor="_Toc30910" w:history="1">
        <w:r>
          <w:rPr>
            <w:rFonts w:ascii="仿宋" w:eastAsia="仿宋" w:hAnsi="仿宋" w:cs="仿宋" w:hint="eastAsia"/>
            <w:lang w:eastAsia="zh-CN"/>
          </w:rPr>
          <w:t>(四)、质量培训与教育</w:t>
        </w:r>
        <w:r>
          <w:tab/>
        </w:r>
        <w:r>
          <w:fldChar w:fldCharType="begin"/>
        </w:r>
        <w:r>
          <w:instrText xml:space="preserve"> PAGEREF _Toc30910 \h </w:instrText>
        </w:r>
        <w:r>
          <w:fldChar w:fldCharType="separate"/>
        </w:r>
        <w:r>
          <w:t>48</w:t>
        </w:r>
        <w:r>
          <w:fldChar w:fldCharType="end"/>
        </w:r>
      </w:hyperlink>
    </w:p>
    <w:p>
      <w:pPr>
        <w:pStyle w:val="TOC2"/>
        <w:tabs>
          <w:tab w:val="right" w:leader="dot" w:pos="8306"/>
        </w:tabs>
      </w:pPr>
      <w:hyperlink w:anchor="_Toc3798" w:history="1">
        <w:r>
          <w:rPr>
            <w:rFonts w:ascii="仿宋" w:eastAsia="仿宋" w:hAnsi="仿宋" w:cs="仿宋" w:hint="eastAsia"/>
            <w:lang w:eastAsia="zh-CN"/>
          </w:rPr>
          <w:t>(五)、质量审核与评价</w:t>
        </w:r>
        <w:r>
          <w:tab/>
        </w:r>
        <w:r>
          <w:fldChar w:fldCharType="begin"/>
        </w:r>
        <w:r>
          <w:instrText xml:space="preserve"> PAGEREF _Toc3798 \h </w:instrText>
        </w:r>
        <w:r>
          <w:fldChar w:fldCharType="separate"/>
        </w:r>
        <w:r>
          <w:t>49</w:t>
        </w:r>
        <w:r>
          <w:fldChar w:fldCharType="end"/>
        </w:r>
      </w:hyperlink>
    </w:p>
    <w:p>
      <w:pPr>
        <w:pStyle w:val="TOC2"/>
        <w:tabs>
          <w:tab w:val="right" w:leader="dot" w:pos="8306"/>
        </w:tabs>
      </w:pPr>
      <w:hyperlink w:anchor="_Toc8805" w:history="1">
        <w:r>
          <w:rPr>
            <w:rFonts w:ascii="仿宋" w:eastAsia="仿宋" w:hAnsi="仿宋" w:cs="仿宋" w:hint="eastAsia"/>
            <w:lang w:eastAsia="zh-CN"/>
          </w:rPr>
          <w:t>(六)、不符合与纠正措施</w:t>
        </w:r>
        <w:r>
          <w:tab/>
        </w:r>
        <w:r>
          <w:fldChar w:fldCharType="begin"/>
        </w:r>
        <w:r>
          <w:instrText xml:space="preserve"> PAGEREF _Toc8805 \h </w:instrText>
        </w:r>
        <w:r>
          <w:fldChar w:fldCharType="separate"/>
        </w:r>
        <w:r>
          <w:t>50</w:t>
        </w:r>
        <w:r>
          <w:fldChar w:fldCharType="end"/>
        </w:r>
      </w:hyperlink>
    </w:p>
    <w:p>
      <w:pPr>
        <w:pStyle w:val="TOC1"/>
        <w:tabs>
          <w:tab w:val="right" w:leader="dot" w:pos="8306"/>
        </w:tabs>
      </w:pPr>
      <w:hyperlink w:anchor="_Toc9250" w:history="1">
        <w:r>
          <w:rPr>
            <w:rFonts w:ascii="仿宋" w:eastAsia="仿宋" w:hAnsi="仿宋" w:cs="仿宋" w:hint="eastAsia"/>
            <w:lang w:eastAsia="zh-CN"/>
          </w:rPr>
          <w:t>十四、恩替卡韦项目治理与监督</w:t>
        </w:r>
        <w:r>
          <w:tab/>
        </w:r>
        <w:r>
          <w:fldChar w:fldCharType="begin"/>
        </w:r>
        <w:r>
          <w:instrText xml:space="preserve"> PAGEREF _Toc9250 \h </w:instrText>
        </w:r>
        <w:r>
          <w:fldChar w:fldCharType="separate"/>
        </w:r>
        <w:r>
          <w:t>51</w:t>
        </w:r>
        <w:r>
          <w:fldChar w:fldCharType="end"/>
        </w:r>
      </w:hyperlink>
    </w:p>
    <w:p>
      <w:pPr>
        <w:pStyle w:val="TOC2"/>
        <w:tabs>
          <w:tab w:val="right" w:leader="dot" w:pos="8306"/>
        </w:tabs>
      </w:pPr>
      <w:hyperlink w:anchor="_Toc28633" w:history="1">
        <w:r>
          <w:rPr>
            <w:rFonts w:ascii="仿宋" w:eastAsia="仿宋" w:hAnsi="仿宋" w:cs="仿宋" w:hint="eastAsia"/>
            <w:lang w:eastAsia="zh-CN"/>
          </w:rPr>
          <w:t>(一)、恩替卡韦项目治理结构</w:t>
        </w:r>
        <w:r>
          <w:tab/>
        </w:r>
        <w:r>
          <w:fldChar w:fldCharType="begin"/>
        </w:r>
        <w:r>
          <w:instrText xml:space="preserve"> PAGEREF _Toc28633 \h </w:instrText>
        </w:r>
        <w:r>
          <w:fldChar w:fldCharType="separate"/>
        </w:r>
        <w:r>
          <w:t>51</w:t>
        </w:r>
        <w:r>
          <w:fldChar w:fldCharType="end"/>
        </w:r>
      </w:hyperlink>
    </w:p>
    <w:p>
      <w:pPr>
        <w:pStyle w:val="TOC2"/>
        <w:tabs>
          <w:tab w:val="right" w:leader="dot" w:pos="8306"/>
        </w:tabs>
      </w:pPr>
      <w:hyperlink w:anchor="_Toc18272" w:history="1">
        <w:r>
          <w:rPr>
            <w:rFonts w:ascii="仿宋" w:eastAsia="仿宋" w:hAnsi="仿宋" w:cs="仿宋" w:hint="eastAsia"/>
            <w:lang w:eastAsia="zh-CN"/>
          </w:rPr>
          <w:t>(二)、监督与审计</w:t>
        </w:r>
        <w:r>
          <w:tab/>
        </w:r>
        <w:r>
          <w:fldChar w:fldCharType="begin"/>
        </w:r>
        <w:r>
          <w:instrText xml:space="preserve"> PAGEREF _Toc18272 \h </w:instrText>
        </w:r>
        <w:r>
          <w:fldChar w:fldCharType="separate"/>
        </w:r>
        <w:r>
          <w:t>53</w:t>
        </w:r>
        <w:r>
          <w:fldChar w:fldCharType="end"/>
        </w:r>
      </w:hyperlink>
    </w:p>
    <w:p>
      <w:pPr>
        <w:pStyle w:val="TOC1"/>
        <w:tabs>
          <w:tab w:val="right" w:leader="dot" w:pos="8306"/>
        </w:tabs>
      </w:pPr>
      <w:hyperlink w:anchor="_Toc18556" w:history="1">
        <w:r>
          <w:rPr>
            <w:rFonts w:ascii="仿宋" w:eastAsia="仿宋" w:hAnsi="仿宋" w:cs="仿宋" w:hint="eastAsia"/>
            <w:lang w:eastAsia="zh-CN"/>
          </w:rPr>
          <w:t>十五、利益相关者分析与沟通计划</w:t>
        </w:r>
        <w:r>
          <w:tab/>
        </w:r>
        <w:r>
          <w:fldChar w:fldCharType="begin"/>
        </w:r>
        <w:r>
          <w:instrText xml:space="preserve"> PAGEREF _Toc18556 \h </w:instrText>
        </w:r>
        <w:r>
          <w:fldChar w:fldCharType="separate"/>
        </w:r>
        <w:r>
          <w:t>54</w:t>
        </w:r>
        <w:r>
          <w:fldChar w:fldCharType="end"/>
        </w:r>
      </w:hyperlink>
    </w:p>
    <w:p>
      <w:pPr>
        <w:pStyle w:val="TOC2"/>
        <w:tabs>
          <w:tab w:val="right" w:leader="dot" w:pos="8306"/>
        </w:tabs>
      </w:pPr>
      <w:hyperlink w:anchor="_Toc18178" w:history="1">
        <w:r>
          <w:rPr>
            <w:rFonts w:ascii="仿宋" w:eastAsia="仿宋" w:hAnsi="仿宋" w:cs="仿宋" w:hint="eastAsia"/>
            <w:lang w:eastAsia="zh-CN"/>
          </w:rPr>
          <w:t>(一)、利益相关者分析</w:t>
        </w:r>
        <w:r>
          <w:tab/>
        </w:r>
        <w:r>
          <w:fldChar w:fldCharType="begin"/>
        </w:r>
        <w:r>
          <w:instrText xml:space="preserve"> PAGEREF _Toc18178 \h </w:instrText>
        </w:r>
        <w:r>
          <w:fldChar w:fldCharType="separate"/>
        </w:r>
        <w:r>
          <w:t>54</w:t>
        </w:r>
        <w:r>
          <w:fldChar w:fldCharType="end"/>
        </w:r>
      </w:hyperlink>
    </w:p>
    <w:p>
      <w:pPr>
        <w:pStyle w:val="TOC2"/>
        <w:tabs>
          <w:tab w:val="right" w:leader="dot" w:pos="8306"/>
        </w:tabs>
      </w:pPr>
      <w:hyperlink w:anchor="_Toc15119" w:history="1">
        <w:r>
          <w:rPr>
            <w:rFonts w:ascii="仿宋" w:eastAsia="仿宋" w:hAnsi="仿宋" w:cs="仿宋" w:hint="eastAsia"/>
            <w:lang w:eastAsia="zh-CN"/>
          </w:rPr>
          <w:t>(二)、沟通计划</w:t>
        </w:r>
        <w:r>
          <w:tab/>
        </w:r>
        <w:r>
          <w:fldChar w:fldCharType="begin"/>
        </w:r>
        <w:r>
          <w:instrText xml:space="preserve"> PAGEREF _Toc15119 \h </w:instrText>
        </w:r>
        <w:r>
          <w:fldChar w:fldCharType="separate"/>
        </w:r>
        <w:r>
          <w:t>55</w:t>
        </w:r>
        <w:r>
          <w:fldChar w:fldCharType="end"/>
        </w:r>
      </w:hyperlink>
    </w:p>
    <w:p>
      <w:pPr>
        <w:pStyle w:val="TOC1"/>
        <w:tabs>
          <w:tab w:val="right" w:leader="dot" w:pos="8306"/>
        </w:tabs>
      </w:pPr>
      <w:hyperlink w:anchor="_Toc28798" w:history="1">
        <w:r>
          <w:rPr>
            <w:rFonts w:ascii="仿宋" w:eastAsia="仿宋" w:hAnsi="仿宋" w:cs="仿宋" w:hint="eastAsia"/>
            <w:lang w:eastAsia="zh-CN"/>
          </w:rPr>
          <w:t>十六、供应链管理</w:t>
        </w:r>
        <w:r>
          <w:tab/>
        </w:r>
        <w:r>
          <w:fldChar w:fldCharType="begin"/>
        </w:r>
        <w:r>
          <w:instrText xml:space="preserve"> PAGEREF _Toc28798 \h </w:instrText>
        </w:r>
        <w:r>
          <w:fldChar w:fldCharType="separate"/>
        </w:r>
        <w:r>
          <w:t>56</w:t>
        </w:r>
        <w:r>
          <w:fldChar w:fldCharType="end"/>
        </w:r>
      </w:hyperlink>
    </w:p>
    <w:p>
      <w:pPr>
        <w:pStyle w:val="TOC2"/>
        <w:tabs>
          <w:tab w:val="right" w:leader="dot" w:pos="8306"/>
        </w:tabs>
      </w:pPr>
      <w:hyperlink w:anchor="_Toc14875" w:history="1">
        <w:r>
          <w:rPr>
            <w:rFonts w:ascii="仿宋" w:eastAsia="仿宋" w:hAnsi="仿宋" w:cs="仿宋" w:hint="eastAsia"/>
            <w:lang w:eastAsia="zh-CN"/>
          </w:rPr>
          <w:t>(一)、供应链战略规划</w:t>
        </w:r>
        <w:r>
          <w:tab/>
        </w:r>
        <w:r>
          <w:fldChar w:fldCharType="begin"/>
        </w:r>
        <w:r>
          <w:instrText xml:space="preserve"> PAGEREF _Toc14875 \h </w:instrText>
        </w:r>
        <w:r>
          <w:fldChar w:fldCharType="separate"/>
        </w:r>
        <w:r>
          <w:t>56</w:t>
        </w:r>
        <w:r>
          <w:fldChar w:fldCharType="end"/>
        </w:r>
      </w:hyperlink>
    </w:p>
    <w:p>
      <w:pPr>
        <w:pStyle w:val="TOC2"/>
        <w:tabs>
          <w:tab w:val="right" w:leader="dot" w:pos="8306"/>
        </w:tabs>
      </w:pPr>
      <w:hyperlink w:anchor="_Toc892" w:history="1">
        <w:r>
          <w:rPr>
            <w:rFonts w:ascii="仿宋" w:eastAsia="仿宋" w:hAnsi="仿宋" w:cs="仿宋" w:hint="eastAsia"/>
            <w:lang w:eastAsia="zh-CN"/>
          </w:rPr>
          <w:t>(二)、供应商选择与合作</w:t>
        </w:r>
        <w:r>
          <w:tab/>
        </w:r>
        <w:r>
          <w:fldChar w:fldCharType="begin"/>
        </w:r>
        <w:r>
          <w:instrText xml:space="preserve"> PAGEREF _Toc892 \h </w:instrText>
        </w:r>
        <w:r>
          <w:fldChar w:fldCharType="separate"/>
        </w:r>
        <w:r>
          <w:t>58</w:t>
        </w:r>
        <w:r>
          <w:fldChar w:fldCharType="end"/>
        </w:r>
      </w:hyperlink>
    </w:p>
    <w:p>
      <w:pPr>
        <w:pStyle w:val="TOC2"/>
        <w:tabs>
          <w:tab w:val="right" w:leader="dot" w:pos="8306"/>
        </w:tabs>
      </w:pPr>
      <w:hyperlink w:anchor="_Toc18658" w:history="1">
        <w:r>
          <w:rPr>
            <w:rFonts w:ascii="仿宋" w:eastAsia="仿宋" w:hAnsi="仿宋" w:cs="仿宋" w:hint="eastAsia"/>
            <w:lang w:eastAsia="zh-CN"/>
          </w:rPr>
          <w:t>(三)、物流与库存管理</w:t>
        </w:r>
        <w:r>
          <w:tab/>
        </w:r>
        <w:r>
          <w:fldChar w:fldCharType="begin"/>
        </w:r>
        <w:r>
          <w:instrText xml:space="preserve"> PAGEREF _Toc18658 \h </w:instrText>
        </w:r>
        <w:r>
          <w:fldChar w:fldCharType="separate"/>
        </w:r>
        <w:r>
          <w:t>59</w:t>
        </w:r>
        <w:r>
          <w:fldChar w:fldCharType="end"/>
        </w:r>
      </w:hyperlink>
    </w:p>
    <w:p>
      <w:pPr>
        <w:pStyle w:val="TOC1"/>
        <w:tabs>
          <w:tab w:val="right" w:leader="dot" w:pos="8306"/>
        </w:tabs>
      </w:pPr>
      <w:hyperlink w:anchor="_Toc6017" w:history="1">
        <w:r>
          <w:rPr>
            <w:rFonts w:ascii="仿宋" w:eastAsia="仿宋" w:hAnsi="仿宋" w:cs="仿宋" w:hint="eastAsia"/>
            <w:lang w:eastAsia="zh-CN"/>
          </w:rPr>
          <w:t>十七、恩替卡韦项目实施保障措施</w:t>
        </w:r>
        <w:r>
          <w:tab/>
        </w:r>
        <w:r>
          <w:fldChar w:fldCharType="begin"/>
        </w:r>
        <w:r>
          <w:instrText xml:space="preserve"> PAGEREF _Toc6017 \h </w:instrText>
        </w:r>
        <w:r>
          <w:fldChar w:fldCharType="separate"/>
        </w:r>
        <w:r>
          <w:t>60</w:t>
        </w:r>
        <w:r>
          <w:fldChar w:fldCharType="end"/>
        </w:r>
      </w:hyperlink>
    </w:p>
    <w:p>
      <w:pPr>
        <w:pStyle w:val="TOC2"/>
        <w:tabs>
          <w:tab w:val="right" w:leader="dot" w:pos="8306"/>
        </w:tabs>
      </w:pPr>
      <w:hyperlink w:anchor="_Toc1248" w:history="1">
        <w:r>
          <w:rPr>
            <w:rFonts w:ascii="仿宋" w:eastAsia="仿宋" w:hAnsi="仿宋" w:cs="仿宋" w:hint="eastAsia"/>
            <w:lang w:eastAsia="zh-CN"/>
          </w:rPr>
          <w:t>(一)、恩替卡韦项目实施保障机制</w:t>
        </w:r>
        <w:r>
          <w:tab/>
        </w:r>
        <w:r>
          <w:fldChar w:fldCharType="begin"/>
        </w:r>
        <w:r>
          <w:instrText xml:space="preserve"> PAGEREF _Toc1248 \h </w:instrText>
        </w:r>
        <w:r>
          <w:fldChar w:fldCharType="separate"/>
        </w:r>
        <w:r>
          <w:t>60</w:t>
        </w:r>
        <w:r>
          <w:fldChar w:fldCharType="end"/>
        </w:r>
      </w:hyperlink>
    </w:p>
    <w:p>
      <w:pPr>
        <w:pStyle w:val="TOC2"/>
        <w:tabs>
          <w:tab w:val="right" w:leader="dot" w:pos="8306"/>
        </w:tabs>
      </w:pPr>
      <w:hyperlink w:anchor="_Toc20482" w:history="1">
        <w:r>
          <w:rPr>
            <w:rFonts w:ascii="仿宋" w:eastAsia="仿宋" w:hAnsi="仿宋" w:cs="仿宋" w:hint="eastAsia"/>
            <w:lang w:eastAsia="zh-CN"/>
          </w:rPr>
          <w:t>(二)、恩替卡韦项目法律合规要求</w:t>
        </w:r>
        <w:r>
          <w:tab/>
        </w:r>
        <w:r>
          <w:fldChar w:fldCharType="begin"/>
        </w:r>
        <w:r>
          <w:instrText xml:space="preserve"> PAGEREF _Toc20482 \h </w:instrText>
        </w:r>
        <w:r>
          <w:fldChar w:fldCharType="separate"/>
        </w:r>
        <w:r>
          <w:t>64</w:t>
        </w:r>
        <w:r>
          <w:fldChar w:fldCharType="end"/>
        </w:r>
      </w:hyperlink>
    </w:p>
    <w:p>
      <w:pPr>
        <w:pStyle w:val="TOC2"/>
        <w:tabs>
          <w:tab w:val="right" w:leader="dot" w:pos="8306"/>
        </w:tabs>
      </w:pPr>
      <w:hyperlink w:anchor="_Toc6157" w:history="1">
        <w:r>
          <w:rPr>
            <w:rFonts w:ascii="仿宋" w:eastAsia="仿宋" w:hAnsi="仿宋" w:cs="仿宋" w:hint="eastAsia"/>
            <w:lang w:eastAsia="zh-CN"/>
          </w:rPr>
          <w:t>(三)、恩替卡韦项目合同管理与法律事务</w:t>
        </w:r>
        <w:r>
          <w:tab/>
        </w:r>
        <w:r>
          <w:fldChar w:fldCharType="begin"/>
        </w:r>
        <w:r>
          <w:instrText xml:space="preserve"> PAGEREF _Toc6157 \h </w:instrText>
        </w:r>
        <w:r>
          <w:fldChar w:fldCharType="separate"/>
        </w:r>
        <w:r>
          <w:t>68</w:t>
        </w:r>
        <w:r>
          <w:fldChar w:fldCharType="end"/>
        </w:r>
      </w:hyperlink>
    </w:p>
    <w:p>
      <w:pPr>
        <w:pStyle w:val="TOC2"/>
        <w:tabs>
          <w:tab w:val="right" w:leader="dot" w:pos="8306"/>
        </w:tabs>
      </w:pPr>
      <w:hyperlink w:anchor="_Toc23044" w:history="1">
        <w:r>
          <w:rPr>
            <w:rFonts w:ascii="仿宋" w:eastAsia="仿宋" w:hAnsi="仿宋" w:cs="仿宋" w:hint="eastAsia"/>
            <w:lang w:eastAsia="zh-CN"/>
          </w:rPr>
          <w:t>(四)、恩替卡韦项目知识产权保护策略</w:t>
        </w:r>
        <w:r>
          <w:tab/>
        </w:r>
        <w:r>
          <w:fldChar w:fldCharType="begin"/>
        </w:r>
        <w:r>
          <w:instrText xml:space="preserve"> PAGEREF _Toc23044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87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120"/>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6932"/>
      <w:r>
        <w:rPr>
          <w:rFonts w:ascii="仿宋" w:eastAsia="仿宋" w:hAnsi="仿宋" w:cs="仿宋" w:hint="eastAsia"/>
          <w:lang w:eastAsia="zh-CN"/>
        </w:rPr>
        <w:t>(一)、恩替卡韦行业分析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恩替卡韦行业一直以来都是市场的关注焦点。行业内的发展趋势、竞争态势以及潜在机会都对恩替卡韦项目的推进产生深远的影响。通过深入研究行业的整体概貌，我们将更好地理解行业的核心特征，为恩替卡韦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恩替卡韦行业，技术一直是推动创新和发展的关键因素。我们将对当前技术趋势进行详尽分析，包括但不限于人工智能、大数据应用、先进制造技术等。这有助于恩替卡韦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恩替卡韦项目成功的基础。我们将对主要竞争对手进行深入研究，包括其市场份额、产品特点、市场定位等。通过全面了解竞争对手的优势和劣势，恩替卡韦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31782"/>
      <w:r>
        <w:rPr>
          <w:rFonts w:ascii="仿宋" w:eastAsia="仿宋" w:hAnsi="仿宋" w:cs="仿宋" w:hint="eastAsia"/>
          <w:sz w:val="28"/>
          <w:lang w:eastAsia="zh-CN"/>
        </w:rPr>
        <w:t>(二)、恩替卡韦市场分析预测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通过对市场规模的深入调研，我们将预测恩替卡韦市场未来的增长趋势。这包括市场的整体规模、各细分领域的发展趋势等。恩替卡韦项目可以根据市场的扩张速度和潜在机会，制定更符合市场需求的发展策略。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恩替卡韦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恩替卡韦项目实施过程中需要充分考虑的因素。我们将对市场风险进行全面评估，包括但不限于政策法规风险、市场竞争风险、技术变革风险等。通过对潜在风险的深入分析，恩替卡韦项目可以制定相应的风险缓解策略，降低不确定性对恩替卡韦项目的影响。</w:t>
      </w:r>
    </w:p>
    <w:p>
      <w:pPr>
        <w:pStyle w:val="Heading1"/>
        <w:ind w:firstLine="560" w:firstLineChars="200"/>
        <w:rPr>
          <w:rFonts w:ascii="仿宋" w:eastAsia="仿宋" w:hAnsi="仿宋" w:cs="仿宋" w:hint="eastAsia"/>
          <w:sz w:val="28"/>
          <w:lang w:eastAsia="zh-CN"/>
        </w:rPr>
      </w:pPr>
      <w:bookmarkStart w:id="5" w:name="_Toc6829"/>
      <w:r>
        <w:rPr>
          <w:rFonts w:ascii="仿宋" w:eastAsia="仿宋" w:hAnsi="仿宋" w:cs="仿宋" w:hint="eastAsia"/>
          <w:sz w:val="28"/>
          <w:lang w:eastAsia="zh-CN"/>
        </w:rPr>
        <w:t>二、恩替卡韦项目危机管理</w:t>
      </w:r>
      <w:bookmarkEnd w:id="5"/>
    </w:p>
    <w:p>
      <w:pPr>
        <w:pStyle w:val="Heading2"/>
        <w:rPr>
          <w:rFonts w:ascii="仿宋" w:eastAsia="仿宋" w:hAnsi="仿宋" w:cs="仿宋" w:hint="eastAsia"/>
          <w:lang w:eastAsia="zh-CN"/>
        </w:rPr>
      </w:pPr>
      <w:bookmarkStart w:id="6" w:name="_Toc17845"/>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恩替卡韦项目危机管理中，危机预警与识别是确保恩替卡韦项目稳健运行的核心步骤。通过建立全面的监测机制，恩替卡韦项目团队旨在及时发现和理解潜在的风险和危机因素，以便采取及时的预防和应对措施，确保恩替卡韦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首先，通过深入的风险评估，恩替卡韦项目团队全面分析了整个恩替卡韦项目和各个阶段可能存在的威胁。这包括准确评估每个潜在风险的发生概率和可能影响的程度，为后续危机预警提供了有力支持。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恩替卡韦项目团队着重于明确定义恩替卡韦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恩替卡韦项目进展的持续监控，团队能够及时发现潜在问题并作出迅速反应。恩替卡韦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在这一阶段，团队的专业素养和反应速度将发挥至关重要的作用，以确保潜在危机能够在初期得到有效的处理，最大程度地减轻负面影响。通过危机预警与识别，恩替卡韦项目得以更有序、可控地推进。</w:t>
      </w:r>
    </w:p>
    <w:p>
      <w:pPr>
        <w:pStyle w:val="Heading2"/>
        <w:ind w:firstLine="560" w:firstLineChars="200"/>
        <w:rPr>
          <w:rFonts w:ascii="仿宋" w:eastAsia="仿宋" w:hAnsi="仿宋" w:cs="仿宋" w:hint="eastAsia"/>
          <w:sz w:val="28"/>
          <w:lang w:eastAsia="zh-CN"/>
        </w:rPr>
      </w:pPr>
      <w:bookmarkStart w:id="7" w:name="_Toc19124"/>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在危机发生时，恩替卡韦项目团队立即行动，成立了应急小组。该小组的任务是迅速制定并实施紧急应对措施，以最小化潜在损失。以下是采取的主要措施：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暂停恩替卡韦项目进度：为遏制危机蔓延，恩替卡韦项目暂时停止进行，以便全面评估当前状况。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资源重新分配：重新评估恩替卡韦项目资源的分配，确保最大限度地减小损失。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实时沟通：与关键利益相关者建立实时沟通机制，向他们传递恩替卡韦项目危机的实际状况，保障恩替卡韦项目核心利益。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在紧急应对的同时，恩替卡韦项目团队强调了团队协作和有效沟通的重要性。以下是团队协作的关键举措：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信息共享机制：建立了信息共享平台，确保团队成员能够及时获取恩替卡韦项目危机的实时信息。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领导者沟通：恩替卡韦项目领导者通过定期会议和即时沟通工具，指导团队应对危机，保持团队稳定运行。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随着危机得到初步控制，恩替卡韦项目团队转向制定恢复计划，以确保恩替卡韦项目能够从中迅速恢复。主要恢复计划包括：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修复受损的进度计划：重新评估恩替卡韦项目进度，制定修复计划，确保恩替卡韦项目尽快回归正常进程。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重新调整资源分配：优化资源分配，确保恩替卡韦项目在有限资源下高效运转。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风险管理机制加强：对恩替卡韦项目风险进行全面评估，制定更强化的风险管理策略，以预防未来可能的危机。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7076"/>
      <w:r>
        <w:rPr>
          <w:rFonts w:ascii="仿宋" w:eastAsia="仿宋" w:hAnsi="仿宋" w:cs="仿宋" w:hint="eastAsia"/>
          <w:sz w:val="28"/>
          <w:lang w:eastAsia="zh-CN"/>
        </w:rPr>
        <w:t>三、恩替卡韦项目建设背景及必要性分析</w:t>
      </w:r>
      <w:bookmarkEnd w:id="8"/>
    </w:p>
    <w:p>
      <w:pPr>
        <w:pStyle w:val="Heading2"/>
        <w:rPr>
          <w:rFonts w:ascii="仿宋" w:eastAsia="仿宋" w:hAnsi="仿宋" w:cs="仿宋" w:hint="eastAsia"/>
          <w:lang w:eastAsia="zh-CN"/>
        </w:rPr>
      </w:pPr>
      <w:bookmarkStart w:id="9" w:name="_Toc29312"/>
      <w:r>
        <w:rPr>
          <w:rFonts w:ascii="仿宋" w:eastAsia="仿宋" w:hAnsi="仿宋" w:cs="仿宋" w:hint="eastAsia"/>
          <w:lang w:eastAsia="zh-CN"/>
        </w:rPr>
        <w:t>(一)、恩替卡韦项目背景分析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恩替卡韦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恩替卡韦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恩替卡韦项目在这个潮流中的定位。同时，我们将关注行业内涌现的新兴机遇，以便恩替卡韦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恩替卡韦项目提供了强大的发展动力。我们将聚焦于行业内最新的技术发展趋势，包括但不限于人工智能、大数据分析、物联网等领域。通过深度的技术研究，我们将确保恩替卡韦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恩替卡韦项目发展的源泉。我们将投入更多的精力对市场需求进行深入剖析，超越表面的需求，深入挖掘潜在的市场痛点和机遇。通过对市场需求的细致了解，恩替卡韦项目将更有针对性地设计解决方案，满足市场的多样化需求，从而更好地促进恩替卡韦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恩替卡韦项目战略至关重要。我们将对竞争态势进行更为深入的分析，包括但不限于市场份额、产品特点、客户满意度等多个维度。通过深度的竞争分析，恩替卡韦项目将能够更准确地把握市场脉搏，制定具有竞争力的恩替卡韦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恩替卡韦项目的发展具有直接的影响。我们将进行更为全面的法规和政策分析，了解行业发展中的潜在法律风险和合规挑战。通过充分了解和遵守相关法规，恩替卡韦项目将确保在法律框架内合法合规运营，为恩替卡韦项目的稳健发展提供有力支持。</w:t>
      </w:r>
    </w:p>
    <w:p>
      <w:pPr>
        <w:pStyle w:val="Heading2"/>
        <w:ind w:firstLine="560" w:firstLineChars="200"/>
        <w:rPr>
          <w:rFonts w:ascii="仿宋" w:eastAsia="仿宋" w:hAnsi="仿宋" w:cs="仿宋" w:hint="eastAsia"/>
          <w:sz w:val="28"/>
          <w:lang w:eastAsia="zh-CN"/>
        </w:rPr>
      </w:pPr>
      <w:bookmarkStart w:id="10" w:name="_Toc5268"/>
      <w:r>
        <w:rPr>
          <w:rFonts w:ascii="仿宋" w:eastAsia="仿宋" w:hAnsi="仿宋" w:cs="仿宋" w:hint="eastAsia"/>
          <w:sz w:val="28"/>
          <w:lang w:eastAsia="zh-CN"/>
        </w:rPr>
        <w:t>(二)、恩替卡韦项目建设必要性分析</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恩替卡韦项目建设的迫切性源于对行业发展趋势的深刻洞察。我们正处于一个行业变革的时代，科技创新、数字化转型成为企业发展的关键动力。恩替卡韦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恩替卡韦项目建设不仅仅是为了跟上潮流，更是为了通过技术创新推动企业的持续发展。通过引入先进的技术和解决方案，恩替卡韦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恩替卡韦项目的建设成为必然选择，通过提高产品质量、拓展服务领域，从而在竞争中获得更多的机会。恩替卡韦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恩替卡韦项目建设的必要性体现在对客户需求更精准的满足。通过恩替卡韦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恩替卡韦项目建设的背后是对企业持续创新的追求。只有通过不断创新，企业才能在竞争中立于不败之地。恩替卡韦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8495"/>
      <w:r>
        <w:rPr>
          <w:rFonts w:ascii="仿宋" w:eastAsia="仿宋" w:hAnsi="仿宋" w:cs="仿宋" w:hint="eastAsia"/>
          <w:sz w:val="28"/>
          <w:lang w:eastAsia="zh-CN"/>
        </w:rPr>
        <w:t>四、恩替卡韦项目土建工程</w:t>
      </w:r>
      <w:bookmarkEnd w:id="11"/>
    </w:p>
    <w:p>
      <w:pPr>
        <w:pStyle w:val="Heading2"/>
        <w:rPr>
          <w:rFonts w:ascii="仿宋" w:eastAsia="仿宋" w:hAnsi="仿宋" w:cs="仿宋" w:hint="eastAsia"/>
          <w:lang w:eastAsia="zh-CN"/>
        </w:rPr>
      </w:pPr>
      <w:bookmarkStart w:id="12" w:name="_Toc15722"/>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在恩替卡韦项目的建筑工程设计中，我们将秉承一系列重要的设计原则，以确保恩替卡韦项目建筑在功能、美观、可持续性等方面达到最佳效果。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首要原则是确保建筑的功能性得到最大化的发挥。我们将充分理解恩替卡韦项目的实际需求，合理布局各个功能区域，保证建筑在满足业务需求的同时，提供高效的工作环境。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在建筑设计中，我们将综合考虑建设和运营成本。通过精细的经济效益分析，确保设计方案在高效利用资源的同时，对恩替卡韦项目的长期盈利能力有积极的贡献。</w:t>
      </w:r>
    </w:p>
    <w:p>
      <w:pPr>
        <w:pStyle w:val="Heading2"/>
        <w:ind w:firstLine="560" w:firstLineChars="200"/>
        <w:rPr>
          <w:rFonts w:ascii="仿宋" w:eastAsia="仿宋" w:hAnsi="仿宋" w:cs="仿宋" w:hint="eastAsia"/>
          <w:sz w:val="28"/>
          <w:lang w:eastAsia="zh-CN"/>
        </w:rPr>
      </w:pPr>
      <w:bookmarkStart w:id="13" w:name="_Toc5284"/>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恩替卡韦项目的土建工程设计中，我们将精准设定设计年限，结合恩替卡韦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恩替卡韦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9959"/>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该恩替卡韦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恩替卡韦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恩替卡韦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24992"/>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本期工程恩替卡韦项目预计总建筑面积XXX平方米，其中：计容建筑面积XXX平方米，计划建筑工程投资XX万元，占恩替卡韦项目总投资的XX%。</w:t>
      </w:r>
    </w:p>
    <w:p>
      <w:pPr>
        <w:pStyle w:val="Heading1"/>
        <w:ind w:firstLine="560" w:firstLineChars="200"/>
        <w:rPr>
          <w:rFonts w:ascii="仿宋" w:eastAsia="仿宋" w:hAnsi="仿宋" w:cs="仿宋" w:hint="eastAsia"/>
          <w:sz w:val="28"/>
          <w:lang w:eastAsia="zh-CN"/>
        </w:rPr>
      </w:pPr>
      <w:bookmarkStart w:id="16" w:name="_Toc29374"/>
      <w:r>
        <w:rPr>
          <w:rFonts w:ascii="仿宋" w:eastAsia="仿宋" w:hAnsi="仿宋" w:cs="仿宋" w:hint="eastAsia"/>
          <w:sz w:val="28"/>
          <w:lang w:eastAsia="zh-CN"/>
        </w:rPr>
        <w:t>五、恩替卡韦项目概论</w:t>
      </w:r>
      <w:bookmarkEnd w:id="16"/>
    </w:p>
    <w:p>
      <w:pPr>
        <w:pStyle w:val="Heading2"/>
        <w:rPr>
          <w:rFonts w:ascii="仿宋" w:eastAsia="仿宋" w:hAnsi="仿宋" w:cs="仿宋" w:hint="eastAsia"/>
          <w:lang w:eastAsia="zh-CN"/>
        </w:rPr>
      </w:pPr>
      <w:bookmarkStart w:id="17" w:name="_Toc31256"/>
      <w:r>
        <w:rPr>
          <w:rFonts w:ascii="仿宋" w:eastAsia="仿宋" w:hAnsi="仿宋" w:cs="仿宋" w:hint="eastAsia"/>
          <w:lang w:eastAsia="zh-CN"/>
        </w:rPr>
        <w:t>(一)、恩替卡韦项目概况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恩替卡韦项目的起源追溯至对市场的深入洞察。市场的不断演变与变革为恩替卡韦项目提供了难得的机遇。当前市场存在的需求缺口和变革的大环境共同构成了恩替卡韦项目的背景。这个恩替卡韦项目旨在充分利用市场机遇，填补行业中尚未满足的需求，为客户提供全新的解决方案。市场的变革和需求的增长使得这个恩替卡韦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恩替卡韦项目名称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恩替卡韦项目正式命名为恩替卡韦。这个名称不仅仅是一个标识，更代表了恩替卡韦项目的核心理念和愿景。它蕴含着恩替卡韦项目所要解决问题的关键字，具有强烈的表达和辨识度，为恩替卡韦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恩替卡韦项目目标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恩替卡韦项目的核心目标是提供一种全新、高效的解决方案，满足客户日益增长的需求。恩替卡韦项目追求的不仅仅是满足市场需求，更是在市场中获得卓越的竞争优势。通过不断提升产品或服务的质量和创新水平，恩替卡韦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恩替卡韦项目范围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恩替卡韦项目全面涵盖了产品研发、制造、市场推广和售后服务，确保从产品设计到最终用户体验的全方位关注。这一全面的恩替卡韦项目范围是为了确保恩替卡韦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恩替卡韦项目时间表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恩替卡韦项目计划在未来18个月内完成，包括研发、测试、市场试点和正式推出等不同阶段。这个时间表的合理设计是为了确保恩替卡韦项目各个阶段的顺利推进，以便按时交付高质量的成果。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恩替卡韦项目预算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恩替卡韦项目总预算估算为XX百万美元，主要分配在研发、市场推广、人员培训和运营等方面。这一充足的预算为恩替卡韦项目提供了充足的资源，确保恩替卡韦项目在各个方面都能取得优异的表现。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1.7 恩替卡韦项目风险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恩替卡韦项目可能面临的风险包括市场接受度低、技术难题、竞争激烈等。恩替卡韦项目团队已经制定了相应的风险应对计划，通过前瞻性的风险管理，确保恩替卡韦项目在面对不确定性时能够迅速做出应对。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恩替卡韦项目团队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恩替卡韦项目汇聚了一支经验丰富、多领域专业素养的核心团队，确保恩替卡韦项目在各个方面都能拥有高水平的执行力。团队的协同作战是恩替卡韦项目成功的关键因素之一。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恩替卡韦项目背景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恩替卡韦项目的背景根植于市场对更高效、创新产品的渴望，同时也受到科技发展对行业格局的深刻改变的影响。这为恩替卡韦项目提供了广阔的发展空间和市场需求。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恩替卡韦项目现状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截至目前，恩替卡韦项目已完成市场调研和技术验证，取得了初步的成功。这为恩替卡韦项目在未来的发展奠定了坚实的基础，为更远大的目标打下了坚实的基石。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13722"/>
      <w:r>
        <w:rPr>
          <w:rFonts w:ascii="仿宋" w:eastAsia="仿宋" w:hAnsi="仿宋" w:cs="仿宋" w:hint="eastAsia"/>
          <w:sz w:val="28"/>
          <w:lang w:eastAsia="zh-CN"/>
        </w:rPr>
        <w:t>(二)、恩替卡韦项目目标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keyword》恩替卡韦项目首要业务目标是在市场中占据有利地位，实现产品/服务的成功推广和销售。通过不断提升产品质量、创新性，恩替卡韦项目追求成为行业中的领导者，赢得更多客户的青睐。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在科技迅速发展的时代，恩替卡韦项目着眼于技术创新。通过持续的研发和技术升级，恩替卡韦项目旨在推出更具创新性的产品或服务，以满足市场对新鲜、先进解决方案的需求。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为了建立可持续的客户关系，恩替卡韦项目设定了客户满意度目标。通过提供卓越的产品质量和优质的客户服务，恩替卡韦项目追求赢得客户的信任和忠诚度，确保他们的满意度达到行业领先水平。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恩替卡韦项目注重社会责任和可持续发展。通过实施环保、社会责任恩替卡韦项目，恩替卡韦项目致力于在经济发展的同时保护环境，促进社会公平，实现可持续经营。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恩替卡韦项目的团队是实现目标的核心驱动力。因此，恩替卡韦项目设定了团队发展目标，包括提升团队成员的专业技能、培养领导力，以及搭建协同高效的团队工作氛围。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18768"/>
      <w:r>
        <w:rPr>
          <w:rFonts w:ascii="仿宋" w:eastAsia="仿宋" w:hAnsi="仿宋" w:cs="仿宋" w:hint="eastAsia"/>
          <w:sz w:val="28"/>
          <w:lang w:eastAsia="zh-CN"/>
        </w:rPr>
        <w:t>(三)、恩替卡韦项目提出的理由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恩替卡韦项目提出的理由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恩替卡韦项目的提出源于对市场机遇的深刻洞察。当前市场中存在的需求缺口和行业发展趋势表明，有巨大的商业机会等待被开发。通过准确捕捉市场机遇，恩替卡韦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https://d.book118.com/855011210301011122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恩替卡韦项目计划设计方案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恩替卡韦项目计划设计方案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恩替卡韦项目计划设计方案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恩替卡韦项目计划设计方案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恩替卡韦项目计划设计方案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恩替卡韦项目计划设计方案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恩替卡韦项目计划设计方案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恩替卡韦项目计划设计方案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恩替卡韦项目计划设计方案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恩替卡韦项目计划设计方案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恩替卡韦项目计划设计方案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恩替卡韦项目计划设计方案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恩替卡韦项目计划设计方案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恩替卡韦项目计划设计方案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恩替卡韦项目计划设计方案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恩替卡韦项目计划设计方案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恩替卡韦项目计划设计方案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0C0AF4"/>
    <w:rsid w:val="330C0AF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5011210301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2024-03-02T23:48:00Z</dcterms:created>
  <dcterms:modified xsi:type="dcterms:W3CDTF">2024-03-02T23:48:55Z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2614989BB143493EA98572EE2FA4CCD6_11</vt:lpwstr>
  </property>
  <property fmtid="{D5CDD505-2E9C-101B-9397-08002B2CF9AE}" pid="3" name="KSOProductBuildVer">
    <vt:lpwstr>2052-12.1.0.16388</vt:lpwstr>
  </property>
</Properties>
</file>