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走航式声学多普勒海流剖面仪项目规划设计纲要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71" w:history="1">
        <w:r>
          <w:rPr>
            <w:rFonts w:ascii="仿宋" w:eastAsia="仿宋" w:hAnsi="仿宋" w:cs="仿宋" w:hint="eastAsia"/>
            <w:lang w:eastAsia="zh-CN"/>
          </w:rPr>
          <w:t>序言</w:t>
        </w:r>
        <w:r>
          <w:tab/>
        </w:r>
        <w:r>
          <w:fldChar w:fldCharType="begin"/>
        </w:r>
        <w:r>
          <w:instrText xml:space="preserve"> PAGEREF _Toc23071 \h </w:instrText>
        </w:r>
        <w:r>
          <w:fldChar w:fldCharType="separate"/>
        </w:r>
        <w:r>
          <w:t>3</w:t>
        </w:r>
        <w:r>
          <w:fldChar w:fldCharType="end"/>
        </w:r>
      </w:hyperlink>
    </w:p>
    <w:p>
      <w:pPr>
        <w:pStyle w:val="TOC1"/>
        <w:tabs>
          <w:tab w:val="right" w:leader="dot" w:pos="8306"/>
        </w:tabs>
      </w:pPr>
      <w:hyperlink w:anchor="_Toc15622" w:history="1">
        <w:r>
          <w:rPr>
            <w:rFonts w:ascii="仿宋" w:eastAsia="仿宋" w:hAnsi="仿宋" w:cs="仿宋" w:hint="eastAsia"/>
            <w:lang w:eastAsia="zh-CN"/>
          </w:rPr>
          <w:t>一、走航式声学多普勒海流剖面仪项目土建工程</w:t>
        </w:r>
        <w:r>
          <w:tab/>
        </w:r>
        <w:r>
          <w:fldChar w:fldCharType="begin"/>
        </w:r>
        <w:r>
          <w:instrText xml:space="preserve"> PAGEREF _Toc15622 \h </w:instrText>
        </w:r>
        <w:r>
          <w:fldChar w:fldCharType="separate"/>
        </w:r>
        <w:r>
          <w:t>3</w:t>
        </w:r>
        <w:r>
          <w:fldChar w:fldCharType="end"/>
        </w:r>
      </w:hyperlink>
    </w:p>
    <w:p>
      <w:pPr>
        <w:pStyle w:val="TOC2"/>
        <w:tabs>
          <w:tab w:val="right" w:leader="dot" w:pos="8306"/>
        </w:tabs>
      </w:pPr>
      <w:hyperlink w:anchor="_Toc1437" w:history="1">
        <w:r>
          <w:rPr>
            <w:rFonts w:ascii="仿宋" w:eastAsia="仿宋" w:hAnsi="仿宋" w:cs="仿宋" w:hint="eastAsia"/>
            <w:lang w:eastAsia="zh-CN"/>
          </w:rPr>
          <w:t>(一)、建筑工程设计原则</w:t>
        </w:r>
        <w:r>
          <w:tab/>
        </w:r>
        <w:r>
          <w:fldChar w:fldCharType="begin"/>
        </w:r>
        <w:r>
          <w:instrText xml:space="preserve"> PAGEREF _Toc1437 \h </w:instrText>
        </w:r>
        <w:r>
          <w:fldChar w:fldCharType="separate"/>
        </w:r>
        <w:r>
          <w:t>3</w:t>
        </w:r>
        <w:r>
          <w:fldChar w:fldCharType="end"/>
        </w:r>
      </w:hyperlink>
    </w:p>
    <w:p>
      <w:pPr>
        <w:pStyle w:val="TOC2"/>
        <w:tabs>
          <w:tab w:val="right" w:leader="dot" w:pos="8306"/>
        </w:tabs>
      </w:pPr>
      <w:hyperlink w:anchor="_Toc734" w:history="1">
        <w:r>
          <w:rPr>
            <w:rFonts w:ascii="仿宋" w:eastAsia="仿宋" w:hAnsi="仿宋" w:cs="仿宋" w:hint="eastAsia"/>
            <w:lang w:eastAsia="zh-CN"/>
          </w:rPr>
          <w:t>(二)、土建工程设计年限及安全等级</w:t>
        </w:r>
        <w:r>
          <w:tab/>
        </w:r>
        <w:r>
          <w:fldChar w:fldCharType="begin"/>
        </w:r>
        <w:r>
          <w:instrText xml:space="preserve"> PAGEREF _Toc734 \h </w:instrText>
        </w:r>
        <w:r>
          <w:fldChar w:fldCharType="separate"/>
        </w:r>
        <w:r>
          <w:t>4</w:t>
        </w:r>
        <w:r>
          <w:fldChar w:fldCharType="end"/>
        </w:r>
      </w:hyperlink>
    </w:p>
    <w:p>
      <w:pPr>
        <w:pStyle w:val="TOC2"/>
        <w:tabs>
          <w:tab w:val="right" w:leader="dot" w:pos="8306"/>
        </w:tabs>
      </w:pPr>
      <w:hyperlink w:anchor="_Toc17722" w:history="1">
        <w:r>
          <w:rPr>
            <w:rFonts w:ascii="仿宋" w:eastAsia="仿宋" w:hAnsi="仿宋" w:cs="仿宋" w:hint="eastAsia"/>
            <w:lang w:eastAsia="zh-CN"/>
          </w:rPr>
          <w:t>(三)、建筑工程设计总体要求</w:t>
        </w:r>
        <w:r>
          <w:tab/>
        </w:r>
        <w:r>
          <w:fldChar w:fldCharType="begin"/>
        </w:r>
        <w:r>
          <w:instrText xml:space="preserve"> PAGEREF _Toc17722 \h </w:instrText>
        </w:r>
        <w:r>
          <w:fldChar w:fldCharType="separate"/>
        </w:r>
        <w:r>
          <w:t>5</w:t>
        </w:r>
        <w:r>
          <w:fldChar w:fldCharType="end"/>
        </w:r>
      </w:hyperlink>
    </w:p>
    <w:p>
      <w:pPr>
        <w:pStyle w:val="TOC2"/>
        <w:tabs>
          <w:tab w:val="right" w:leader="dot" w:pos="8306"/>
        </w:tabs>
      </w:pPr>
      <w:hyperlink w:anchor="_Toc21054" w:history="1">
        <w:r>
          <w:rPr>
            <w:rFonts w:ascii="仿宋" w:eastAsia="仿宋" w:hAnsi="仿宋" w:cs="仿宋" w:hint="eastAsia"/>
            <w:lang w:eastAsia="zh-CN"/>
          </w:rPr>
          <w:t>(四)、土建工程建设指标</w:t>
        </w:r>
        <w:r>
          <w:tab/>
        </w:r>
        <w:r>
          <w:fldChar w:fldCharType="begin"/>
        </w:r>
        <w:r>
          <w:instrText xml:space="preserve"> PAGEREF _Toc21054 \h </w:instrText>
        </w:r>
        <w:r>
          <w:fldChar w:fldCharType="separate"/>
        </w:r>
        <w:r>
          <w:t>6</w:t>
        </w:r>
        <w:r>
          <w:fldChar w:fldCharType="end"/>
        </w:r>
      </w:hyperlink>
    </w:p>
    <w:p>
      <w:pPr>
        <w:pStyle w:val="TOC1"/>
        <w:tabs>
          <w:tab w:val="right" w:leader="dot" w:pos="8306"/>
        </w:tabs>
      </w:pPr>
      <w:hyperlink w:anchor="_Toc26526" w:history="1">
        <w:r>
          <w:rPr>
            <w:rFonts w:ascii="仿宋" w:eastAsia="仿宋" w:hAnsi="仿宋" w:cs="仿宋" w:hint="eastAsia"/>
            <w:lang w:eastAsia="zh-CN"/>
          </w:rPr>
          <w:t>二、工艺说明</w:t>
        </w:r>
        <w:r>
          <w:tab/>
        </w:r>
        <w:r>
          <w:fldChar w:fldCharType="begin"/>
        </w:r>
        <w:r>
          <w:instrText xml:space="preserve"> PAGEREF _Toc26526 \h </w:instrText>
        </w:r>
        <w:r>
          <w:fldChar w:fldCharType="separate"/>
        </w:r>
        <w:r>
          <w:t>6</w:t>
        </w:r>
        <w:r>
          <w:fldChar w:fldCharType="end"/>
        </w:r>
      </w:hyperlink>
    </w:p>
    <w:p>
      <w:pPr>
        <w:pStyle w:val="TOC2"/>
        <w:tabs>
          <w:tab w:val="right" w:leader="dot" w:pos="8306"/>
        </w:tabs>
      </w:pPr>
      <w:hyperlink w:anchor="_Toc2088" w:history="1">
        <w:r>
          <w:rPr>
            <w:rFonts w:ascii="仿宋" w:eastAsia="仿宋" w:hAnsi="仿宋" w:cs="仿宋" w:hint="eastAsia"/>
            <w:lang w:eastAsia="zh-CN"/>
          </w:rPr>
          <w:t>(一)、技术管理特点</w:t>
        </w:r>
        <w:r>
          <w:tab/>
        </w:r>
        <w:r>
          <w:fldChar w:fldCharType="begin"/>
        </w:r>
        <w:r>
          <w:instrText xml:space="preserve"> PAGEREF _Toc2088 \h </w:instrText>
        </w:r>
        <w:r>
          <w:fldChar w:fldCharType="separate"/>
        </w:r>
        <w:r>
          <w:t>6</w:t>
        </w:r>
        <w:r>
          <w:fldChar w:fldCharType="end"/>
        </w:r>
      </w:hyperlink>
    </w:p>
    <w:p>
      <w:pPr>
        <w:pStyle w:val="TOC2"/>
        <w:tabs>
          <w:tab w:val="right" w:leader="dot" w:pos="8306"/>
        </w:tabs>
      </w:pPr>
      <w:hyperlink w:anchor="_Toc699" w:history="1">
        <w:r>
          <w:rPr>
            <w:rFonts w:ascii="仿宋" w:eastAsia="仿宋" w:hAnsi="仿宋" w:cs="仿宋" w:hint="eastAsia"/>
            <w:lang w:eastAsia="zh-CN"/>
          </w:rPr>
          <w:t>(二)、走航式声学多普勒海流剖面仪项目工艺技术设计方案</w:t>
        </w:r>
        <w:r>
          <w:tab/>
        </w:r>
        <w:r>
          <w:fldChar w:fldCharType="begin"/>
        </w:r>
        <w:r>
          <w:instrText xml:space="preserve"> PAGEREF _Toc699 \h </w:instrText>
        </w:r>
        <w:r>
          <w:fldChar w:fldCharType="separate"/>
        </w:r>
        <w:r>
          <w:t>8</w:t>
        </w:r>
        <w:r>
          <w:fldChar w:fldCharType="end"/>
        </w:r>
      </w:hyperlink>
    </w:p>
    <w:p>
      <w:pPr>
        <w:pStyle w:val="TOC2"/>
        <w:tabs>
          <w:tab w:val="right" w:leader="dot" w:pos="8306"/>
        </w:tabs>
      </w:pPr>
      <w:hyperlink w:anchor="_Toc17372" w:history="1">
        <w:r>
          <w:rPr>
            <w:rFonts w:ascii="仿宋" w:eastAsia="仿宋" w:hAnsi="仿宋" w:cs="仿宋" w:hint="eastAsia"/>
            <w:lang w:eastAsia="zh-CN"/>
          </w:rPr>
          <w:t>(三)、设备选型方案</w:t>
        </w:r>
        <w:r>
          <w:tab/>
        </w:r>
        <w:r>
          <w:fldChar w:fldCharType="begin"/>
        </w:r>
        <w:r>
          <w:instrText xml:space="preserve"> PAGEREF _Toc17372 \h </w:instrText>
        </w:r>
        <w:r>
          <w:fldChar w:fldCharType="separate"/>
        </w:r>
        <w:r>
          <w:t>9</w:t>
        </w:r>
        <w:r>
          <w:fldChar w:fldCharType="end"/>
        </w:r>
      </w:hyperlink>
    </w:p>
    <w:p>
      <w:pPr>
        <w:pStyle w:val="TOC1"/>
        <w:tabs>
          <w:tab w:val="right" w:leader="dot" w:pos="8306"/>
        </w:tabs>
      </w:pPr>
      <w:hyperlink w:anchor="_Toc23966" w:history="1">
        <w:r>
          <w:rPr>
            <w:rFonts w:ascii="仿宋" w:eastAsia="仿宋" w:hAnsi="仿宋" w:cs="仿宋" w:hint="eastAsia"/>
            <w:lang w:eastAsia="zh-CN"/>
          </w:rPr>
          <w:t>三、走航式声学多普勒海流剖面仪项目选址可行性分析</w:t>
        </w:r>
        <w:r>
          <w:tab/>
        </w:r>
        <w:r>
          <w:fldChar w:fldCharType="begin"/>
        </w:r>
        <w:r>
          <w:instrText xml:space="preserve"> PAGEREF _Toc23966 \h </w:instrText>
        </w:r>
        <w:r>
          <w:fldChar w:fldCharType="separate"/>
        </w:r>
        <w:r>
          <w:t>10</w:t>
        </w:r>
        <w:r>
          <w:fldChar w:fldCharType="end"/>
        </w:r>
      </w:hyperlink>
    </w:p>
    <w:p>
      <w:pPr>
        <w:pStyle w:val="TOC2"/>
        <w:tabs>
          <w:tab w:val="right" w:leader="dot" w:pos="8306"/>
        </w:tabs>
      </w:pPr>
      <w:hyperlink w:anchor="_Toc27090" w:history="1">
        <w:r>
          <w:rPr>
            <w:rFonts w:ascii="仿宋" w:eastAsia="仿宋" w:hAnsi="仿宋" w:cs="仿宋" w:hint="eastAsia"/>
            <w:lang w:eastAsia="zh-CN"/>
          </w:rPr>
          <w:t>(一)、走航式声学多普勒海流剖面仪项目选址</w:t>
        </w:r>
        <w:r>
          <w:tab/>
        </w:r>
        <w:r>
          <w:fldChar w:fldCharType="begin"/>
        </w:r>
        <w:r>
          <w:instrText xml:space="preserve"> PAGEREF _Toc27090 \h </w:instrText>
        </w:r>
        <w:r>
          <w:fldChar w:fldCharType="separate"/>
        </w:r>
        <w:r>
          <w:t>10</w:t>
        </w:r>
        <w:r>
          <w:fldChar w:fldCharType="end"/>
        </w:r>
      </w:hyperlink>
    </w:p>
    <w:p>
      <w:pPr>
        <w:pStyle w:val="TOC2"/>
        <w:tabs>
          <w:tab w:val="right" w:leader="dot" w:pos="8306"/>
        </w:tabs>
      </w:pPr>
      <w:hyperlink w:anchor="_Toc9723" w:history="1">
        <w:r>
          <w:rPr>
            <w:rFonts w:ascii="仿宋" w:eastAsia="仿宋" w:hAnsi="仿宋" w:cs="仿宋" w:hint="eastAsia"/>
            <w:lang w:eastAsia="zh-CN"/>
          </w:rPr>
          <w:t>(二)、用地控制指标</w:t>
        </w:r>
        <w:r>
          <w:tab/>
        </w:r>
        <w:r>
          <w:fldChar w:fldCharType="begin"/>
        </w:r>
        <w:r>
          <w:instrText xml:space="preserve"> PAGEREF _Toc9723 \h </w:instrText>
        </w:r>
        <w:r>
          <w:fldChar w:fldCharType="separate"/>
        </w:r>
        <w:r>
          <w:t>11</w:t>
        </w:r>
        <w:r>
          <w:fldChar w:fldCharType="end"/>
        </w:r>
      </w:hyperlink>
    </w:p>
    <w:p>
      <w:pPr>
        <w:pStyle w:val="TOC2"/>
        <w:tabs>
          <w:tab w:val="right" w:leader="dot" w:pos="8306"/>
        </w:tabs>
      </w:pPr>
      <w:hyperlink w:anchor="_Toc18340" w:history="1">
        <w:r>
          <w:rPr>
            <w:rFonts w:ascii="仿宋" w:eastAsia="仿宋" w:hAnsi="仿宋" w:cs="仿宋" w:hint="eastAsia"/>
            <w:lang w:eastAsia="zh-CN"/>
          </w:rPr>
          <w:t>(三)、节约用地措施</w:t>
        </w:r>
        <w:r>
          <w:tab/>
        </w:r>
        <w:r>
          <w:fldChar w:fldCharType="begin"/>
        </w:r>
        <w:r>
          <w:instrText xml:space="preserve"> PAGEREF _Toc18340 \h </w:instrText>
        </w:r>
        <w:r>
          <w:fldChar w:fldCharType="separate"/>
        </w:r>
        <w:r>
          <w:t>13</w:t>
        </w:r>
        <w:r>
          <w:fldChar w:fldCharType="end"/>
        </w:r>
      </w:hyperlink>
    </w:p>
    <w:p>
      <w:pPr>
        <w:pStyle w:val="TOC2"/>
        <w:tabs>
          <w:tab w:val="right" w:leader="dot" w:pos="8306"/>
        </w:tabs>
      </w:pPr>
      <w:hyperlink w:anchor="_Toc14055" w:history="1">
        <w:r>
          <w:rPr>
            <w:rFonts w:ascii="仿宋" w:eastAsia="仿宋" w:hAnsi="仿宋" w:cs="仿宋" w:hint="eastAsia"/>
            <w:lang w:eastAsia="zh-CN"/>
          </w:rPr>
          <w:t>(四)、总图布置方案</w:t>
        </w:r>
        <w:r>
          <w:tab/>
        </w:r>
        <w:r>
          <w:fldChar w:fldCharType="begin"/>
        </w:r>
        <w:r>
          <w:instrText xml:space="preserve"> PAGEREF _Toc14055 \h </w:instrText>
        </w:r>
        <w:r>
          <w:fldChar w:fldCharType="separate"/>
        </w:r>
        <w:r>
          <w:t>14</w:t>
        </w:r>
        <w:r>
          <w:fldChar w:fldCharType="end"/>
        </w:r>
      </w:hyperlink>
    </w:p>
    <w:p>
      <w:pPr>
        <w:pStyle w:val="TOC2"/>
        <w:tabs>
          <w:tab w:val="right" w:leader="dot" w:pos="8306"/>
        </w:tabs>
      </w:pPr>
      <w:hyperlink w:anchor="_Toc10324" w:history="1">
        <w:r>
          <w:rPr>
            <w:rFonts w:ascii="仿宋" w:eastAsia="仿宋" w:hAnsi="仿宋" w:cs="仿宋" w:hint="eastAsia"/>
            <w:lang w:eastAsia="zh-CN"/>
          </w:rPr>
          <w:t>(五)、选址综合评价</w:t>
        </w:r>
        <w:r>
          <w:tab/>
        </w:r>
        <w:r>
          <w:fldChar w:fldCharType="begin"/>
        </w:r>
        <w:r>
          <w:instrText xml:space="preserve"> PAGEREF _Toc10324 \h </w:instrText>
        </w:r>
        <w:r>
          <w:fldChar w:fldCharType="separate"/>
        </w:r>
        <w:r>
          <w:t>15</w:t>
        </w:r>
        <w:r>
          <w:fldChar w:fldCharType="end"/>
        </w:r>
      </w:hyperlink>
    </w:p>
    <w:p>
      <w:pPr>
        <w:pStyle w:val="TOC1"/>
        <w:tabs>
          <w:tab w:val="right" w:leader="dot" w:pos="8306"/>
        </w:tabs>
      </w:pPr>
      <w:hyperlink w:anchor="_Toc8862" w:history="1">
        <w:r>
          <w:rPr>
            <w:rFonts w:ascii="仿宋" w:eastAsia="仿宋" w:hAnsi="仿宋" w:cs="仿宋" w:hint="eastAsia"/>
            <w:lang w:eastAsia="zh-CN"/>
          </w:rPr>
          <w:t>四、走航式声学多普勒海流剖面仪项目可持续发展</w:t>
        </w:r>
        <w:r>
          <w:tab/>
        </w:r>
        <w:r>
          <w:fldChar w:fldCharType="begin"/>
        </w:r>
        <w:r>
          <w:instrText xml:space="preserve"> PAGEREF _Toc8862 \h </w:instrText>
        </w:r>
        <w:r>
          <w:fldChar w:fldCharType="separate"/>
        </w:r>
        <w:r>
          <w:t>16</w:t>
        </w:r>
        <w:r>
          <w:fldChar w:fldCharType="end"/>
        </w:r>
      </w:hyperlink>
    </w:p>
    <w:p>
      <w:pPr>
        <w:pStyle w:val="TOC2"/>
        <w:tabs>
          <w:tab w:val="right" w:leader="dot" w:pos="8306"/>
        </w:tabs>
      </w:pPr>
      <w:hyperlink w:anchor="_Toc25472" w:history="1">
        <w:r>
          <w:rPr>
            <w:rFonts w:ascii="仿宋" w:eastAsia="仿宋" w:hAnsi="仿宋" w:cs="仿宋" w:hint="eastAsia"/>
            <w:lang w:eastAsia="zh-CN"/>
          </w:rPr>
          <w:t>(一)、可持续战略与实践</w:t>
        </w:r>
        <w:r>
          <w:tab/>
        </w:r>
        <w:r>
          <w:fldChar w:fldCharType="begin"/>
        </w:r>
        <w:r>
          <w:instrText xml:space="preserve"> PAGEREF _Toc25472 \h </w:instrText>
        </w:r>
        <w:r>
          <w:fldChar w:fldCharType="separate"/>
        </w:r>
        <w:r>
          <w:t>16</w:t>
        </w:r>
        <w:r>
          <w:fldChar w:fldCharType="end"/>
        </w:r>
      </w:hyperlink>
    </w:p>
    <w:p>
      <w:pPr>
        <w:pStyle w:val="TOC2"/>
        <w:tabs>
          <w:tab w:val="right" w:leader="dot" w:pos="8306"/>
        </w:tabs>
      </w:pPr>
      <w:hyperlink w:anchor="_Toc32586" w:history="1">
        <w:r>
          <w:rPr>
            <w:rFonts w:ascii="仿宋" w:eastAsia="仿宋" w:hAnsi="仿宋" w:cs="仿宋" w:hint="eastAsia"/>
            <w:lang w:eastAsia="zh-CN"/>
          </w:rPr>
          <w:t>(二)、环保与社会责任</w:t>
        </w:r>
        <w:r>
          <w:tab/>
        </w:r>
        <w:r>
          <w:fldChar w:fldCharType="begin"/>
        </w:r>
        <w:r>
          <w:instrText xml:space="preserve"> PAGEREF _Toc32586 \h </w:instrText>
        </w:r>
        <w:r>
          <w:fldChar w:fldCharType="separate"/>
        </w:r>
        <w:r>
          <w:t>17</w:t>
        </w:r>
        <w:r>
          <w:fldChar w:fldCharType="end"/>
        </w:r>
      </w:hyperlink>
    </w:p>
    <w:p>
      <w:pPr>
        <w:pStyle w:val="TOC1"/>
        <w:tabs>
          <w:tab w:val="right" w:leader="dot" w:pos="8306"/>
        </w:tabs>
      </w:pPr>
      <w:hyperlink w:anchor="_Toc1931" w:history="1">
        <w:r>
          <w:rPr>
            <w:rFonts w:ascii="仿宋" w:eastAsia="仿宋" w:hAnsi="仿宋" w:cs="仿宋" w:hint="eastAsia"/>
            <w:lang w:eastAsia="zh-CN"/>
          </w:rPr>
          <w:t>五、走航式声学多普勒海流剖面仪项目绩效评估</w:t>
        </w:r>
        <w:r>
          <w:tab/>
        </w:r>
        <w:r>
          <w:fldChar w:fldCharType="begin"/>
        </w:r>
        <w:r>
          <w:instrText xml:space="preserve"> PAGEREF _Toc1931 \h </w:instrText>
        </w:r>
        <w:r>
          <w:fldChar w:fldCharType="separate"/>
        </w:r>
        <w:r>
          <w:t>18</w:t>
        </w:r>
        <w:r>
          <w:fldChar w:fldCharType="end"/>
        </w:r>
      </w:hyperlink>
    </w:p>
    <w:p>
      <w:pPr>
        <w:pStyle w:val="TOC2"/>
        <w:tabs>
          <w:tab w:val="right" w:leader="dot" w:pos="8306"/>
        </w:tabs>
      </w:pPr>
      <w:hyperlink w:anchor="_Toc14112" w:history="1">
        <w:r>
          <w:rPr>
            <w:rFonts w:ascii="仿宋" w:eastAsia="仿宋" w:hAnsi="仿宋" w:cs="仿宋" w:hint="eastAsia"/>
            <w:lang w:eastAsia="zh-CN"/>
          </w:rPr>
          <w:t>(一)、绩效评估指标</w:t>
        </w:r>
        <w:r>
          <w:tab/>
        </w:r>
        <w:r>
          <w:fldChar w:fldCharType="begin"/>
        </w:r>
        <w:r>
          <w:instrText xml:space="preserve"> PAGEREF _Toc14112 \h </w:instrText>
        </w:r>
        <w:r>
          <w:fldChar w:fldCharType="separate"/>
        </w:r>
        <w:r>
          <w:t>18</w:t>
        </w:r>
        <w:r>
          <w:fldChar w:fldCharType="end"/>
        </w:r>
      </w:hyperlink>
    </w:p>
    <w:p>
      <w:pPr>
        <w:pStyle w:val="TOC2"/>
        <w:tabs>
          <w:tab w:val="right" w:leader="dot" w:pos="8306"/>
        </w:tabs>
      </w:pPr>
      <w:hyperlink w:anchor="_Toc32197" w:history="1">
        <w:r>
          <w:rPr>
            <w:rFonts w:ascii="仿宋" w:eastAsia="仿宋" w:hAnsi="仿宋" w:cs="仿宋" w:hint="eastAsia"/>
            <w:lang w:eastAsia="zh-CN"/>
          </w:rPr>
          <w:t>(二)、绩效评估方法</w:t>
        </w:r>
        <w:r>
          <w:tab/>
        </w:r>
        <w:r>
          <w:fldChar w:fldCharType="begin"/>
        </w:r>
        <w:r>
          <w:instrText xml:space="preserve"> PAGEREF _Toc32197 \h </w:instrText>
        </w:r>
        <w:r>
          <w:fldChar w:fldCharType="separate"/>
        </w:r>
        <w:r>
          <w:t>20</w:t>
        </w:r>
        <w:r>
          <w:fldChar w:fldCharType="end"/>
        </w:r>
      </w:hyperlink>
    </w:p>
    <w:p>
      <w:pPr>
        <w:pStyle w:val="TOC2"/>
        <w:tabs>
          <w:tab w:val="right" w:leader="dot" w:pos="8306"/>
        </w:tabs>
      </w:pPr>
      <w:hyperlink w:anchor="_Toc24149" w:history="1">
        <w:r>
          <w:rPr>
            <w:rFonts w:ascii="仿宋" w:eastAsia="仿宋" w:hAnsi="仿宋" w:cs="仿宋" w:hint="eastAsia"/>
            <w:lang w:eastAsia="zh-CN"/>
          </w:rPr>
          <w:t>(三)、绩效评估周期</w:t>
        </w:r>
        <w:r>
          <w:tab/>
        </w:r>
        <w:r>
          <w:fldChar w:fldCharType="begin"/>
        </w:r>
        <w:r>
          <w:instrText xml:space="preserve"> PAGEREF _Toc24149 \h </w:instrText>
        </w:r>
        <w:r>
          <w:fldChar w:fldCharType="separate"/>
        </w:r>
        <w:r>
          <w:t>21</w:t>
        </w:r>
        <w:r>
          <w:fldChar w:fldCharType="end"/>
        </w:r>
      </w:hyperlink>
    </w:p>
    <w:p>
      <w:pPr>
        <w:pStyle w:val="TOC1"/>
        <w:tabs>
          <w:tab w:val="right" w:leader="dot" w:pos="8306"/>
        </w:tabs>
      </w:pPr>
      <w:hyperlink w:anchor="_Toc16662" w:history="1">
        <w:r>
          <w:rPr>
            <w:rFonts w:ascii="仿宋" w:eastAsia="仿宋" w:hAnsi="仿宋" w:cs="仿宋" w:hint="eastAsia"/>
            <w:lang w:eastAsia="zh-CN"/>
          </w:rPr>
          <w:t>六、走航式声学多普勒海流剖面仪项目危机管理</w:t>
        </w:r>
        <w:r>
          <w:tab/>
        </w:r>
        <w:r>
          <w:fldChar w:fldCharType="begin"/>
        </w:r>
        <w:r>
          <w:instrText xml:space="preserve"> PAGEREF _Toc16662 \h </w:instrText>
        </w:r>
        <w:r>
          <w:fldChar w:fldCharType="separate"/>
        </w:r>
        <w:r>
          <w:t>22</w:t>
        </w:r>
        <w:r>
          <w:fldChar w:fldCharType="end"/>
        </w:r>
      </w:hyperlink>
    </w:p>
    <w:p>
      <w:pPr>
        <w:pStyle w:val="TOC2"/>
        <w:tabs>
          <w:tab w:val="right" w:leader="dot" w:pos="8306"/>
        </w:tabs>
      </w:pPr>
      <w:hyperlink w:anchor="_Toc26033" w:history="1">
        <w:r>
          <w:rPr>
            <w:rFonts w:ascii="仿宋" w:eastAsia="仿宋" w:hAnsi="仿宋" w:cs="仿宋" w:hint="eastAsia"/>
            <w:lang w:eastAsia="zh-CN"/>
          </w:rPr>
          <w:t>(一)、危机预警与识别</w:t>
        </w:r>
        <w:r>
          <w:tab/>
        </w:r>
        <w:r>
          <w:fldChar w:fldCharType="begin"/>
        </w:r>
        <w:r>
          <w:instrText xml:space="preserve"> PAGEREF _Toc26033 \h </w:instrText>
        </w:r>
        <w:r>
          <w:fldChar w:fldCharType="separate"/>
        </w:r>
        <w:r>
          <w:t>22</w:t>
        </w:r>
        <w:r>
          <w:fldChar w:fldCharType="end"/>
        </w:r>
      </w:hyperlink>
    </w:p>
    <w:p>
      <w:pPr>
        <w:pStyle w:val="TOC2"/>
        <w:tabs>
          <w:tab w:val="right" w:leader="dot" w:pos="8306"/>
        </w:tabs>
      </w:pPr>
      <w:hyperlink w:anchor="_Toc17080" w:history="1">
        <w:r>
          <w:rPr>
            <w:rFonts w:ascii="仿宋" w:eastAsia="仿宋" w:hAnsi="仿宋" w:cs="仿宋" w:hint="eastAsia"/>
            <w:lang w:eastAsia="zh-CN"/>
          </w:rPr>
          <w:t>(二)、危机应对与恢复</w:t>
        </w:r>
        <w:r>
          <w:tab/>
        </w:r>
        <w:r>
          <w:fldChar w:fldCharType="begin"/>
        </w:r>
        <w:r>
          <w:instrText xml:space="preserve"> PAGEREF _Toc17080 \h </w:instrText>
        </w:r>
        <w:r>
          <w:fldChar w:fldCharType="separate"/>
        </w:r>
        <w:r>
          <w:t>23</w:t>
        </w:r>
        <w:r>
          <w:fldChar w:fldCharType="end"/>
        </w:r>
      </w:hyperlink>
    </w:p>
    <w:p>
      <w:pPr>
        <w:pStyle w:val="TOC1"/>
        <w:tabs>
          <w:tab w:val="right" w:leader="dot" w:pos="8306"/>
        </w:tabs>
      </w:pPr>
      <w:hyperlink w:anchor="_Toc30413" w:history="1">
        <w:r>
          <w:rPr>
            <w:rFonts w:ascii="仿宋" w:eastAsia="仿宋" w:hAnsi="仿宋" w:cs="仿宋" w:hint="eastAsia"/>
            <w:lang w:eastAsia="zh-CN"/>
          </w:rPr>
          <w:t>七、走航式声学多普勒海流剖面仪项目人力资源管理</w:t>
        </w:r>
        <w:r>
          <w:tab/>
        </w:r>
        <w:r>
          <w:fldChar w:fldCharType="begin"/>
        </w:r>
        <w:r>
          <w:instrText xml:space="preserve"> PAGEREF _Toc30413 \h </w:instrText>
        </w:r>
        <w:r>
          <w:fldChar w:fldCharType="separate"/>
        </w:r>
        <w:r>
          <w:t>25</w:t>
        </w:r>
        <w:r>
          <w:fldChar w:fldCharType="end"/>
        </w:r>
      </w:hyperlink>
    </w:p>
    <w:p>
      <w:pPr>
        <w:pStyle w:val="TOC2"/>
        <w:tabs>
          <w:tab w:val="right" w:leader="dot" w:pos="8306"/>
        </w:tabs>
      </w:pPr>
      <w:hyperlink w:anchor="_Toc13825" w:history="1">
        <w:r>
          <w:rPr>
            <w:rFonts w:ascii="仿宋" w:eastAsia="仿宋" w:hAnsi="仿宋" w:cs="仿宋" w:hint="eastAsia"/>
            <w:lang w:eastAsia="zh-CN"/>
          </w:rPr>
          <w:t>(一)、建立健全的预算管理制度</w:t>
        </w:r>
        <w:r>
          <w:tab/>
        </w:r>
        <w:r>
          <w:fldChar w:fldCharType="begin"/>
        </w:r>
        <w:r>
          <w:instrText xml:space="preserve"> PAGEREF _Toc13825 \h </w:instrText>
        </w:r>
        <w:r>
          <w:fldChar w:fldCharType="separate"/>
        </w:r>
        <w:r>
          <w:t>25</w:t>
        </w:r>
        <w:r>
          <w:fldChar w:fldCharType="end"/>
        </w:r>
      </w:hyperlink>
    </w:p>
    <w:p>
      <w:pPr>
        <w:pStyle w:val="TOC2"/>
        <w:tabs>
          <w:tab w:val="right" w:leader="dot" w:pos="8306"/>
        </w:tabs>
      </w:pPr>
      <w:hyperlink w:anchor="_Toc28483" w:history="1">
        <w:r>
          <w:rPr>
            <w:rFonts w:ascii="仿宋" w:eastAsia="仿宋" w:hAnsi="仿宋" w:cs="仿宋" w:hint="eastAsia"/>
            <w:lang w:eastAsia="zh-CN"/>
          </w:rPr>
          <w:t>(二)、加强资金流动监控</w:t>
        </w:r>
        <w:r>
          <w:tab/>
        </w:r>
        <w:r>
          <w:fldChar w:fldCharType="begin"/>
        </w:r>
        <w:r>
          <w:instrText xml:space="preserve"> PAGEREF _Toc28483 \h </w:instrText>
        </w:r>
        <w:r>
          <w:fldChar w:fldCharType="separate"/>
        </w:r>
        <w:r>
          <w:t>27</w:t>
        </w:r>
        <w:r>
          <w:fldChar w:fldCharType="end"/>
        </w:r>
      </w:hyperlink>
    </w:p>
    <w:p>
      <w:pPr>
        <w:pStyle w:val="TOC2"/>
        <w:tabs>
          <w:tab w:val="right" w:leader="dot" w:pos="8306"/>
        </w:tabs>
      </w:pPr>
      <w:hyperlink w:anchor="_Toc849" w:history="1">
        <w:r>
          <w:rPr>
            <w:rFonts w:ascii="仿宋" w:eastAsia="仿宋" w:hAnsi="仿宋" w:cs="仿宋" w:hint="eastAsia"/>
            <w:lang w:eastAsia="zh-CN"/>
          </w:rPr>
          <w:t>(三)、制定完善的风险控制机制</w:t>
        </w:r>
        <w:r>
          <w:tab/>
        </w:r>
        <w:r>
          <w:fldChar w:fldCharType="begin"/>
        </w:r>
        <w:r>
          <w:instrText xml:space="preserve"> PAGEREF _Toc849 \h </w:instrText>
        </w:r>
        <w:r>
          <w:fldChar w:fldCharType="separate"/>
        </w:r>
        <w:r>
          <w:t>28</w:t>
        </w:r>
        <w:r>
          <w:fldChar w:fldCharType="end"/>
        </w:r>
      </w:hyperlink>
    </w:p>
    <w:p>
      <w:pPr>
        <w:pStyle w:val="TOC2"/>
        <w:tabs>
          <w:tab w:val="right" w:leader="dot" w:pos="8306"/>
        </w:tabs>
      </w:pPr>
      <w:hyperlink w:anchor="_Toc23128" w:history="1">
        <w:r>
          <w:rPr>
            <w:rFonts w:ascii="仿宋" w:eastAsia="仿宋" w:hAnsi="仿宋" w:cs="仿宋" w:hint="eastAsia"/>
            <w:lang w:eastAsia="zh-CN"/>
          </w:rPr>
          <w:t>(四)、优化成本管理</w:t>
        </w:r>
        <w:r>
          <w:tab/>
        </w:r>
        <w:r>
          <w:fldChar w:fldCharType="begin"/>
        </w:r>
        <w:r>
          <w:instrText xml:space="preserve"> PAGEREF _Toc23128 \h </w:instrText>
        </w:r>
        <w:r>
          <w:fldChar w:fldCharType="separate"/>
        </w:r>
        <w:r>
          <w:t>29</w:t>
        </w:r>
        <w:r>
          <w:fldChar w:fldCharType="end"/>
        </w:r>
      </w:hyperlink>
    </w:p>
    <w:p>
      <w:pPr>
        <w:pStyle w:val="TOC1"/>
        <w:tabs>
          <w:tab w:val="right" w:leader="dot" w:pos="8306"/>
        </w:tabs>
      </w:pPr>
      <w:hyperlink w:anchor="_Toc25504" w:history="1">
        <w:r>
          <w:rPr>
            <w:rFonts w:ascii="仿宋" w:eastAsia="仿宋" w:hAnsi="仿宋" w:cs="仿宋" w:hint="eastAsia"/>
            <w:lang w:eastAsia="zh-CN"/>
          </w:rPr>
          <w:t>八、走航式声学多普勒海流剖面仪项目投资规划</w:t>
        </w:r>
        <w:r>
          <w:tab/>
        </w:r>
        <w:r>
          <w:fldChar w:fldCharType="begin"/>
        </w:r>
        <w:r>
          <w:instrText xml:space="preserve"> PAGEREF _Toc25504 \h </w:instrText>
        </w:r>
        <w:r>
          <w:fldChar w:fldCharType="separate"/>
        </w:r>
        <w:r>
          <w:t>31</w:t>
        </w:r>
        <w:r>
          <w:fldChar w:fldCharType="end"/>
        </w:r>
      </w:hyperlink>
    </w:p>
    <w:p>
      <w:pPr>
        <w:pStyle w:val="TOC2"/>
        <w:tabs>
          <w:tab w:val="right" w:leader="dot" w:pos="8306"/>
        </w:tabs>
      </w:pPr>
      <w:hyperlink w:anchor="_Toc1249" w:history="1">
        <w:r>
          <w:rPr>
            <w:rFonts w:ascii="仿宋" w:eastAsia="仿宋" w:hAnsi="仿宋" w:cs="仿宋" w:hint="eastAsia"/>
            <w:lang w:eastAsia="zh-CN"/>
          </w:rPr>
          <w:t>(一)、走航式声学多普勒海流剖面仪项目总投资估算</w:t>
        </w:r>
        <w:r>
          <w:tab/>
        </w:r>
        <w:r>
          <w:fldChar w:fldCharType="begin"/>
        </w:r>
        <w:r>
          <w:instrText xml:space="preserve"> PAGEREF _Toc1249 \h </w:instrText>
        </w:r>
        <w:r>
          <w:fldChar w:fldCharType="separate"/>
        </w:r>
        <w:r>
          <w:t>31</w:t>
        </w:r>
        <w:r>
          <w:fldChar w:fldCharType="end"/>
        </w:r>
      </w:hyperlink>
    </w:p>
    <w:p>
      <w:pPr>
        <w:pStyle w:val="TOC2"/>
        <w:tabs>
          <w:tab w:val="right" w:leader="dot" w:pos="8306"/>
        </w:tabs>
      </w:pPr>
      <w:hyperlink w:anchor="_Toc28991" w:history="1">
        <w:r>
          <w:rPr>
            <w:rFonts w:ascii="仿宋" w:eastAsia="仿宋" w:hAnsi="仿宋" w:cs="仿宋" w:hint="eastAsia"/>
            <w:lang w:eastAsia="zh-CN"/>
          </w:rPr>
          <w:t>(二)、资金筹措</w:t>
        </w:r>
        <w:r>
          <w:tab/>
        </w:r>
        <w:r>
          <w:fldChar w:fldCharType="begin"/>
        </w:r>
        <w:r>
          <w:instrText xml:space="preserve"> PAGEREF _Toc28991 \h </w:instrText>
        </w:r>
        <w:r>
          <w:fldChar w:fldCharType="separate"/>
        </w:r>
        <w:r>
          <w:t>32</w:t>
        </w:r>
        <w:r>
          <w:fldChar w:fldCharType="end"/>
        </w:r>
      </w:hyperlink>
    </w:p>
    <w:p>
      <w:pPr>
        <w:pStyle w:val="TOC1"/>
        <w:tabs>
          <w:tab w:val="right" w:leader="dot" w:pos="8306"/>
        </w:tabs>
      </w:pPr>
      <w:hyperlink w:anchor="_Toc25977" w:history="1">
        <w:r>
          <w:rPr>
            <w:rFonts w:ascii="仿宋" w:eastAsia="仿宋" w:hAnsi="仿宋" w:cs="仿宋" w:hint="eastAsia"/>
            <w:lang w:eastAsia="zh-CN"/>
          </w:rPr>
          <w:t>九、生产安全保护</w:t>
        </w:r>
        <w:r>
          <w:tab/>
        </w:r>
        <w:r>
          <w:fldChar w:fldCharType="begin"/>
        </w:r>
        <w:r>
          <w:instrText xml:space="preserve"> PAGEREF _Toc25977 \h </w:instrText>
        </w:r>
        <w:r>
          <w:fldChar w:fldCharType="separate"/>
        </w:r>
        <w:r>
          <w:t>33</w:t>
        </w:r>
        <w:r>
          <w:fldChar w:fldCharType="end"/>
        </w:r>
      </w:hyperlink>
    </w:p>
    <w:p>
      <w:pPr>
        <w:pStyle w:val="TOC2"/>
        <w:tabs>
          <w:tab w:val="right" w:leader="dot" w:pos="8306"/>
        </w:tabs>
      </w:pPr>
      <w:hyperlink w:anchor="_Toc8126" w:history="1">
        <w:r>
          <w:rPr>
            <w:rFonts w:ascii="仿宋" w:eastAsia="仿宋" w:hAnsi="仿宋" w:cs="仿宋" w:hint="eastAsia"/>
            <w:lang w:eastAsia="zh-CN"/>
          </w:rPr>
          <w:t>(一)、消防安全</w:t>
        </w:r>
        <w:r>
          <w:tab/>
        </w:r>
        <w:r>
          <w:fldChar w:fldCharType="begin"/>
        </w:r>
        <w:r>
          <w:instrText xml:space="preserve"> PAGEREF _Toc8126 \h </w:instrText>
        </w:r>
        <w:r>
          <w:fldChar w:fldCharType="separate"/>
        </w:r>
        <w:r>
          <w:t>33</w:t>
        </w:r>
        <w:r>
          <w:fldChar w:fldCharType="end"/>
        </w:r>
      </w:hyperlink>
    </w:p>
    <w:p>
      <w:pPr>
        <w:pStyle w:val="TOC2"/>
        <w:tabs>
          <w:tab w:val="right" w:leader="dot" w:pos="8306"/>
        </w:tabs>
      </w:pPr>
      <w:hyperlink w:anchor="_Toc9026" w:history="1">
        <w:r>
          <w:rPr>
            <w:rFonts w:ascii="仿宋" w:eastAsia="仿宋" w:hAnsi="仿宋" w:cs="仿宋" w:hint="eastAsia"/>
            <w:lang w:eastAsia="zh-CN"/>
          </w:rPr>
          <w:t>(二)、防火防爆总图布置措施</w:t>
        </w:r>
        <w:r>
          <w:tab/>
        </w:r>
        <w:r>
          <w:fldChar w:fldCharType="begin"/>
        </w:r>
        <w:r>
          <w:instrText xml:space="preserve"> PAGEREF _Toc9026 \h </w:instrText>
        </w:r>
        <w:r>
          <w:fldChar w:fldCharType="separate"/>
        </w:r>
        <w:r>
          <w:t>35</w:t>
        </w:r>
        <w:r>
          <w:fldChar w:fldCharType="end"/>
        </w:r>
      </w:hyperlink>
    </w:p>
    <w:p>
      <w:pPr>
        <w:pStyle w:val="TOC2"/>
        <w:tabs>
          <w:tab w:val="right" w:leader="dot" w:pos="8306"/>
        </w:tabs>
      </w:pPr>
      <w:hyperlink w:anchor="_Toc23595" w:history="1">
        <w:r>
          <w:rPr>
            <w:rFonts w:ascii="仿宋" w:eastAsia="仿宋" w:hAnsi="仿宋" w:cs="仿宋" w:hint="eastAsia"/>
            <w:lang w:eastAsia="zh-CN"/>
          </w:rPr>
          <w:t>(三)、自然灾害防范措施</w:t>
        </w:r>
        <w:r>
          <w:tab/>
        </w:r>
        <w:r>
          <w:fldChar w:fldCharType="begin"/>
        </w:r>
        <w:r>
          <w:instrText xml:space="preserve"> PAGEREF _Toc23595 \h </w:instrText>
        </w:r>
        <w:r>
          <w:fldChar w:fldCharType="separate"/>
        </w:r>
        <w:r>
          <w:t>36</w:t>
        </w:r>
        <w:r>
          <w:fldChar w:fldCharType="end"/>
        </w:r>
      </w:hyperlink>
    </w:p>
    <w:p>
      <w:pPr>
        <w:pStyle w:val="TOC2"/>
        <w:tabs>
          <w:tab w:val="right" w:leader="dot" w:pos="8306"/>
        </w:tabs>
      </w:pPr>
      <w:hyperlink w:anchor="_Toc6081" w:history="1">
        <w:r>
          <w:rPr>
            <w:rFonts w:ascii="仿宋" w:eastAsia="仿宋" w:hAnsi="仿宋" w:cs="仿宋" w:hint="eastAsia"/>
            <w:lang w:eastAsia="zh-CN"/>
          </w:rPr>
          <w:t>(四)、安全色及安全标志使用要求</w:t>
        </w:r>
        <w:r>
          <w:tab/>
        </w:r>
        <w:r>
          <w:fldChar w:fldCharType="begin"/>
        </w:r>
        <w:r>
          <w:instrText xml:space="preserve"> PAGEREF _Toc6081 \h </w:instrText>
        </w:r>
        <w:r>
          <w:fldChar w:fldCharType="separate"/>
        </w:r>
        <w:r>
          <w:t>37</w:t>
        </w:r>
        <w:r>
          <w:fldChar w:fldCharType="end"/>
        </w:r>
      </w:hyperlink>
    </w:p>
    <w:p>
      <w:pPr>
        <w:pStyle w:val="TOC2"/>
        <w:tabs>
          <w:tab w:val="right" w:leader="dot" w:pos="8306"/>
        </w:tabs>
      </w:pPr>
      <w:hyperlink w:anchor="_Toc24568" w:history="1">
        <w:r>
          <w:rPr>
            <w:rFonts w:ascii="仿宋" w:eastAsia="仿宋" w:hAnsi="仿宋" w:cs="仿宋" w:hint="eastAsia"/>
            <w:lang w:eastAsia="zh-CN"/>
          </w:rPr>
          <w:t>(五)、防尘防毒措施</w:t>
        </w:r>
        <w:r>
          <w:tab/>
        </w:r>
        <w:r>
          <w:fldChar w:fldCharType="begin"/>
        </w:r>
        <w:r>
          <w:instrText xml:space="preserve"> PAGEREF _Toc24568 \h </w:instrText>
        </w:r>
        <w:r>
          <w:fldChar w:fldCharType="separate"/>
        </w:r>
        <w:r>
          <w:t>38</w:t>
        </w:r>
        <w:r>
          <w:fldChar w:fldCharType="end"/>
        </w:r>
      </w:hyperlink>
    </w:p>
    <w:p>
      <w:pPr>
        <w:pStyle w:val="TOC2"/>
        <w:tabs>
          <w:tab w:val="right" w:leader="dot" w:pos="8306"/>
        </w:tabs>
      </w:pPr>
      <w:hyperlink w:anchor="_Toc19614" w:history="1">
        <w:r>
          <w:rPr>
            <w:rFonts w:ascii="仿宋" w:eastAsia="仿宋" w:hAnsi="仿宋" w:cs="仿宋" w:hint="eastAsia"/>
            <w:lang w:eastAsia="zh-CN"/>
          </w:rPr>
          <w:t>(六)、防静电、触电防护及防雷措施</w:t>
        </w:r>
        <w:r>
          <w:tab/>
        </w:r>
        <w:r>
          <w:fldChar w:fldCharType="begin"/>
        </w:r>
        <w:r>
          <w:instrText xml:space="preserve"> PAGEREF _Toc19614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9" w:history="1">
        <w:r>
          <w:rPr>
            <w:rFonts w:ascii="仿宋" w:eastAsia="仿宋" w:hAnsi="仿宋" w:cs="仿宋" w:hint="eastAsia"/>
            <w:lang w:eastAsia="zh-CN"/>
          </w:rPr>
          <w:t>(七)、机械设备安全保障措施</w:t>
        </w:r>
        <w:r>
          <w:tab/>
        </w:r>
        <w:r>
          <w:fldChar w:fldCharType="begin"/>
        </w:r>
        <w:r>
          <w:instrText xml:space="preserve"> PAGEREF _Toc21569 \h </w:instrText>
        </w:r>
        <w:r>
          <w:fldChar w:fldCharType="separate"/>
        </w:r>
        <w:r>
          <w:t>41</w:t>
        </w:r>
        <w:r>
          <w:fldChar w:fldCharType="end"/>
        </w:r>
      </w:hyperlink>
    </w:p>
    <w:p>
      <w:pPr>
        <w:pStyle w:val="TOC1"/>
        <w:tabs>
          <w:tab w:val="right" w:leader="dot" w:pos="8306"/>
        </w:tabs>
      </w:pPr>
      <w:hyperlink w:anchor="_Toc15428" w:history="1">
        <w:r>
          <w:rPr>
            <w:rFonts w:ascii="仿宋" w:eastAsia="仿宋" w:hAnsi="仿宋" w:cs="仿宋" w:hint="eastAsia"/>
            <w:lang w:eastAsia="zh-CN"/>
          </w:rPr>
          <w:t>十、走航式声学多普勒海流剖面仪项目财务管理</w:t>
        </w:r>
        <w:r>
          <w:tab/>
        </w:r>
        <w:r>
          <w:fldChar w:fldCharType="begin"/>
        </w:r>
        <w:r>
          <w:instrText xml:space="preserve"> PAGEREF _Toc15428 \h </w:instrText>
        </w:r>
        <w:r>
          <w:fldChar w:fldCharType="separate"/>
        </w:r>
        <w:r>
          <w:t>42</w:t>
        </w:r>
        <w:r>
          <w:fldChar w:fldCharType="end"/>
        </w:r>
      </w:hyperlink>
    </w:p>
    <w:p>
      <w:pPr>
        <w:pStyle w:val="TOC2"/>
        <w:tabs>
          <w:tab w:val="right" w:leader="dot" w:pos="8306"/>
        </w:tabs>
      </w:pPr>
      <w:hyperlink w:anchor="_Toc4195" w:history="1">
        <w:r>
          <w:rPr>
            <w:rFonts w:ascii="仿宋" w:eastAsia="仿宋" w:hAnsi="仿宋" w:cs="仿宋" w:hint="eastAsia"/>
            <w:lang w:eastAsia="zh-CN"/>
          </w:rPr>
          <w:t>(一)、资金需求大</w:t>
        </w:r>
        <w:r>
          <w:tab/>
        </w:r>
        <w:r>
          <w:fldChar w:fldCharType="begin"/>
        </w:r>
        <w:r>
          <w:instrText xml:space="preserve"> PAGEREF _Toc4195 \h </w:instrText>
        </w:r>
        <w:r>
          <w:fldChar w:fldCharType="separate"/>
        </w:r>
        <w:r>
          <w:t>42</w:t>
        </w:r>
        <w:r>
          <w:fldChar w:fldCharType="end"/>
        </w:r>
      </w:hyperlink>
    </w:p>
    <w:p>
      <w:pPr>
        <w:pStyle w:val="TOC2"/>
        <w:tabs>
          <w:tab w:val="right" w:leader="dot" w:pos="8306"/>
        </w:tabs>
      </w:pPr>
      <w:hyperlink w:anchor="_Toc5312" w:history="1">
        <w:r>
          <w:rPr>
            <w:rFonts w:ascii="仿宋" w:eastAsia="仿宋" w:hAnsi="仿宋" w:cs="仿宋" w:hint="eastAsia"/>
            <w:lang w:eastAsia="zh-CN"/>
          </w:rPr>
          <w:t>(二)、研发周期长</w:t>
        </w:r>
        <w:r>
          <w:tab/>
        </w:r>
        <w:r>
          <w:fldChar w:fldCharType="begin"/>
        </w:r>
        <w:r>
          <w:instrText xml:space="preserve"> PAGEREF _Toc5312 \h </w:instrText>
        </w:r>
        <w:r>
          <w:fldChar w:fldCharType="separate"/>
        </w:r>
        <w:r>
          <w:t>43</w:t>
        </w:r>
        <w:r>
          <w:fldChar w:fldCharType="end"/>
        </w:r>
      </w:hyperlink>
    </w:p>
    <w:p>
      <w:pPr>
        <w:pStyle w:val="TOC2"/>
        <w:tabs>
          <w:tab w:val="right" w:leader="dot" w:pos="8306"/>
        </w:tabs>
      </w:pPr>
      <w:hyperlink w:anchor="_Toc21997" w:history="1">
        <w:r>
          <w:rPr>
            <w:rFonts w:ascii="仿宋" w:eastAsia="仿宋" w:hAnsi="仿宋" w:cs="仿宋" w:hint="eastAsia"/>
            <w:lang w:eastAsia="zh-CN"/>
          </w:rPr>
          <w:t>(三)、市场风险大</w:t>
        </w:r>
        <w:r>
          <w:tab/>
        </w:r>
        <w:r>
          <w:fldChar w:fldCharType="begin"/>
        </w:r>
        <w:r>
          <w:instrText xml:space="preserve"> PAGEREF _Toc21997 \h </w:instrText>
        </w:r>
        <w:r>
          <w:fldChar w:fldCharType="separate"/>
        </w:r>
        <w:r>
          <w:t>45</w:t>
        </w:r>
        <w:r>
          <w:fldChar w:fldCharType="end"/>
        </w:r>
      </w:hyperlink>
    </w:p>
    <w:p>
      <w:pPr>
        <w:pStyle w:val="TOC2"/>
        <w:tabs>
          <w:tab w:val="right" w:leader="dot" w:pos="8306"/>
        </w:tabs>
      </w:pPr>
      <w:hyperlink w:anchor="_Toc30283" w:history="1">
        <w:r>
          <w:rPr>
            <w:rFonts w:ascii="仿宋" w:eastAsia="仿宋" w:hAnsi="仿宋" w:cs="仿宋" w:hint="eastAsia"/>
            <w:lang w:eastAsia="zh-CN"/>
          </w:rPr>
          <w:t>(四)、利润率高</w:t>
        </w:r>
        <w:r>
          <w:tab/>
        </w:r>
        <w:r>
          <w:fldChar w:fldCharType="begin"/>
        </w:r>
        <w:r>
          <w:instrText xml:space="preserve"> PAGEREF _Toc30283 \h </w:instrText>
        </w:r>
        <w:r>
          <w:fldChar w:fldCharType="separate"/>
        </w:r>
        <w:r>
          <w:t>48</w:t>
        </w:r>
        <w:r>
          <w:fldChar w:fldCharType="end"/>
        </w:r>
      </w:hyperlink>
    </w:p>
    <w:p>
      <w:pPr>
        <w:pStyle w:val="TOC1"/>
        <w:tabs>
          <w:tab w:val="right" w:leader="dot" w:pos="8306"/>
        </w:tabs>
      </w:pPr>
      <w:hyperlink w:anchor="_Toc15733" w:history="1">
        <w:r>
          <w:rPr>
            <w:rFonts w:ascii="仿宋" w:eastAsia="仿宋" w:hAnsi="仿宋" w:cs="仿宋" w:hint="eastAsia"/>
            <w:lang w:eastAsia="zh-CN"/>
          </w:rPr>
          <w:t>十一、走航式声学多普勒海流剖面仪项目环境影响分析</w:t>
        </w:r>
        <w:r>
          <w:tab/>
        </w:r>
        <w:r>
          <w:fldChar w:fldCharType="begin"/>
        </w:r>
        <w:r>
          <w:instrText xml:space="preserve"> PAGEREF _Toc15733 \h </w:instrText>
        </w:r>
        <w:r>
          <w:fldChar w:fldCharType="separate"/>
        </w:r>
        <w:r>
          <w:t>50</w:t>
        </w:r>
        <w:r>
          <w:fldChar w:fldCharType="end"/>
        </w:r>
      </w:hyperlink>
    </w:p>
    <w:p>
      <w:pPr>
        <w:pStyle w:val="TOC2"/>
        <w:tabs>
          <w:tab w:val="right" w:leader="dot" w:pos="8306"/>
        </w:tabs>
      </w:pPr>
      <w:hyperlink w:anchor="_Toc13149" w:history="1">
        <w:r>
          <w:rPr>
            <w:rFonts w:ascii="仿宋" w:eastAsia="仿宋" w:hAnsi="仿宋" w:cs="仿宋" w:hint="eastAsia"/>
            <w:lang w:eastAsia="zh-CN"/>
          </w:rPr>
          <w:t>(一)、建设区域环境质量现状</w:t>
        </w:r>
        <w:r>
          <w:tab/>
        </w:r>
        <w:r>
          <w:fldChar w:fldCharType="begin"/>
        </w:r>
        <w:r>
          <w:instrText xml:space="preserve"> PAGEREF _Toc13149 \h </w:instrText>
        </w:r>
        <w:r>
          <w:fldChar w:fldCharType="separate"/>
        </w:r>
        <w:r>
          <w:t>50</w:t>
        </w:r>
        <w:r>
          <w:fldChar w:fldCharType="end"/>
        </w:r>
      </w:hyperlink>
    </w:p>
    <w:p>
      <w:pPr>
        <w:pStyle w:val="TOC2"/>
        <w:tabs>
          <w:tab w:val="right" w:leader="dot" w:pos="8306"/>
        </w:tabs>
      </w:pPr>
      <w:hyperlink w:anchor="_Toc25314" w:history="1">
        <w:r>
          <w:rPr>
            <w:rFonts w:ascii="仿宋" w:eastAsia="仿宋" w:hAnsi="仿宋" w:cs="仿宋" w:hint="eastAsia"/>
            <w:lang w:eastAsia="zh-CN"/>
          </w:rPr>
          <w:t>(二)、建设期环境保护</w:t>
        </w:r>
        <w:r>
          <w:tab/>
        </w:r>
        <w:r>
          <w:fldChar w:fldCharType="begin"/>
        </w:r>
        <w:r>
          <w:instrText xml:space="preserve"> PAGEREF _Toc25314 \h </w:instrText>
        </w:r>
        <w:r>
          <w:fldChar w:fldCharType="separate"/>
        </w:r>
        <w:r>
          <w:t>52</w:t>
        </w:r>
        <w:r>
          <w:fldChar w:fldCharType="end"/>
        </w:r>
      </w:hyperlink>
    </w:p>
    <w:p>
      <w:pPr>
        <w:pStyle w:val="TOC2"/>
        <w:tabs>
          <w:tab w:val="right" w:leader="dot" w:pos="8306"/>
        </w:tabs>
      </w:pPr>
      <w:hyperlink w:anchor="_Toc1608" w:history="1">
        <w:r>
          <w:rPr>
            <w:rFonts w:ascii="仿宋" w:eastAsia="仿宋" w:hAnsi="仿宋" w:cs="仿宋" w:hint="eastAsia"/>
            <w:lang w:eastAsia="zh-CN"/>
          </w:rPr>
          <w:t>(三)、运营期环境保护</w:t>
        </w:r>
        <w:r>
          <w:tab/>
        </w:r>
        <w:r>
          <w:fldChar w:fldCharType="begin"/>
        </w:r>
        <w:r>
          <w:instrText xml:space="preserve"> PAGEREF _Toc1608 \h </w:instrText>
        </w:r>
        <w:r>
          <w:fldChar w:fldCharType="separate"/>
        </w:r>
        <w:r>
          <w:t>53</w:t>
        </w:r>
        <w:r>
          <w:fldChar w:fldCharType="end"/>
        </w:r>
      </w:hyperlink>
    </w:p>
    <w:p>
      <w:pPr>
        <w:pStyle w:val="TOC2"/>
        <w:tabs>
          <w:tab w:val="right" w:leader="dot" w:pos="8306"/>
        </w:tabs>
      </w:pPr>
      <w:hyperlink w:anchor="_Toc5410" w:history="1">
        <w:r>
          <w:rPr>
            <w:rFonts w:ascii="仿宋" w:eastAsia="仿宋" w:hAnsi="仿宋" w:cs="仿宋" w:hint="eastAsia"/>
            <w:lang w:eastAsia="zh-CN"/>
          </w:rPr>
          <w:t>(四)、走航式声学多普勒海流剖面仪项目建设对区域经济的影响</w:t>
        </w:r>
        <w:r>
          <w:tab/>
        </w:r>
        <w:r>
          <w:fldChar w:fldCharType="begin"/>
        </w:r>
        <w:r>
          <w:instrText xml:space="preserve"> PAGEREF _Toc5410 \h </w:instrText>
        </w:r>
        <w:r>
          <w:fldChar w:fldCharType="separate"/>
        </w:r>
        <w:r>
          <w:t>55</w:t>
        </w:r>
        <w:r>
          <w:fldChar w:fldCharType="end"/>
        </w:r>
      </w:hyperlink>
    </w:p>
    <w:p>
      <w:pPr>
        <w:pStyle w:val="TOC2"/>
        <w:tabs>
          <w:tab w:val="right" w:leader="dot" w:pos="8306"/>
        </w:tabs>
      </w:pPr>
      <w:hyperlink w:anchor="_Toc4260" w:history="1">
        <w:r>
          <w:rPr>
            <w:rFonts w:ascii="仿宋" w:eastAsia="仿宋" w:hAnsi="仿宋" w:cs="仿宋" w:hint="eastAsia"/>
            <w:lang w:eastAsia="zh-CN"/>
          </w:rPr>
          <w:t>(五)、废弃物处理</w:t>
        </w:r>
        <w:r>
          <w:tab/>
        </w:r>
        <w:r>
          <w:fldChar w:fldCharType="begin"/>
        </w:r>
        <w:r>
          <w:instrText xml:space="preserve"> PAGEREF _Toc4260 \h </w:instrText>
        </w:r>
        <w:r>
          <w:fldChar w:fldCharType="separate"/>
        </w:r>
        <w:r>
          <w:t>56</w:t>
        </w:r>
        <w:r>
          <w:fldChar w:fldCharType="end"/>
        </w:r>
      </w:hyperlink>
    </w:p>
    <w:p>
      <w:pPr>
        <w:pStyle w:val="TOC2"/>
        <w:tabs>
          <w:tab w:val="right" w:leader="dot" w:pos="8306"/>
        </w:tabs>
      </w:pPr>
      <w:hyperlink w:anchor="_Toc11361" w:history="1">
        <w:r>
          <w:rPr>
            <w:rFonts w:ascii="仿宋" w:eastAsia="仿宋" w:hAnsi="仿宋" w:cs="仿宋" w:hint="eastAsia"/>
            <w:lang w:eastAsia="zh-CN"/>
          </w:rPr>
          <w:t>(六)、特殊环境影响分析</w:t>
        </w:r>
        <w:r>
          <w:tab/>
        </w:r>
        <w:r>
          <w:fldChar w:fldCharType="begin"/>
        </w:r>
        <w:r>
          <w:instrText xml:space="preserve"> PAGEREF _Toc11361 \h </w:instrText>
        </w:r>
        <w:r>
          <w:fldChar w:fldCharType="separate"/>
        </w:r>
        <w:r>
          <w:t>58</w:t>
        </w:r>
        <w:r>
          <w:fldChar w:fldCharType="end"/>
        </w:r>
      </w:hyperlink>
    </w:p>
    <w:p>
      <w:pPr>
        <w:pStyle w:val="TOC2"/>
        <w:tabs>
          <w:tab w:val="right" w:leader="dot" w:pos="8306"/>
        </w:tabs>
      </w:pPr>
      <w:hyperlink w:anchor="_Toc23311" w:history="1">
        <w:r>
          <w:rPr>
            <w:rFonts w:ascii="仿宋" w:eastAsia="仿宋" w:hAnsi="仿宋" w:cs="仿宋" w:hint="eastAsia"/>
            <w:lang w:eastAsia="zh-CN"/>
          </w:rPr>
          <w:t>(七)、清洁生产</w:t>
        </w:r>
        <w:r>
          <w:tab/>
        </w:r>
        <w:r>
          <w:fldChar w:fldCharType="begin"/>
        </w:r>
        <w:r>
          <w:instrText xml:space="preserve"> PAGEREF _Toc23311 \h </w:instrText>
        </w:r>
        <w:r>
          <w:fldChar w:fldCharType="separate"/>
        </w:r>
        <w:r>
          <w:t>59</w:t>
        </w:r>
        <w:r>
          <w:fldChar w:fldCharType="end"/>
        </w:r>
      </w:hyperlink>
    </w:p>
    <w:p>
      <w:pPr>
        <w:pStyle w:val="TOC2"/>
        <w:tabs>
          <w:tab w:val="right" w:leader="dot" w:pos="8306"/>
        </w:tabs>
      </w:pPr>
      <w:hyperlink w:anchor="_Toc837" w:history="1">
        <w:r>
          <w:rPr>
            <w:rFonts w:ascii="仿宋" w:eastAsia="仿宋" w:hAnsi="仿宋" w:cs="仿宋" w:hint="eastAsia"/>
            <w:lang w:eastAsia="zh-CN"/>
          </w:rPr>
          <w:t>(八)、环境保护综合评价</w:t>
        </w:r>
        <w:r>
          <w:tab/>
        </w:r>
        <w:r>
          <w:fldChar w:fldCharType="begin"/>
        </w:r>
        <w:r>
          <w:instrText xml:space="preserve"> PAGEREF _Toc837 \h </w:instrText>
        </w:r>
        <w:r>
          <w:fldChar w:fldCharType="separate"/>
        </w:r>
        <w:r>
          <w:t>60</w:t>
        </w:r>
        <w:r>
          <w:fldChar w:fldCharType="end"/>
        </w:r>
      </w:hyperlink>
    </w:p>
    <w:p>
      <w:pPr>
        <w:pStyle w:val="TOC1"/>
        <w:tabs>
          <w:tab w:val="right" w:leader="dot" w:pos="8306"/>
        </w:tabs>
      </w:pPr>
      <w:hyperlink w:anchor="_Toc22" w:history="1">
        <w:r>
          <w:rPr>
            <w:rFonts w:ascii="仿宋" w:eastAsia="仿宋" w:hAnsi="仿宋" w:cs="仿宋" w:hint="eastAsia"/>
            <w:lang w:eastAsia="zh-CN"/>
          </w:rPr>
          <w:t>十二、走航式声学多普勒海流剖面仪项目社会影响</w:t>
        </w:r>
        <w:r>
          <w:tab/>
        </w:r>
        <w:r>
          <w:fldChar w:fldCharType="begin"/>
        </w:r>
        <w:r>
          <w:instrText xml:space="preserve"> PAGEREF _Toc22 \h </w:instrText>
        </w:r>
        <w:r>
          <w:fldChar w:fldCharType="separate"/>
        </w:r>
        <w:r>
          <w:t>62</w:t>
        </w:r>
        <w:r>
          <w:fldChar w:fldCharType="end"/>
        </w:r>
      </w:hyperlink>
    </w:p>
    <w:p>
      <w:pPr>
        <w:pStyle w:val="TOC2"/>
        <w:tabs>
          <w:tab w:val="right" w:leader="dot" w:pos="8306"/>
        </w:tabs>
      </w:pPr>
      <w:hyperlink w:anchor="_Toc12984" w:history="1">
        <w:r>
          <w:rPr>
            <w:rFonts w:ascii="仿宋" w:eastAsia="仿宋" w:hAnsi="仿宋" w:cs="仿宋" w:hint="eastAsia"/>
            <w:lang w:eastAsia="zh-CN"/>
          </w:rPr>
          <w:t>(一)、社会责任与义务</w:t>
        </w:r>
        <w:r>
          <w:tab/>
        </w:r>
        <w:r>
          <w:fldChar w:fldCharType="begin"/>
        </w:r>
        <w:r>
          <w:instrText xml:space="preserve"> PAGEREF _Toc12984 \h </w:instrText>
        </w:r>
        <w:r>
          <w:fldChar w:fldCharType="separate"/>
        </w:r>
        <w:r>
          <w:t>62</w:t>
        </w:r>
        <w:r>
          <w:fldChar w:fldCharType="end"/>
        </w:r>
      </w:hyperlink>
    </w:p>
    <w:p>
      <w:pPr>
        <w:pStyle w:val="TOC2"/>
        <w:tabs>
          <w:tab w:val="right" w:leader="dot" w:pos="8306"/>
        </w:tabs>
      </w:pPr>
      <w:hyperlink w:anchor="_Toc17218" w:history="1">
        <w:r>
          <w:rPr>
            <w:rFonts w:ascii="仿宋" w:eastAsia="仿宋" w:hAnsi="仿宋" w:cs="仿宋" w:hint="eastAsia"/>
            <w:lang w:eastAsia="zh-CN"/>
          </w:rPr>
          <w:t>(二)、社会参与与沟通</w:t>
        </w:r>
        <w:r>
          <w:tab/>
        </w:r>
        <w:r>
          <w:fldChar w:fldCharType="begin"/>
        </w:r>
        <w:r>
          <w:instrText xml:space="preserve"> PAGEREF _Toc17218 \h </w:instrText>
        </w:r>
        <w:r>
          <w:fldChar w:fldCharType="separate"/>
        </w:r>
        <w:r>
          <w:t>62</w:t>
        </w:r>
        <w:r>
          <w:fldChar w:fldCharType="end"/>
        </w:r>
      </w:hyperlink>
    </w:p>
    <w:p>
      <w:pPr>
        <w:pStyle w:val="TOC1"/>
        <w:tabs>
          <w:tab w:val="right" w:leader="dot" w:pos="8306"/>
        </w:tabs>
      </w:pPr>
      <w:hyperlink w:anchor="_Toc27970" w:history="1">
        <w:r>
          <w:rPr>
            <w:rFonts w:ascii="仿宋" w:eastAsia="仿宋" w:hAnsi="仿宋" w:cs="仿宋" w:hint="eastAsia"/>
            <w:lang w:eastAsia="zh-CN"/>
          </w:rPr>
          <w:t>十三、走航式声学多普勒海流剖面仪项目变更管理</w:t>
        </w:r>
        <w:r>
          <w:tab/>
        </w:r>
        <w:r>
          <w:fldChar w:fldCharType="begin"/>
        </w:r>
        <w:r>
          <w:instrText xml:space="preserve"> PAGEREF _Toc27970 \h </w:instrText>
        </w:r>
        <w:r>
          <w:fldChar w:fldCharType="separate"/>
        </w:r>
        <w:r>
          <w:t>64</w:t>
        </w:r>
        <w:r>
          <w:fldChar w:fldCharType="end"/>
        </w:r>
      </w:hyperlink>
    </w:p>
    <w:p>
      <w:pPr>
        <w:pStyle w:val="TOC2"/>
        <w:tabs>
          <w:tab w:val="right" w:leader="dot" w:pos="8306"/>
        </w:tabs>
      </w:pPr>
      <w:hyperlink w:anchor="_Toc7576" w:history="1">
        <w:r>
          <w:rPr>
            <w:rFonts w:ascii="仿宋" w:eastAsia="仿宋" w:hAnsi="仿宋" w:cs="仿宋" w:hint="eastAsia"/>
            <w:lang w:eastAsia="zh-CN"/>
          </w:rPr>
          <w:t>(一)、变更申请与评估</w:t>
        </w:r>
        <w:r>
          <w:tab/>
        </w:r>
        <w:r>
          <w:fldChar w:fldCharType="begin"/>
        </w:r>
        <w:r>
          <w:instrText xml:space="preserve"> PAGEREF _Toc7576 \h </w:instrText>
        </w:r>
        <w:r>
          <w:fldChar w:fldCharType="separate"/>
        </w:r>
        <w:r>
          <w:t>64</w:t>
        </w:r>
        <w:r>
          <w:fldChar w:fldCharType="end"/>
        </w:r>
      </w:hyperlink>
    </w:p>
    <w:p>
      <w:pPr>
        <w:pStyle w:val="TOC2"/>
        <w:tabs>
          <w:tab w:val="right" w:leader="dot" w:pos="8306"/>
        </w:tabs>
      </w:pPr>
      <w:hyperlink w:anchor="_Toc32265" w:history="1">
        <w:r>
          <w:rPr>
            <w:rFonts w:ascii="仿宋" w:eastAsia="仿宋" w:hAnsi="仿宋" w:cs="仿宋" w:hint="eastAsia"/>
            <w:lang w:eastAsia="zh-CN"/>
          </w:rPr>
          <w:t>(二)、变更实施与控制</w:t>
        </w:r>
        <w:r>
          <w:tab/>
        </w:r>
        <w:r>
          <w:fldChar w:fldCharType="begin"/>
        </w:r>
        <w:r>
          <w:instrText xml:space="preserve"> PAGEREF _Toc32265 \h </w:instrText>
        </w:r>
        <w:r>
          <w:fldChar w:fldCharType="separate"/>
        </w:r>
        <w:r>
          <w:t>64</w:t>
        </w:r>
        <w:r>
          <w:fldChar w:fldCharType="end"/>
        </w:r>
      </w:hyperlink>
    </w:p>
    <w:p>
      <w:pPr>
        <w:pStyle w:val="TOC1"/>
        <w:tabs>
          <w:tab w:val="right" w:leader="dot" w:pos="8306"/>
        </w:tabs>
      </w:pPr>
      <w:hyperlink w:anchor="_Toc21261" w:history="1">
        <w:r>
          <w:rPr>
            <w:rFonts w:ascii="仿宋" w:eastAsia="仿宋" w:hAnsi="仿宋" w:cs="仿宋" w:hint="eastAsia"/>
            <w:lang w:eastAsia="zh-CN"/>
          </w:rPr>
          <w:t>十四、走航式声学多普勒海流剖面仪项目实施保障措施</w:t>
        </w:r>
        <w:r>
          <w:tab/>
        </w:r>
        <w:r>
          <w:fldChar w:fldCharType="begin"/>
        </w:r>
        <w:r>
          <w:instrText xml:space="preserve"> PAGEREF _Toc21261 \h </w:instrText>
        </w:r>
        <w:r>
          <w:fldChar w:fldCharType="separate"/>
        </w:r>
        <w:r>
          <w:t>65</w:t>
        </w:r>
        <w:r>
          <w:fldChar w:fldCharType="end"/>
        </w:r>
      </w:hyperlink>
    </w:p>
    <w:p>
      <w:pPr>
        <w:pStyle w:val="TOC2"/>
        <w:tabs>
          <w:tab w:val="right" w:leader="dot" w:pos="8306"/>
        </w:tabs>
      </w:pPr>
      <w:hyperlink w:anchor="_Toc20713" w:history="1">
        <w:r>
          <w:rPr>
            <w:rFonts w:ascii="仿宋" w:eastAsia="仿宋" w:hAnsi="仿宋" w:cs="仿宋" w:hint="eastAsia"/>
            <w:lang w:eastAsia="zh-CN"/>
          </w:rPr>
          <w:t>(一)、走航式声学多普勒海流剖面仪项目实施保障机制</w:t>
        </w:r>
        <w:r>
          <w:tab/>
        </w:r>
        <w:r>
          <w:fldChar w:fldCharType="begin"/>
        </w:r>
        <w:r>
          <w:instrText xml:space="preserve"> PAGEREF _Toc20713 \h </w:instrText>
        </w:r>
        <w:r>
          <w:fldChar w:fldCharType="separate"/>
        </w:r>
        <w:r>
          <w:t>65</w:t>
        </w:r>
        <w:r>
          <w:fldChar w:fldCharType="end"/>
        </w:r>
      </w:hyperlink>
    </w:p>
    <w:p>
      <w:pPr>
        <w:pStyle w:val="TOC2"/>
        <w:tabs>
          <w:tab w:val="right" w:leader="dot" w:pos="8306"/>
        </w:tabs>
      </w:pPr>
      <w:hyperlink w:anchor="_Toc198" w:history="1">
        <w:r>
          <w:rPr>
            <w:rFonts w:ascii="仿宋" w:eastAsia="仿宋" w:hAnsi="仿宋" w:cs="仿宋" w:hint="eastAsia"/>
            <w:lang w:eastAsia="zh-CN"/>
          </w:rPr>
          <w:t>(二)、走航式声学多普勒海流剖面仪项目法律合规要求</w:t>
        </w:r>
        <w:r>
          <w:tab/>
        </w:r>
        <w:r>
          <w:fldChar w:fldCharType="begin"/>
        </w:r>
        <w:r>
          <w:instrText xml:space="preserve"> PAGEREF _Toc198 \h </w:instrText>
        </w:r>
        <w:r>
          <w:fldChar w:fldCharType="separate"/>
        </w:r>
        <w:r>
          <w:t>69</w:t>
        </w:r>
        <w:r>
          <w:fldChar w:fldCharType="end"/>
        </w:r>
      </w:hyperlink>
    </w:p>
    <w:p>
      <w:pPr>
        <w:pStyle w:val="TOC2"/>
        <w:tabs>
          <w:tab w:val="right" w:leader="dot" w:pos="8306"/>
        </w:tabs>
      </w:pPr>
      <w:hyperlink w:anchor="_Toc21580" w:history="1">
        <w:r>
          <w:rPr>
            <w:rFonts w:ascii="仿宋" w:eastAsia="仿宋" w:hAnsi="仿宋" w:cs="仿宋" w:hint="eastAsia"/>
            <w:lang w:eastAsia="zh-CN"/>
          </w:rPr>
          <w:t>(三)、走航式声学多普勒海流剖面仪项目合同管理与法律事务</w:t>
        </w:r>
        <w:r>
          <w:tab/>
        </w:r>
        <w:r>
          <w:fldChar w:fldCharType="begin"/>
        </w:r>
        <w:r>
          <w:instrText xml:space="preserve"> PAGEREF _Toc21580 \h </w:instrText>
        </w:r>
        <w:r>
          <w:fldChar w:fldCharType="separate"/>
        </w:r>
        <w:r>
          <w:t>74</w:t>
        </w:r>
        <w:r>
          <w:fldChar w:fldCharType="end"/>
        </w:r>
      </w:hyperlink>
    </w:p>
    <w:p>
      <w:pPr>
        <w:pStyle w:val="TOC2"/>
        <w:tabs>
          <w:tab w:val="right" w:leader="dot" w:pos="8306"/>
        </w:tabs>
      </w:pPr>
      <w:hyperlink w:anchor="_Toc21012" w:history="1">
        <w:r>
          <w:rPr>
            <w:rFonts w:ascii="仿宋" w:eastAsia="仿宋" w:hAnsi="仿宋" w:cs="仿宋" w:hint="eastAsia"/>
            <w:lang w:eastAsia="zh-CN"/>
          </w:rPr>
          <w:t>(四)、走航式声学多普勒海流剖面仪项目知识产权保护策略</w:t>
        </w:r>
        <w:r>
          <w:tab/>
        </w:r>
        <w:r>
          <w:fldChar w:fldCharType="begin"/>
        </w:r>
        <w:r>
          <w:instrText xml:space="preserve"> PAGEREF _Toc21012 \h </w:instrText>
        </w:r>
        <w:r>
          <w:fldChar w:fldCharType="separate"/>
        </w:r>
        <w:r>
          <w:t>80</w:t>
        </w:r>
        <w:r>
          <w:fldChar w:fldCharType="end"/>
        </w:r>
      </w:hyperlink>
    </w:p>
    <w:p>
      <w:pPr>
        <w:pStyle w:val="TOC1"/>
        <w:tabs>
          <w:tab w:val="right" w:leader="dot" w:pos="8306"/>
        </w:tabs>
      </w:pPr>
      <w:hyperlink w:anchor="_Toc19102" w:history="1">
        <w:r>
          <w:rPr>
            <w:rFonts w:ascii="仿宋" w:eastAsia="仿宋" w:hAnsi="仿宋" w:cs="仿宋" w:hint="eastAsia"/>
            <w:lang w:eastAsia="zh-CN"/>
          </w:rPr>
          <w:t>十五、走航式声学多普勒海流剖面仪项目工程方案分析</w:t>
        </w:r>
        <w:r>
          <w:tab/>
        </w:r>
        <w:r>
          <w:fldChar w:fldCharType="begin"/>
        </w:r>
        <w:r>
          <w:instrText xml:space="preserve"> PAGEREF _Toc19102 \h </w:instrText>
        </w:r>
        <w:r>
          <w:fldChar w:fldCharType="separate"/>
        </w:r>
        <w:r>
          <w:t>83</w:t>
        </w:r>
        <w:r>
          <w:fldChar w:fldCharType="end"/>
        </w:r>
      </w:hyperlink>
    </w:p>
    <w:p>
      <w:pPr>
        <w:pStyle w:val="TOC2"/>
        <w:tabs>
          <w:tab w:val="right" w:leader="dot" w:pos="8306"/>
        </w:tabs>
      </w:pPr>
      <w:hyperlink w:anchor="_Toc14987" w:history="1">
        <w:r>
          <w:rPr>
            <w:rFonts w:ascii="仿宋" w:eastAsia="仿宋" w:hAnsi="仿宋" w:cs="仿宋" w:hint="eastAsia"/>
            <w:lang w:eastAsia="zh-CN"/>
          </w:rPr>
          <w:t>(一)、建筑工程设计原则</w:t>
        </w:r>
        <w:r>
          <w:tab/>
        </w:r>
        <w:r>
          <w:fldChar w:fldCharType="begin"/>
        </w:r>
        <w:r>
          <w:instrText xml:space="preserve"> PAGEREF _Toc14987 \h </w:instrText>
        </w:r>
        <w:r>
          <w:fldChar w:fldCharType="separate"/>
        </w:r>
        <w:r>
          <w:t>83</w:t>
        </w:r>
        <w:r>
          <w:fldChar w:fldCharType="end"/>
        </w:r>
      </w:hyperlink>
    </w:p>
    <w:p>
      <w:pPr>
        <w:pStyle w:val="TOC2"/>
        <w:tabs>
          <w:tab w:val="right" w:leader="dot" w:pos="8306"/>
        </w:tabs>
      </w:pPr>
      <w:hyperlink w:anchor="_Toc4247" w:history="1">
        <w:r>
          <w:rPr>
            <w:rFonts w:ascii="仿宋" w:eastAsia="仿宋" w:hAnsi="仿宋" w:cs="仿宋" w:hint="eastAsia"/>
            <w:lang w:eastAsia="zh-CN"/>
          </w:rPr>
          <w:t>(二)、土建工程建设指标</w:t>
        </w:r>
        <w:r>
          <w:tab/>
        </w:r>
        <w:r>
          <w:fldChar w:fldCharType="begin"/>
        </w:r>
        <w:r>
          <w:instrText xml:space="preserve"> PAGEREF _Toc4247 \h </w:instrText>
        </w:r>
        <w:r>
          <w:fldChar w:fldCharType="separate"/>
        </w:r>
        <w:r>
          <w:t>87</w:t>
        </w:r>
        <w:r>
          <w:fldChar w:fldCharType="end"/>
        </w:r>
      </w:hyperlink>
    </w:p>
    <w:p>
      <w:pPr>
        <w:pStyle w:val="TOC1"/>
        <w:tabs>
          <w:tab w:val="right" w:leader="dot" w:pos="8306"/>
        </w:tabs>
      </w:pPr>
      <w:hyperlink w:anchor="_Toc17834" w:history="1">
        <w:r>
          <w:rPr>
            <w:rFonts w:ascii="仿宋" w:eastAsia="仿宋" w:hAnsi="仿宋" w:cs="仿宋" w:hint="eastAsia"/>
            <w:lang w:eastAsia="zh-CN"/>
          </w:rPr>
          <w:t>十六、走航式声学多普勒海流剖面仪项目实施时间节点</w:t>
        </w:r>
        <w:r>
          <w:tab/>
        </w:r>
        <w:r>
          <w:fldChar w:fldCharType="begin"/>
        </w:r>
        <w:r>
          <w:instrText xml:space="preserve"> PAGEREF _Toc17834 \h </w:instrText>
        </w:r>
        <w:r>
          <w:fldChar w:fldCharType="separate"/>
        </w:r>
        <w:r>
          <w:t>88</w:t>
        </w:r>
        <w:r>
          <w:fldChar w:fldCharType="end"/>
        </w:r>
      </w:hyperlink>
    </w:p>
    <w:p>
      <w:pPr>
        <w:pStyle w:val="TOC2"/>
        <w:tabs>
          <w:tab w:val="right" w:leader="dot" w:pos="8306"/>
        </w:tabs>
      </w:pPr>
      <w:hyperlink w:anchor="_Toc18103" w:history="1">
        <w:r>
          <w:rPr>
            <w:rFonts w:ascii="仿宋" w:eastAsia="仿宋" w:hAnsi="仿宋" w:cs="仿宋" w:hint="eastAsia"/>
            <w:lang w:eastAsia="zh-CN"/>
          </w:rPr>
          <w:t>(一)、走航式声学多普勒海流剖面仪项目启动阶段时间节点</w:t>
        </w:r>
        <w:r>
          <w:tab/>
        </w:r>
        <w:r>
          <w:fldChar w:fldCharType="begin"/>
        </w:r>
        <w:r>
          <w:instrText xml:space="preserve"> PAGEREF _Toc18103 \h </w:instrText>
        </w:r>
        <w:r>
          <w:fldChar w:fldCharType="separate"/>
        </w:r>
        <w:r>
          <w:t>88</w:t>
        </w:r>
        <w:r>
          <w:fldChar w:fldCharType="end"/>
        </w:r>
      </w:hyperlink>
    </w:p>
    <w:p>
      <w:pPr>
        <w:pStyle w:val="TOC2"/>
        <w:tabs>
          <w:tab w:val="right" w:leader="dot" w:pos="8306"/>
        </w:tabs>
      </w:pPr>
      <w:hyperlink w:anchor="_Toc20718" w:history="1">
        <w:r>
          <w:rPr>
            <w:rFonts w:ascii="仿宋" w:eastAsia="仿宋" w:hAnsi="仿宋" w:cs="仿宋" w:hint="eastAsia"/>
            <w:lang w:eastAsia="zh-CN"/>
          </w:rPr>
          <w:t>(二)、走航式声学多普勒海流剖面仪项目执行阶段时间节点</w:t>
        </w:r>
        <w:r>
          <w:tab/>
        </w:r>
        <w:r>
          <w:fldChar w:fldCharType="begin"/>
        </w:r>
        <w:r>
          <w:instrText xml:space="preserve"> PAGEREF _Toc20718 \h </w:instrText>
        </w:r>
        <w:r>
          <w:fldChar w:fldCharType="separate"/>
        </w:r>
        <w:r>
          <w:t>90</w:t>
        </w:r>
        <w:r>
          <w:fldChar w:fldCharType="end"/>
        </w:r>
      </w:hyperlink>
    </w:p>
    <w:p>
      <w:pPr>
        <w:pStyle w:val="TOC2"/>
        <w:tabs>
          <w:tab w:val="right" w:leader="dot" w:pos="8306"/>
        </w:tabs>
      </w:pPr>
      <w:hyperlink w:anchor="_Toc32669" w:history="1">
        <w:r>
          <w:rPr>
            <w:rFonts w:ascii="仿宋" w:eastAsia="仿宋" w:hAnsi="仿宋" w:cs="仿宋" w:hint="eastAsia"/>
            <w:lang w:eastAsia="zh-CN"/>
          </w:rPr>
          <w:t>(三)、走航式声学多普勒海流剖面仪项目完成阶段时间节点</w:t>
        </w:r>
        <w:r>
          <w:tab/>
        </w:r>
        <w:r>
          <w:fldChar w:fldCharType="begin"/>
        </w:r>
        <w:r>
          <w:instrText xml:space="preserve"> PAGEREF _Toc32669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22"/>
      <w:r>
        <w:rPr>
          <w:rFonts w:ascii="仿宋" w:eastAsia="仿宋" w:hAnsi="仿宋" w:cs="仿宋" w:hint="eastAsia"/>
          <w:sz w:val="28"/>
          <w:lang w:eastAsia="zh-CN"/>
        </w:rPr>
        <w:t>一、走航式声学多普勒海流剖面仪项目土建工程</w:t>
      </w:r>
      <w:bookmarkEnd w:id="2"/>
    </w:p>
    <w:p>
      <w:pPr>
        <w:pStyle w:val="Heading2"/>
        <w:rPr>
          <w:rFonts w:ascii="仿宋" w:eastAsia="仿宋" w:hAnsi="仿宋" w:cs="仿宋" w:hint="eastAsia"/>
          <w:lang w:eastAsia="zh-CN"/>
        </w:rPr>
      </w:pPr>
      <w:bookmarkStart w:id="3" w:name="_Toc14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在走航式声学多普勒海流剖面仪项目的建筑工程设计中，我们将秉承一系列重要的设计原则，以确保走航式声学多普勒海流剖面仪项目建筑在功能、美观、可持续性等方面达到最佳效果。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首要原则是确保建筑的功能性得到最大化的发挥。我们将充分理解走航式声学多普勒海流剖面仪项目的实际需求，合理布局各个功能区域，保证建筑在满足业务需求的同时，提供高效的工作环境。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在建筑设计中，我们将综合考虑建设和运营成本。通过精细的经济效益分析，确保设计方案在高效利用资源的同时，对走航式声学多普勒海流剖面仪项目的长期盈利能力有积极的贡献。</w:t>
      </w:r>
    </w:p>
    <w:p>
      <w:pPr>
        <w:pStyle w:val="Heading2"/>
        <w:ind w:firstLine="560" w:firstLineChars="200"/>
        <w:rPr>
          <w:rFonts w:ascii="仿宋" w:eastAsia="仿宋" w:hAnsi="仿宋" w:cs="仿宋" w:hint="eastAsia"/>
          <w:sz w:val="28"/>
          <w:lang w:eastAsia="zh-CN"/>
        </w:rPr>
      </w:pPr>
      <w:bookmarkStart w:id="4" w:name="_Toc7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走航式声学多普勒海流剖面仪项目的土建工程设计中，我们将精准设定设计年限，结合走航式声学多普勒海流剖面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走航式声学多普勒海流剖面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走航式声学多普勒海流剖面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走航式声学多普勒海流剖面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走航式声学多普勒海流剖面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0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本期工程走航式声学多普勒海流剖面仪项目预计总建筑面积XXX平方米，其中：计容建筑面积XXX平方米，计划建筑工程投资XX万元，占走航式声学多普勒海流剖面仪项目总投资的XX%。</w:t>
      </w:r>
    </w:p>
    <w:p>
      <w:pPr>
        <w:pStyle w:val="Heading1"/>
        <w:ind w:firstLine="560" w:firstLineChars="200"/>
        <w:rPr>
          <w:rFonts w:ascii="仿宋" w:eastAsia="仿宋" w:hAnsi="仿宋" w:cs="仿宋" w:hint="eastAsia"/>
          <w:sz w:val="28"/>
          <w:lang w:eastAsia="zh-CN"/>
        </w:rPr>
      </w:pPr>
      <w:bookmarkStart w:id="7" w:name="_Toc26526"/>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08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走航式声学多普勒海流剖面仪项目的技术管理特点体现在其创新导向。通过引入最先进的技术趋势和解决方案，走航式声学多普勒海流剖面仪项目致力于提升科技含量、提高质量和效率水平。这意味着我们将采用最新的工具和方法，确保走航式声学多普勒海流剖面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走航式声学多普勒海流剖面仪项目技术管理的显著特征。通过整合不同领域的技术资源，我们实现了跨学科的协同工作。这有助于优化技术架构，提高整体效能。此外，整合性策略还促进了不同技术团队之间的紧密沟通和高效合作，确保走航式声学多普勒海流剖面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走航式声学多普勒海流剖面仪项目所采用的技术。通过不断优化技术方案，走航式声学多普勒海流剖面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走航式声学多普勒海流剖面仪项目团队将在走航式声学多普勒海流剖面仪项目初期识别可能的技术风险，并采取相应的预防和应对措施。通过建立健全的风险评估机制，走航式声学多普勒海流剖面仪项目能够在实施过程中及时发现并解决潜在的技术问题，保障走航式声学多普勒海流剖面仪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走航式声学多普勒海流剖面仪项目中，技术将成为走航式声学多普勒海流剖面仪项目成功的有力支持。这一深度剖析揭示了技术管理在走航式声学多普勒海流剖面仪项目实施中的关键作用，为走航式声学多普勒海流剖面仪项目的技术基础奠定了坚实的基础。</w:t>
      </w:r>
    </w:p>
    <w:p>
      <w:pPr>
        <w:pStyle w:val="Heading2"/>
        <w:ind w:firstLine="560" w:firstLineChars="200"/>
        <w:rPr>
          <w:rFonts w:ascii="仿宋" w:eastAsia="仿宋" w:hAnsi="仿宋" w:cs="仿宋" w:hint="eastAsia"/>
          <w:sz w:val="28"/>
          <w:lang w:eastAsia="zh-CN"/>
        </w:rPr>
      </w:pPr>
      <w:bookmarkStart w:id="9" w:name="_Toc699"/>
      <w:r>
        <w:rPr>
          <w:rFonts w:ascii="仿宋" w:eastAsia="仿宋" w:hAnsi="仿宋" w:cs="仿宋" w:hint="eastAsia"/>
          <w:sz w:val="28"/>
          <w:lang w:eastAsia="zh-CN"/>
        </w:rPr>
        <w:t>(二)、走航式声学多普勒海流剖面仪项目工艺技术设计方案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走航式声学多普勒海流剖面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走航式声学多普勒海流剖面仪项目将严格按照相关行业规范要求进行组织。通过有效控制产品质量，走航式声学多普勒海流剖面仪项目将致力于为顾客提供优质的走航式声学多普勒海流剖面仪项目产品和良好的服务。这体现了走航式声学多普勒海流剖面仪项目对于生产活动合规性和质量标准的高度重视，为走航式声学多普勒海流剖面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走航式声学多普勒海流剖面仪项目注重生态效益和清洁生产原则。走航式声学多普勒海流剖面仪项目建设将紧密结合地方特色经济发展，与社会经济发展规划和区域环境保护规划方案相协调一致。通过与当地区域自然生态系统的结合，走航式声学多普勒海流剖面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走航式声学多普勒海流剖面仪项目产品具有多样化的客户需求和个性化的特点。因此，走航式声学多普勒海流剖面仪项目产品规格品种多样，且单批生产数量较小。为满足这一特点，走航式声学多普勒海流剖面仪项目承办单位将建设先进的柔性制造生产线。通过广泛应用柔性制造技术，走航式声学多普勒海流剖面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走航式声学多普勒海流剖面仪项目采用的技术具有较高的技术含量和自动化水平，处于国内先进水平。这一技术选用不仅体现了对生产效率、质量和环境友好性的高标准要求，同时为走航式声学多普勒海流剖面仪项目的可持续发展奠定了坚实的基础。</w:t>
      </w:r>
    </w:p>
    <w:p>
      <w:pPr>
        <w:pStyle w:val="Heading2"/>
        <w:ind w:firstLine="560" w:firstLineChars="200"/>
        <w:rPr>
          <w:rFonts w:ascii="仿宋" w:eastAsia="仿宋" w:hAnsi="仿宋" w:cs="仿宋" w:hint="eastAsia"/>
          <w:sz w:val="28"/>
          <w:lang w:eastAsia="zh-CN"/>
        </w:rPr>
      </w:pPr>
      <w:bookmarkStart w:id="10" w:name="_Toc1737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为确保走航式声学多普勒海流剖面仪项目的高效生产和技术实施，我们制定了一套精心设计的设备选型方案，以满足走航式声学多普勒海流剖面仪项目生产、质量和环保的要求。该方案的主要特点如下：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走航式声学多普勒海流剖面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走航式声学多普勒海流剖面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3966"/>
      <w:r>
        <w:rPr>
          <w:rFonts w:ascii="仿宋" w:eastAsia="仿宋" w:hAnsi="仿宋" w:cs="仿宋" w:hint="eastAsia"/>
          <w:sz w:val="28"/>
          <w:lang w:eastAsia="zh-CN"/>
        </w:rPr>
        <w:t>三、走航式声学多普勒海流剖面仪项目选址可行性分析</w:t>
      </w:r>
      <w:bookmarkEnd w:id="11"/>
    </w:p>
    <w:p>
      <w:pPr>
        <w:pStyle w:val="Heading2"/>
        <w:rPr>
          <w:rFonts w:ascii="仿宋" w:eastAsia="仿宋" w:hAnsi="仿宋" w:cs="仿宋" w:hint="eastAsia"/>
          <w:lang w:eastAsia="zh-CN"/>
        </w:rPr>
      </w:pPr>
      <w:bookmarkStart w:id="12" w:name="_Toc27090"/>
      <w:r>
        <w:rPr>
          <w:rFonts w:ascii="仿宋" w:eastAsia="仿宋" w:hAnsi="仿宋" w:cs="仿宋" w:hint="eastAsia"/>
          <w:lang w:eastAsia="zh-CN"/>
        </w:rPr>
        <w:t>(一)、走航式声学多普勒海流剖面仪项目选址</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该走航式声学多普勒海流剖面仪项目选址位于XX省XX市XX区XXX街道</w:t>
      </w:r>
    </w:p>
    <w:p>
      <w:pPr>
        <w:pStyle w:val="Heading2"/>
        <w:ind w:firstLine="560" w:firstLineChars="200"/>
        <w:rPr>
          <w:rFonts w:ascii="仿宋" w:eastAsia="仿宋" w:hAnsi="仿宋" w:cs="仿宋" w:hint="eastAsia"/>
          <w:sz w:val="28"/>
          <w:lang w:eastAsia="zh-CN"/>
        </w:rPr>
      </w:pPr>
      <w:bookmarkStart w:id="13" w:name="_Toc972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走航式声学多普勒海流剖面仪项目的征地面积将根据走航式声学多普勒海流剖面仪项目的实际规模和需求进行精确规划。具体面积XXX平方米，旨在确保走航式声学多普勒海流剖面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净用地面积是在征地面积基础上去除不可利用面积后的实际可开发用地。具体面积XXX平方米，考虑到环保、交通、安全等多方面因素，以确保走航式声学多普勒海流剖面仪项目在整体利用效率上达到最优。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走航式声学多普勒海流剖面仪项目计划建设的建筑总规模具体面积XXX平方米。这一规模的确定综合考虑了走航式声学多普勒海流剖面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走航式声学多普勒海流剖面仪项目用地中被规划为绿地的比例。具体面积XXX平方米，旨在通过合理规划绿地，改善走航式声学多普勒海流剖面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容积率是用地上可以建设的建筑总体积与用地面积之比。具体面积XXX，通过合理的容积率规划，确保走航式声学多普勒海流剖面仪项目建筑规模与周边环境和谐共生。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走航式声学多普勒海流剖面仪项目选址与当地城市规划相一致，具体面积XXX平方米。通过与城市规划部门深入沟通，确保走航式声学多普勒海流剖面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走航式声学多普勒海流剖面仪项目选址符合当地产业政策，具体面积XXX平方米。这包括走航式声学多普勒海流剖面仪项目对当地经济的促进作用，以及对相关产业的带动效应，确保走航式声学多普勒海流剖面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走航式声学多普勒海流剖面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走航式声学多普勒海流剖面仪项目选址具备必要的公共设施配套，具体面积XXX平方米。这包括交通便利性、教育、医疗等基础设施，以提高居民生活品质，使得走航式声学多普勒海流剖面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考虑用地总体要求对当地社会稳定性的影响，具体面积XXX平方米。通过深入了解当地社区反馈，确保走航式声学多普勒海流剖面仪项目的选址和建设过程对当地社会和谐稳定产生积极作用。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走航式声学多普勒海流剖面仪项目选址不仅符合法规和规划，还在实际操作中具有可行性。这一全面规划将为走航式声学多普勒海流剖面仪项目的成功实施提供坚实的基础，确保走航式声学多普勒海流剖面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34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走航式声学多普勒海流剖面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走航式声学多普勒海流剖面仪项目的设备规划和空间设计中，我们将采取灵活设备布局的措施。设备布局将根据实际需求进行灵活设计，避免不必要的浪费。通过合理规划设备摆放位置，我们将提高设备的利用率，减少设备间距，以确保走航式声学多普勒海流剖面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走航式声学多普勒海流剖面仪项目内部引入共享设施的概念，例如共享会议室、办公区等。通过这种方式，我们可以减少对资源的重复建设，提高资源共享效率，从而减小走航式声学多普勒海流剖面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05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走航式声学多普勒海流剖面仪项目的总图布置中，我们将不同功能区域进行明确的规划，以最大程度满足走航式声学多普勒海流剖面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32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走航式声学多普勒海流剖面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走航式声学多普勒海流剖面仪项目对环境的影响是综合评价的重要因素之一。我们将详细考虑选址周边的自然环境、生态保护区、水源地等情况，确保走航式声学多普勒海流剖面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走航式声学多普勒海流剖面仪项目所在地的相关政策，确保走航式声学多普勒海流剖面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考虑到社会稳定性对企业运营的重要性，我们将评估选址地区的社会安全情况、劳工关系、社区反馈等方面，以确保走航式声学多普勒海流剖面仪项目的建设和运营不会受到社会稳定性的负面影响。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最后，我们将综合考虑用地成本，包括土地购置费用、土地开发成本等。通过对用地成本的详细评估，我们能够做出更为精确的经济效益分析，为走航式声学多普勒海流剖面仪项目的投资决策提供有力支持。</w:t>
      </w:r>
    </w:p>
    <w:p>
      <w:pPr>
        <w:pStyle w:val="Heading1"/>
        <w:ind w:firstLine="560" w:firstLineChars="200"/>
        <w:rPr>
          <w:rFonts w:ascii="仿宋" w:eastAsia="仿宋" w:hAnsi="仿宋" w:cs="仿宋" w:hint="eastAsia"/>
          <w:sz w:val="28"/>
          <w:lang w:eastAsia="zh-CN"/>
        </w:rPr>
      </w:pPr>
      <w:bookmarkStart w:id="17" w:name="_Toc8862"/>
      <w:r>
        <w:rPr>
          <w:rFonts w:ascii="仿宋" w:eastAsia="仿宋" w:hAnsi="仿宋" w:cs="仿宋" w:hint="eastAsia"/>
          <w:sz w:val="28"/>
          <w:lang w:eastAsia="zh-CN"/>
        </w:rPr>
        <w:t>四、走航式声学多普勒海流剖面仪项目可持续发展</w:t>
      </w:r>
      <w:bookmarkEnd w:id="17"/>
    </w:p>
    <w:p>
      <w:pPr>
        <w:pStyle w:val="Heading2"/>
        <w:rPr>
          <w:rFonts w:ascii="仿宋" w:eastAsia="仿宋" w:hAnsi="仿宋" w:cs="仿宋" w:hint="eastAsia"/>
          <w:lang w:eastAsia="zh-CN"/>
        </w:rPr>
      </w:pPr>
      <w:bookmarkStart w:id="18" w:name="_Toc2547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https://d.book118.com/855021322141011101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走航式声学多普勒海流剖面仪项目规划设计纲要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A4D53"/>
    <w:rsid w:val="2A4A4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02132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2024-01-28T22:22:00Z</dcterms:created>
  <dcterms:modified xsi:type="dcterms:W3CDTF">2024-01-28T22:22:48Z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02ADDE5AEE4F4395B72ECDAFBD096E5E_11</vt:lpwstr>
  </property>
  <property fmtid="{D5CDD505-2E9C-101B-9397-08002B2CF9AE}" pid="3" name="KSOProductBuildVer">
    <vt:lpwstr>2052-12.1.0.16250</vt:lpwstr>
  </property>
</Properties>
</file>