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45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</w:t>
      </w:r>
      <w:r>
        <w:rPr>
          <w:rFonts w:ascii="SimSun" w:eastAsia="SimSun" w:hAnsi="SimSun" w:cs="SimSun"/>
          <w:spacing w:val="-2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疗</w:t>
      </w:r>
      <w:r>
        <w:rPr>
          <w:rFonts w:ascii="SimSun" w:eastAsia="SimSun" w:hAnsi="SimSun" w:cs="SimSun"/>
          <w:spacing w:val="-21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SimSun" w:eastAsia="SimSun" w:hAnsi="SimSun" w:cs="SimSun"/>
          <w:spacing w:val="-21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732026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、医疗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(一)、医疗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C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T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项目选址原则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二)、医疗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项目选址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二)、医疗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)、医疗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项目建设期原辅材料供应情况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二)、医疗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项目运营期原辅材料供应及质量管理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医疗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医疗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一)、医疗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二)、医疗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(二)、社会责任医疗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C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T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项目与计划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797749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五)、医疗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一)、医疗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289326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)、医疗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本项目商业计划书</w:t>
      </w:r>
      <w:r>
        <w:rPr>
          <w:rFonts w:ascii="FangSong" w:eastAsia="FangSong" w:hAnsi="FangSong" w:cs="FangSong"/>
          <w:spacing w:val="-3"/>
          <w:sz w:val="28"/>
          <w:szCs w:val="28"/>
        </w:rPr>
        <w:t>是为了规范医疗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编写的。通过</w:t>
      </w:r>
      <w:r>
        <w:rPr>
          <w:rFonts w:ascii="FangSong" w:eastAsia="FangSong" w:hAnsi="FangSong" w:cs="FangSong"/>
          <w:spacing w:val="-4"/>
          <w:sz w:val="28"/>
          <w:szCs w:val="28"/>
        </w:rPr>
        <w:t>详</w:t>
      </w:r>
      <w:r>
        <w:rPr>
          <w:rFonts w:ascii="FangSong" w:eastAsia="FangSong" w:hAnsi="FangSong" w:cs="FangSong"/>
          <w:spacing w:val="-3"/>
          <w:sz w:val="28"/>
          <w:szCs w:val="28"/>
        </w:rPr>
        <w:t>细描述医疗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项目的背景和目标，分析项目的可行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人</w:t>
      </w:r>
      <w:r>
        <w:rPr>
          <w:rFonts w:ascii="FangSong" w:eastAsia="FangSong" w:hAnsi="FangSong" w:cs="FangSong"/>
          <w:spacing w:val="-14"/>
          <w:sz w:val="28"/>
          <w:szCs w:val="28"/>
        </w:rPr>
        <w:t>员提供一个清晰的指导和参考。请注意，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医疗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一)、医疗</w:t>
      </w:r>
      <w:r>
        <w:rPr>
          <w:rFonts w:ascii="FangSong" w:eastAsia="FangSong" w:hAnsi="FangSong" w:cs="FangSong"/>
          <w:spacing w:val="-13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-13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医疗</w:t>
      </w:r>
      <w:r>
        <w:rPr>
          <w:rFonts w:ascii="FangSong" w:eastAsia="FangSong" w:hAnsi="FangSong" w:cs="FangSong"/>
          <w:spacing w:val="-6"/>
          <w:sz w:val="28"/>
          <w:szCs w:val="28"/>
        </w:rPr>
        <w:t>CT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目选址必须与城乡建设总体规划保持一致，确保医疗CT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疗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项目有</w:t>
      </w:r>
      <w:r>
        <w:rPr>
          <w:rFonts w:ascii="FangSong" w:eastAsia="FangSong" w:hAnsi="FangSong" w:cs="FangSong"/>
          <w:spacing w:val="-3"/>
          <w:sz w:val="28"/>
          <w:szCs w:val="28"/>
        </w:rPr>
        <w:t>望更好地融入城市发展大局，为城市功能提升和社会经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优越的交通条件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考虑到医疗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目建设阶段，选址地的施工条件至关重要。平</w:t>
      </w:r>
    </w:p>
    <w:p>
      <w:pPr>
        <w:sectPr>
          <w:pgSz w:w="11906" w:h="16839"/>
          <w:pgMar w:top="1431" w:right="1718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医疗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建设的顺利进行。这有助于提高工程效率，缩短工程周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过程中最大限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度地减少对环境的影响，确保医疗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2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利用符</w:t>
      </w:r>
      <w:r>
        <w:rPr>
          <w:rFonts w:ascii="FangSong" w:eastAsia="FangSong" w:hAnsi="FangSong" w:cs="FangSong"/>
          <w:spacing w:val="-11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法规和规范。通过科学规划用地结构，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我们将有效平衡医疗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1"/>
          <w:sz w:val="28"/>
          <w:szCs w:val="28"/>
        </w:rPr>
        <w:t>医</w:t>
      </w:r>
      <w:r>
        <w:rPr>
          <w:rFonts w:ascii="FangSong" w:eastAsia="FangSong" w:hAnsi="FangSong" w:cs="FangSong"/>
          <w:spacing w:val="-7"/>
          <w:sz w:val="28"/>
          <w:szCs w:val="28"/>
        </w:rPr>
        <w:t>疗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CT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划</w:t>
      </w:r>
      <w:r>
        <w:rPr>
          <w:rFonts w:ascii="FangSong" w:eastAsia="FangSong" w:hAnsi="FangSong" w:cs="FangSong"/>
          <w:spacing w:val="-7"/>
          <w:sz w:val="28"/>
          <w:szCs w:val="28"/>
        </w:rPr>
        <w:t>，确保医疗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CT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二)、医疗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在选择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7"/>
          <w:sz w:val="28"/>
          <w:szCs w:val="28"/>
        </w:rPr>
        <w:t>疗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CT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项目的地理位置时，我们特意选定了位于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的分销，为医疗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的支持。这将显著减轻医疗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项目的财务压力，提高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众</w:t>
      </w:r>
      <w:r>
        <w:rPr>
          <w:rFonts w:ascii="FangSong" w:eastAsia="FangSong" w:hAnsi="FangSong" w:cs="FangSong"/>
          <w:spacing w:val="-28"/>
          <w:sz w:val="28"/>
          <w:szCs w:val="28"/>
        </w:rPr>
        <w:t>多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为医疗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CT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2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</w:t>
      </w:r>
      <w:r>
        <w:rPr>
          <w:rFonts w:ascii="FangSong" w:eastAsia="FangSong" w:hAnsi="FangSong" w:cs="FangSong"/>
          <w:spacing w:val="-3"/>
          <w:sz w:val="28"/>
          <w:szCs w:val="28"/>
        </w:rPr>
        <w:t>视生态环境的保护。选址处有利于建设绿色、环保型的医疗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CT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</w:t>
      </w:r>
      <w:r>
        <w:rPr>
          <w:rFonts w:ascii="FangSong" w:eastAsia="FangSong" w:hAnsi="FangSong" w:cs="FangSong"/>
          <w:spacing w:val="-10"/>
          <w:sz w:val="28"/>
          <w:szCs w:val="28"/>
        </w:rPr>
        <w:t>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技术开发区被视为未来经济发展的重要增长点。医疗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CT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项目选址于</w:t>
      </w:r>
      <w:r>
        <w:rPr>
          <w:rFonts w:ascii="FangSong" w:eastAsia="FangSong" w:hAnsi="FangSong" w:cs="FangSong"/>
          <w:spacing w:val="-5"/>
          <w:sz w:val="28"/>
          <w:szCs w:val="28"/>
        </w:rPr>
        <w:t>此</w:t>
      </w:r>
      <w:r>
        <w:rPr>
          <w:rFonts w:ascii="FangSong" w:eastAsia="FangSong" w:hAnsi="FangSong" w:cs="FangSong"/>
          <w:spacing w:val="-3"/>
          <w:sz w:val="28"/>
          <w:szCs w:val="28"/>
        </w:rPr>
        <w:t>，将与该地区未来的发展同频共振，为医疗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长</w:t>
      </w:r>
      <w:r>
        <w:rPr>
          <w:rFonts w:ascii="FangSong" w:eastAsia="FangSong" w:hAnsi="FangSong" w:cs="FangSong"/>
          <w:spacing w:val="-4"/>
          <w:sz w:val="28"/>
          <w:szCs w:val="28"/>
        </w:rPr>
        <w:t>远的未来奠定坚实基础。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合作，确保医疗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项目的建设与运营与当地发展规划相协调，为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CT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目的成功实施不仅依赖于选址的地理位置，同时也与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这为医疗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的建设提供了必要的基础支持，降低了建设和运营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经过与相关政府</w:t>
      </w:r>
      <w:r>
        <w:rPr>
          <w:rFonts w:ascii="FangSong" w:eastAsia="FangSong" w:hAnsi="FangSong" w:cs="FangSong"/>
          <w:spacing w:val="-5"/>
          <w:sz w:val="28"/>
          <w:szCs w:val="28"/>
        </w:rPr>
        <w:t>部</w:t>
      </w:r>
      <w:r>
        <w:rPr>
          <w:rFonts w:ascii="FangSong" w:eastAsia="FangSong" w:hAnsi="FangSong" w:cs="FangSong"/>
          <w:spacing w:val="-3"/>
          <w:sz w:val="28"/>
          <w:szCs w:val="28"/>
        </w:rPr>
        <w:t>门的沟通，确保医疗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用地规划要</w:t>
      </w:r>
      <w:r>
        <w:rPr>
          <w:rFonts w:ascii="FangSong" w:eastAsia="FangSong" w:hAnsi="FangSong" w:cs="FangSong"/>
          <w:spacing w:val="-5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项目在合规范围内进行建设，并最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9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</w:t>
      </w:r>
      <w:r>
        <w:rPr>
          <w:rFonts w:ascii="FangSong" w:eastAsia="FangSong" w:hAnsi="FangSong" w:cs="FangSong"/>
          <w:spacing w:val="-4"/>
          <w:sz w:val="28"/>
          <w:szCs w:val="28"/>
        </w:rPr>
        <w:t>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项目的用工提供了充足的保障，也有利于引进高层次、高技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地等方面的优惠政策。这为医疗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项目的过程中，我们将遵循严格的环境监测和保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护要求。当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的环境保护部门将与我们密切合作，确保医疗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目所在区域的安全设施完备，有成熟的消防、防汛等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安全系统。这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项目的安全运行提供了可靠的支持，减小了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CT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项目提供了明确的建设方向，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确保用地符合工业医疗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CT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的规划和要求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根据当地的规划要</w:t>
      </w:r>
      <w:r>
        <w:rPr>
          <w:rFonts w:ascii="FangSong" w:eastAsia="FangSong" w:hAnsi="FangSong" w:cs="FangSong"/>
          <w:spacing w:val="-3"/>
          <w:sz w:val="28"/>
          <w:szCs w:val="28"/>
        </w:rPr>
        <w:t>求，医疗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和建筑密度</w:t>
      </w:r>
      <w:r>
        <w:rPr>
          <w:rFonts w:ascii="FangSong" w:eastAsia="FangSong" w:hAnsi="FangSong" w:cs="FangSong"/>
          <w:spacing w:val="-5"/>
          <w:sz w:val="28"/>
          <w:szCs w:val="28"/>
        </w:rPr>
        <w:t>范围内，以充分利用土地资源，提高医疗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CT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地用途划分是用地控制的核心之一。根据医疗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性</w:t>
      </w:r>
      <w:r>
        <w:rPr>
          <w:rFonts w:ascii="FangSong" w:eastAsia="FangSong" w:hAnsi="FangSong" w:cs="FangSong"/>
          <w:spacing w:val="-19"/>
          <w:sz w:val="28"/>
          <w:szCs w:val="28"/>
        </w:rPr>
        <w:t>质，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保持医疗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CT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</w:t>
      </w:r>
      <w:r>
        <w:rPr>
          <w:rFonts w:ascii="FangSong" w:eastAsia="FangSong" w:hAnsi="FangSong" w:cs="FangSong"/>
          <w:spacing w:val="-1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自然环境，减小医疗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项目对周边土地的影响。</w:t>
      </w:r>
    </w:p>
    <w:p>
      <w:pPr>
        <w:spacing w:before="2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通过全面了解和遵守用地控制指标，我们将确保医疗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</w:t>
      </w:r>
      <w:r>
        <w:rPr>
          <w:rFonts w:ascii="FangSong" w:eastAsia="FangSong" w:hAnsi="FangSong" w:cs="FangSong"/>
          <w:spacing w:val="-3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项目提供了便捷的物流通道，有利于原材料采购和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品销售，提高了医疗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3"/>
          <w:sz w:val="28"/>
          <w:szCs w:val="28"/>
        </w:rPr>
        <w:t>该</w:t>
      </w:r>
      <w:r>
        <w:rPr>
          <w:rFonts w:ascii="FangSong" w:eastAsia="FangSong" w:hAnsi="FangSong" w:cs="FangSong"/>
          <w:spacing w:val="-8"/>
          <w:sz w:val="28"/>
          <w:szCs w:val="28"/>
        </w:rPr>
        <w:t>区域地貌平坦，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项设施。医</w:t>
      </w:r>
      <w:r>
        <w:rPr>
          <w:rFonts w:ascii="FangSong" w:eastAsia="FangSong" w:hAnsi="FangSong" w:cs="FangSong"/>
          <w:spacing w:val="-4"/>
          <w:sz w:val="28"/>
          <w:szCs w:val="28"/>
        </w:rPr>
        <w:t>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项目将充分利用这些配套设施，减少对基础设施的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助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医疗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CT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地总体要求中还包</w:t>
      </w:r>
      <w:r>
        <w:rPr>
          <w:rFonts w:ascii="FangSong" w:eastAsia="FangSong" w:hAnsi="FangSong" w:cs="FangSong"/>
          <w:spacing w:val="-3"/>
          <w:sz w:val="28"/>
          <w:szCs w:val="28"/>
        </w:rPr>
        <w:t>括对环境的保护要求。医疗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于建设绿色、可持续的工业医疗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医</w:t>
      </w:r>
      <w:r>
        <w:rPr>
          <w:rFonts w:ascii="FangSong" w:eastAsia="FangSong" w:hAnsi="FangSong" w:cs="FangSong"/>
          <w:spacing w:val="-14"/>
          <w:sz w:val="28"/>
          <w:szCs w:val="28"/>
        </w:rPr>
        <w:t>疗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CT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项目将积极融入当地社区，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通过开展社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活动、提供就业机会等方式，促进医疗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通过全面了解地总体要求，医疗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</w:t>
      </w:r>
      <w:r>
        <w:rPr>
          <w:rFonts w:ascii="FangSong" w:eastAsia="FangSong" w:hAnsi="FangSong" w:cs="FangSong"/>
          <w:spacing w:val="-3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项目将在选址的基础上更好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项目选址的初步规划中，我们将采取一系列创新性的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首先，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我们计划通过多功能空间规划来优化土地利用。在医疗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C</w:t>
      </w:r>
      <w:r>
        <w:rPr>
          <w:rFonts w:ascii="FangSong" w:eastAsia="FangSong" w:hAnsi="FangSong" w:cs="FangSong"/>
          <w:spacing w:val="-12"/>
          <w:sz w:val="28"/>
          <w:szCs w:val="28"/>
        </w:rPr>
        <w:t>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0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高建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9"/>
          <w:sz w:val="28"/>
          <w:szCs w:val="28"/>
        </w:rPr>
        <w:t>的垂直利用率。这一措施有助于减小医疗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CT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目还将注重环境友好设计，采用绿色、可持续的建筑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材料和技术。这不仅可以</w:t>
      </w:r>
      <w:r>
        <w:rPr>
          <w:rFonts w:ascii="FangSong" w:eastAsia="FangSong" w:hAnsi="FangSong" w:cs="FangSong"/>
          <w:spacing w:val="-1"/>
          <w:sz w:val="28"/>
          <w:szCs w:val="28"/>
        </w:rPr>
        <w:t>减少对土地的占用，还有助于提高医疗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CT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4"/>
          <w:sz w:val="28"/>
          <w:szCs w:val="28"/>
        </w:rPr>
        <w:t>享公共设施也是我们的设计理念之一。在医疗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通过这些具体措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，我们致力于实现医疗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项目整体布置中，我们将主体功能区划分为生产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道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9"/>
          <w:sz w:val="28"/>
          <w:szCs w:val="28"/>
        </w:rPr>
        <w:t>便于原材料运输和产品出货；办公区域靠近医疗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CT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</w:t>
      </w:r>
      <w:r>
        <w:rPr>
          <w:rFonts w:ascii="FangSong" w:eastAsia="FangSong" w:hAnsi="FangSong" w:cs="FangSong"/>
          <w:spacing w:val="-3"/>
          <w:sz w:val="28"/>
          <w:szCs w:val="28"/>
        </w:rPr>
        <w:t>外部沟通；休闲区和绿化区域分布在医疗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过科学的交通流线规划，确保了医疗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项目区域内设置了一系列公共设施，包括会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医疗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C</w:t>
      </w:r>
      <w:r>
        <w:rPr>
          <w:rFonts w:ascii="FangSong" w:eastAsia="FangSong" w:hAnsi="FangSong" w:cs="FangSong"/>
          <w:spacing w:val="-2"/>
          <w:sz w:val="28"/>
          <w:szCs w:val="28"/>
        </w:rPr>
        <w:t>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项目总图中，我们特别划定了环境保护区域，用于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1" w:right="14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生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3"/>
          <w:sz w:val="28"/>
          <w:szCs w:val="28"/>
        </w:rPr>
        <w:t>与办公是医疗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CT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项目的两个核心功能区，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核心区，方便管理层对整个医疗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CT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过在医疗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项目区域内分布绿化带和休闲区，为员工提供宜人的工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也为医疗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</w:t>
      </w:r>
      <w:r>
        <w:rPr>
          <w:rFonts w:ascii="FangSong" w:eastAsia="FangSong" w:hAnsi="FangSong" w:cs="FangSong"/>
          <w:spacing w:val="-10"/>
          <w:sz w:val="28"/>
          <w:szCs w:val="28"/>
        </w:rPr>
        <w:t>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们将环境保护区域规划在医疗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CT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项目的一侧，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觉上用绿化带</w:t>
      </w:r>
      <w:r>
        <w:rPr>
          <w:rFonts w:ascii="FangSong" w:eastAsia="FangSong" w:hAnsi="FangSong" w:cs="FangSong"/>
          <w:spacing w:val="-5"/>
          <w:sz w:val="28"/>
          <w:szCs w:val="28"/>
        </w:rPr>
        <w:t>遮</w:t>
      </w:r>
      <w:r>
        <w:rPr>
          <w:rFonts w:ascii="FangSong" w:eastAsia="FangSong" w:hAnsi="FangSong" w:cs="FangSong"/>
          <w:spacing w:val="-3"/>
          <w:sz w:val="28"/>
          <w:szCs w:val="28"/>
        </w:rPr>
        <w:t>挡，确保了医疗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项目整体的美观性。这一举措符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合可持续发展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理念，使医疗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项目在生产的同时也能够实现对环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境</w:t>
      </w:r>
      <w:r>
        <w:rPr>
          <w:rFonts w:ascii="FangSong" w:eastAsia="FangSong" w:hAnsi="FangSong" w:cs="FangSong"/>
          <w:spacing w:val="-7"/>
          <w:sz w:val="28"/>
          <w:szCs w:val="28"/>
        </w:rPr>
        <w:t>的积极贡献。</w:t>
      </w:r>
    </w:p>
    <w:p>
      <w:pPr>
        <w:spacing w:before="4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这八个设计要点共同构成了医疗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项目总图布置方案的核心，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确保了医疗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项目在各个方面都能够取得良好的平衡，既满足了功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>医疗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CT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项目选址位于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经济技术开发区，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疗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</w:t>
      </w:r>
      <w:r>
        <w:rPr>
          <w:rFonts w:ascii="FangSong" w:eastAsia="FangSong" w:hAnsi="FangSong" w:cs="FangSong"/>
          <w:spacing w:val="-10"/>
          <w:sz w:val="28"/>
          <w:szCs w:val="28"/>
        </w:rPr>
        <w:t>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品的销售和员工的通勤。这为医疗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right="14" w:firstLine="10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医疗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C</w:t>
      </w:r>
      <w:r>
        <w:rPr>
          <w:rFonts w:ascii="FangSong" w:eastAsia="FangSong" w:hAnsi="FangSong" w:cs="FangSong"/>
          <w:spacing w:val="-11"/>
          <w:sz w:val="28"/>
          <w:szCs w:val="28"/>
        </w:rPr>
        <w:t>T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项目选址规划中特别考虑了环保区域，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物和废水，有</w:t>
      </w:r>
      <w:r>
        <w:rPr>
          <w:rFonts w:ascii="FangSong" w:eastAsia="FangSong" w:hAnsi="FangSong" w:cs="FangSong"/>
          <w:spacing w:val="-3"/>
          <w:sz w:val="28"/>
          <w:szCs w:val="28"/>
        </w:rPr>
        <w:t>效减少对周边环境的负面影响。这表明了医疗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对环境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医疗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C</w:t>
      </w:r>
      <w:r>
        <w:rPr>
          <w:rFonts w:ascii="FangSong" w:eastAsia="FangSong" w:hAnsi="FangSong" w:cs="FangSong"/>
          <w:spacing w:val="-11"/>
          <w:sz w:val="28"/>
          <w:szCs w:val="28"/>
        </w:rPr>
        <w:t>T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项目选址的用地控制指标与相关规划相一致，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足了建设需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，也兼顾了用地的合理利用。这有助于医疗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医疗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CT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项目选址周边进行了社区和周边环境的调查，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医疗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建设不会对周边社区造成过大的影响，体现了对社会责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9" w:right="14" w:firstLine="100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8"/>
          <w:sz w:val="28"/>
          <w:szCs w:val="28"/>
        </w:rPr>
        <w:t>医疗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C</w:t>
      </w:r>
      <w:r>
        <w:rPr>
          <w:rFonts w:ascii="FangSong" w:eastAsia="FangSong" w:hAnsi="FangSong" w:cs="FangSong"/>
          <w:spacing w:val="-17"/>
          <w:sz w:val="28"/>
          <w:szCs w:val="28"/>
        </w:rPr>
        <w:t>T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项目选址时，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保医疗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目的合法性和稳健性。对政府支持政策和法规的遵从，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有助于医疗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C</w:t>
      </w:r>
      <w:r>
        <w:rPr>
          <w:rFonts w:ascii="FangSong" w:eastAsia="FangSong" w:hAnsi="FangSong" w:cs="FangSong"/>
          <w:spacing w:val="-8"/>
          <w:sz w:val="28"/>
          <w:szCs w:val="28"/>
        </w:rPr>
        <w:t>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40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综</w:t>
      </w:r>
      <w:r>
        <w:rPr>
          <w:rFonts w:ascii="FangSong" w:eastAsia="FangSong" w:hAnsi="FangSong" w:cs="FangSong"/>
          <w:spacing w:val="-13"/>
          <w:sz w:val="28"/>
          <w:szCs w:val="28"/>
        </w:rPr>
        <w:t>合考虑医疗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CT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项目选址的各项因素，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我们认为该选址有望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为医疗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项目带</w:t>
      </w:r>
      <w:r>
        <w:rPr>
          <w:rFonts w:ascii="FangSong" w:eastAsia="FangSong" w:hAnsi="FangSong" w:cs="FangSong"/>
          <w:spacing w:val="-4"/>
          <w:sz w:val="28"/>
          <w:szCs w:val="28"/>
        </w:rPr>
        <w:t>来</w:t>
      </w:r>
      <w:r>
        <w:rPr>
          <w:rFonts w:ascii="FangSong" w:eastAsia="FangSong" w:hAnsi="FangSong" w:cs="FangSong"/>
          <w:spacing w:val="-3"/>
          <w:sz w:val="28"/>
          <w:szCs w:val="28"/>
        </w:rPr>
        <w:t>更多的发展机遇。与周边的产业和社会环境相结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合，该选址将有助于医疗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</w:t>
      </w:r>
      <w:r>
        <w:rPr>
          <w:rFonts w:ascii="FangSong" w:eastAsia="FangSong" w:hAnsi="FangSong" w:cs="FangSong"/>
          <w:spacing w:val="-6"/>
          <w:sz w:val="28"/>
          <w:szCs w:val="28"/>
        </w:rPr>
        <w:t>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项目实现可持续发展。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通过以上综合评价，我们可以得出该医疗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</w:t>
      </w:r>
      <w:r>
        <w:rPr>
          <w:rFonts w:ascii="FangSong" w:eastAsia="FangSong" w:hAnsi="FangSong" w:cs="FangSong"/>
          <w:spacing w:val="-3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项目选址的合理性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行性，为医疗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项目的建筑工程设计过程中，我们将遵循以下基本设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计原则，以确保医疗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CT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)、医疗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目总平面设计将充分考虑以下要求，以确保整体设计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定</w:t>
      </w:r>
      <w:r>
        <w:rPr>
          <w:rFonts w:ascii="FangSong" w:eastAsia="FangSong" w:hAnsi="FangSong" w:cs="FangSong"/>
          <w:spacing w:val="-10"/>
          <w:sz w:val="28"/>
          <w:szCs w:val="28"/>
        </w:rPr>
        <w:t>，</w:t>
      </w:r>
      <w:r>
        <w:rPr>
          <w:rFonts w:ascii="FangSong" w:eastAsia="FangSong" w:hAnsi="FangSong" w:cs="FangSong"/>
          <w:spacing w:val="-9"/>
          <w:sz w:val="28"/>
          <w:szCs w:val="28"/>
        </w:rPr>
        <w:t>适应医疗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CT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考虑医疗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所处地区的地质条件和地震风险，确定适当的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结合医疗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</w:t>
      </w:r>
      <w:r>
        <w:rPr>
          <w:rFonts w:ascii="FangSong" w:eastAsia="FangSong" w:hAnsi="FangSong" w:cs="FangSong"/>
          <w:spacing w:val="-3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项目的实际需求和环境条件，确定土建工程的耐久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建筑工程的设计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体要求是确保医疗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保建筑的功能布局满足医疗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项目需求，各功能区域合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right="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能够达到高标准，满足医疗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</w:t>
      </w:r>
      <w:r>
        <w:rPr>
          <w:rFonts w:ascii="FangSong" w:eastAsia="FangSong" w:hAnsi="FangSong" w:cs="FangSong"/>
          <w:spacing w:val="-7"/>
          <w:sz w:val="28"/>
          <w:szCs w:val="28"/>
        </w:rPr>
        <w:t>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21" w:right="56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医</w:t>
      </w:r>
      <w:r>
        <w:rPr>
          <w:rFonts w:ascii="FangSong" w:eastAsia="FangSong" w:hAnsi="FangSong" w:cs="FangSong"/>
          <w:spacing w:val="-12"/>
          <w:sz w:val="28"/>
          <w:szCs w:val="28"/>
        </w:rPr>
        <w:t>疗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项目规划的总建筑面积为XXXX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充分考虑到医疗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</w:t>
      </w:r>
      <w:r>
        <w:rPr>
          <w:rFonts w:ascii="FangSong" w:eastAsia="FangSong" w:hAnsi="FangSong" w:cs="FangSong"/>
          <w:spacing w:val="-1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7"/>
          <w:sz w:val="28"/>
          <w:szCs w:val="28"/>
        </w:rPr>
        <w:t>医疗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CT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项目总投资比例：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建筑工程投资占医疗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项目总投资的比例为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>%，在整体投资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满足未来医疗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C</w:t>
      </w:r>
      <w:r>
        <w:rPr>
          <w:rFonts w:ascii="FangSong" w:eastAsia="FangSong" w:hAnsi="FangSong" w:cs="FangSong"/>
          <w:spacing w:val="-5"/>
          <w:sz w:val="28"/>
          <w:szCs w:val="28"/>
        </w:rPr>
        <w:t>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医疗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CT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注重建筑与</w:t>
      </w:r>
      <w:r>
        <w:rPr>
          <w:rFonts w:ascii="FangSong" w:eastAsia="FangSong" w:hAnsi="FangSong" w:cs="FangSong"/>
          <w:spacing w:val="-5"/>
          <w:sz w:val="28"/>
          <w:szCs w:val="28"/>
        </w:rPr>
        <w:t>周</w:t>
      </w:r>
      <w:r>
        <w:rPr>
          <w:rFonts w:ascii="FangSong" w:eastAsia="FangSong" w:hAnsi="FangSong" w:cs="FangSong"/>
          <w:spacing w:val="-3"/>
          <w:sz w:val="28"/>
          <w:szCs w:val="28"/>
        </w:rPr>
        <w:t>边环境的融合，使医疗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、医疗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92" w:line="411" w:lineRule="auto"/>
        <w:ind w:left="34" w:right="11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项目的建设和运营过程中，原辅材料的供应是确保工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7.1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医疗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项目建设期原辅材料供应情况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在医疗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项目建设期间，原辅材料的及时供应对工程进度和质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量有着直接的影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项目建设期原辅材料供应情况的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、医疗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目进入运营期后，原辅材料的持续供应和质量管理同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</w:t>
      </w:r>
      <w:r>
        <w:rPr>
          <w:rFonts w:ascii="FangSong" w:eastAsia="FangSong" w:hAnsi="FangSong" w:cs="FangSong"/>
          <w:spacing w:val="-3"/>
          <w:sz w:val="28"/>
          <w:szCs w:val="28"/>
        </w:rPr>
        <w:t>下面是医疗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1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4" w:righ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产品的需求不断扩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。特别是在绿色环保、健康生活的时代背景下，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8" w:right="14" w:hanging="1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289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医疗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在医疗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行业，我们的产品规划旨在为客户提供卓越的体验和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189" w:lineRule="auto"/>
        <w:ind w:left="6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5"/>
          <w:sz w:val="28"/>
          <w:szCs w:val="28"/>
        </w:rPr>
        <w:t>承诺将先进技术融入产品设计，不断追求创新。通过引入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〈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https://d.book118.com/855041240312011122</w:t>
        </w:r>
      </w:hyperlink>
    </w:p>
    <w:p/>
    <w:sectPr>
      <w:pgSz w:w="11906" w:h="16839"/>
      <w:pgMar w:top="1431" w:right="1697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504124031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2024-03-13T13:10:09Z</vt:filetime>
  </property>
  <property fmtid="{D5CDD505-2E9C-101B-9397-08002B2CF9AE}" pid="3" name="CRO">
    <vt:lpwstr>wqlLaW5nc29mdCBQREYgdG8gV1BTIDgw</vt:lpwstr>
  </property>
</Properties>
</file>