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空气清新器合作协议书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 w:history="1">
        <w:r>
          <w:rPr>
            <w:rFonts w:ascii="仿宋" w:eastAsia="仿宋" w:hAnsi="仿宋" w:cs="仿宋" w:hint="eastAsia"/>
            <w:lang w:eastAsia="zh-CN"/>
          </w:rPr>
          <w:t>概论</w:t>
        </w:r>
        <w:r>
          <w:tab/>
        </w:r>
        <w:r>
          <w:fldChar w:fldCharType="begin"/>
        </w:r>
        <w:r>
          <w:instrText xml:space="preserve"> PAGEREF _Toc451 \h </w:instrText>
        </w:r>
        <w:r>
          <w:fldChar w:fldCharType="separate"/>
        </w:r>
        <w:r>
          <w:t>3</w:t>
        </w:r>
        <w:r>
          <w:fldChar w:fldCharType="end"/>
        </w:r>
      </w:hyperlink>
    </w:p>
    <w:p>
      <w:pPr>
        <w:pStyle w:val="TOC1"/>
        <w:tabs>
          <w:tab w:val="right" w:leader="dot" w:pos="8306"/>
        </w:tabs>
      </w:pPr>
      <w:hyperlink w:anchor="_Toc9276" w:history="1">
        <w:r>
          <w:rPr>
            <w:rFonts w:ascii="仿宋" w:eastAsia="仿宋" w:hAnsi="仿宋" w:cs="仿宋" w:hint="eastAsia"/>
            <w:lang w:eastAsia="zh-CN"/>
          </w:rPr>
          <w:t>一、风险应对评估</w:t>
        </w:r>
        <w:r>
          <w:tab/>
        </w:r>
        <w:r>
          <w:fldChar w:fldCharType="begin"/>
        </w:r>
        <w:r>
          <w:instrText xml:space="preserve"> PAGEREF _Toc9276 \h </w:instrText>
        </w:r>
        <w:r>
          <w:fldChar w:fldCharType="separate"/>
        </w:r>
        <w:r>
          <w:t>3</w:t>
        </w:r>
        <w:r>
          <w:fldChar w:fldCharType="end"/>
        </w:r>
      </w:hyperlink>
    </w:p>
    <w:p>
      <w:pPr>
        <w:pStyle w:val="TOC2"/>
        <w:tabs>
          <w:tab w:val="right" w:leader="dot" w:pos="8306"/>
        </w:tabs>
      </w:pPr>
      <w:hyperlink w:anchor="_Toc13780" w:history="1">
        <w:r>
          <w:rPr>
            <w:rFonts w:ascii="仿宋" w:eastAsia="仿宋" w:hAnsi="仿宋" w:cs="仿宋" w:hint="eastAsia"/>
            <w:lang w:eastAsia="zh-CN"/>
          </w:rPr>
          <w:t>(一)、政策风险分析</w:t>
        </w:r>
        <w:r>
          <w:tab/>
        </w:r>
        <w:r>
          <w:fldChar w:fldCharType="begin"/>
        </w:r>
        <w:r>
          <w:instrText xml:space="preserve"> PAGEREF _Toc13780 \h </w:instrText>
        </w:r>
        <w:r>
          <w:fldChar w:fldCharType="separate"/>
        </w:r>
        <w:r>
          <w:t>3</w:t>
        </w:r>
        <w:r>
          <w:fldChar w:fldCharType="end"/>
        </w:r>
      </w:hyperlink>
    </w:p>
    <w:p>
      <w:pPr>
        <w:pStyle w:val="TOC2"/>
        <w:tabs>
          <w:tab w:val="right" w:leader="dot" w:pos="8306"/>
        </w:tabs>
      </w:pPr>
      <w:hyperlink w:anchor="_Toc16374" w:history="1">
        <w:r>
          <w:rPr>
            <w:rFonts w:ascii="仿宋" w:eastAsia="仿宋" w:hAnsi="仿宋" w:cs="仿宋" w:hint="eastAsia"/>
            <w:lang w:eastAsia="zh-CN"/>
          </w:rPr>
          <w:t>(二)、社会风险分析</w:t>
        </w:r>
        <w:r>
          <w:tab/>
        </w:r>
        <w:r>
          <w:fldChar w:fldCharType="begin"/>
        </w:r>
        <w:r>
          <w:instrText xml:space="preserve"> PAGEREF _Toc16374 \h </w:instrText>
        </w:r>
        <w:r>
          <w:fldChar w:fldCharType="separate"/>
        </w:r>
        <w:r>
          <w:t>3</w:t>
        </w:r>
        <w:r>
          <w:fldChar w:fldCharType="end"/>
        </w:r>
      </w:hyperlink>
    </w:p>
    <w:p>
      <w:pPr>
        <w:pStyle w:val="TOC2"/>
        <w:tabs>
          <w:tab w:val="right" w:leader="dot" w:pos="8306"/>
        </w:tabs>
      </w:pPr>
      <w:hyperlink w:anchor="_Toc9984" w:history="1">
        <w:r>
          <w:rPr>
            <w:rFonts w:ascii="仿宋" w:eastAsia="仿宋" w:hAnsi="仿宋" w:cs="仿宋" w:hint="eastAsia"/>
            <w:lang w:eastAsia="zh-CN"/>
          </w:rPr>
          <w:t>(三)、市场风险分析</w:t>
        </w:r>
        <w:r>
          <w:tab/>
        </w:r>
        <w:r>
          <w:fldChar w:fldCharType="begin"/>
        </w:r>
        <w:r>
          <w:instrText xml:space="preserve"> PAGEREF _Toc9984 \h </w:instrText>
        </w:r>
        <w:r>
          <w:fldChar w:fldCharType="separate"/>
        </w:r>
        <w:r>
          <w:t>4</w:t>
        </w:r>
        <w:r>
          <w:fldChar w:fldCharType="end"/>
        </w:r>
      </w:hyperlink>
    </w:p>
    <w:p>
      <w:pPr>
        <w:pStyle w:val="TOC2"/>
        <w:tabs>
          <w:tab w:val="right" w:leader="dot" w:pos="8306"/>
        </w:tabs>
      </w:pPr>
      <w:hyperlink w:anchor="_Toc23300" w:history="1">
        <w:r>
          <w:rPr>
            <w:rFonts w:ascii="仿宋" w:eastAsia="仿宋" w:hAnsi="仿宋" w:cs="仿宋" w:hint="eastAsia"/>
            <w:lang w:eastAsia="zh-CN"/>
          </w:rPr>
          <w:t>(四)、资金风险分析</w:t>
        </w:r>
        <w:r>
          <w:tab/>
        </w:r>
        <w:r>
          <w:fldChar w:fldCharType="begin"/>
        </w:r>
        <w:r>
          <w:instrText xml:space="preserve"> PAGEREF _Toc23300 \h </w:instrText>
        </w:r>
        <w:r>
          <w:fldChar w:fldCharType="separate"/>
        </w:r>
        <w:r>
          <w:t>4</w:t>
        </w:r>
        <w:r>
          <w:fldChar w:fldCharType="end"/>
        </w:r>
      </w:hyperlink>
    </w:p>
    <w:p>
      <w:pPr>
        <w:pStyle w:val="TOC2"/>
        <w:tabs>
          <w:tab w:val="right" w:leader="dot" w:pos="8306"/>
        </w:tabs>
      </w:pPr>
      <w:hyperlink w:anchor="_Toc22339" w:history="1">
        <w:r>
          <w:rPr>
            <w:rFonts w:ascii="仿宋" w:eastAsia="仿宋" w:hAnsi="仿宋" w:cs="仿宋" w:hint="eastAsia"/>
            <w:lang w:eastAsia="zh-CN"/>
          </w:rPr>
          <w:t>(五)、技术风险分析</w:t>
        </w:r>
        <w:r>
          <w:tab/>
        </w:r>
        <w:r>
          <w:fldChar w:fldCharType="begin"/>
        </w:r>
        <w:r>
          <w:instrText xml:space="preserve"> PAGEREF _Toc22339 \h </w:instrText>
        </w:r>
        <w:r>
          <w:fldChar w:fldCharType="separate"/>
        </w:r>
        <w:r>
          <w:t>4</w:t>
        </w:r>
        <w:r>
          <w:fldChar w:fldCharType="end"/>
        </w:r>
      </w:hyperlink>
    </w:p>
    <w:p>
      <w:pPr>
        <w:pStyle w:val="TOC2"/>
        <w:tabs>
          <w:tab w:val="right" w:leader="dot" w:pos="8306"/>
        </w:tabs>
      </w:pPr>
      <w:hyperlink w:anchor="_Toc24207" w:history="1">
        <w:r>
          <w:rPr>
            <w:rFonts w:ascii="仿宋" w:eastAsia="仿宋" w:hAnsi="仿宋" w:cs="仿宋" w:hint="eastAsia"/>
            <w:lang w:eastAsia="zh-CN"/>
          </w:rPr>
          <w:t>(六)、财务风险分析</w:t>
        </w:r>
        <w:r>
          <w:tab/>
        </w:r>
        <w:r>
          <w:fldChar w:fldCharType="begin"/>
        </w:r>
        <w:r>
          <w:instrText xml:space="preserve"> PAGEREF _Toc24207 \h </w:instrText>
        </w:r>
        <w:r>
          <w:fldChar w:fldCharType="separate"/>
        </w:r>
        <w:r>
          <w:t>4</w:t>
        </w:r>
        <w:r>
          <w:fldChar w:fldCharType="end"/>
        </w:r>
      </w:hyperlink>
    </w:p>
    <w:p>
      <w:pPr>
        <w:pStyle w:val="TOC2"/>
        <w:tabs>
          <w:tab w:val="right" w:leader="dot" w:pos="8306"/>
        </w:tabs>
      </w:pPr>
      <w:hyperlink w:anchor="_Toc17852" w:history="1">
        <w:r>
          <w:rPr>
            <w:rFonts w:ascii="仿宋" w:eastAsia="仿宋" w:hAnsi="仿宋" w:cs="仿宋" w:hint="eastAsia"/>
            <w:lang w:eastAsia="zh-CN"/>
          </w:rPr>
          <w:t>(七)、管理风险分析</w:t>
        </w:r>
        <w:r>
          <w:tab/>
        </w:r>
        <w:r>
          <w:fldChar w:fldCharType="begin"/>
        </w:r>
        <w:r>
          <w:instrText xml:space="preserve"> PAGEREF _Toc17852 \h </w:instrText>
        </w:r>
        <w:r>
          <w:fldChar w:fldCharType="separate"/>
        </w:r>
        <w:r>
          <w:t>5</w:t>
        </w:r>
        <w:r>
          <w:fldChar w:fldCharType="end"/>
        </w:r>
      </w:hyperlink>
    </w:p>
    <w:p>
      <w:pPr>
        <w:pStyle w:val="TOC2"/>
        <w:tabs>
          <w:tab w:val="right" w:leader="dot" w:pos="8306"/>
        </w:tabs>
      </w:pPr>
      <w:hyperlink w:anchor="_Toc1397" w:history="1">
        <w:r>
          <w:rPr>
            <w:rFonts w:ascii="仿宋" w:eastAsia="仿宋" w:hAnsi="仿宋" w:cs="仿宋" w:hint="eastAsia"/>
            <w:lang w:eastAsia="zh-CN"/>
          </w:rPr>
          <w:t>(八)、其它风险分析</w:t>
        </w:r>
        <w:r>
          <w:tab/>
        </w:r>
        <w:r>
          <w:fldChar w:fldCharType="begin"/>
        </w:r>
        <w:r>
          <w:instrText xml:space="preserve"> PAGEREF _Toc1397 \h </w:instrText>
        </w:r>
        <w:r>
          <w:fldChar w:fldCharType="separate"/>
        </w:r>
        <w:r>
          <w:t>5</w:t>
        </w:r>
        <w:r>
          <w:fldChar w:fldCharType="end"/>
        </w:r>
      </w:hyperlink>
    </w:p>
    <w:p>
      <w:pPr>
        <w:pStyle w:val="TOC1"/>
        <w:tabs>
          <w:tab w:val="right" w:leader="dot" w:pos="8306"/>
        </w:tabs>
      </w:pPr>
      <w:hyperlink w:anchor="_Toc24893" w:history="1">
        <w:r>
          <w:rPr>
            <w:rFonts w:ascii="仿宋" w:eastAsia="仿宋" w:hAnsi="仿宋" w:cs="仿宋" w:hint="eastAsia"/>
            <w:lang w:eastAsia="zh-CN"/>
          </w:rPr>
          <w:t>二、空气清新器项目建设地分析</w:t>
        </w:r>
        <w:r>
          <w:tab/>
        </w:r>
        <w:r>
          <w:fldChar w:fldCharType="begin"/>
        </w:r>
        <w:r>
          <w:instrText xml:space="preserve"> PAGEREF _Toc24893 \h </w:instrText>
        </w:r>
        <w:r>
          <w:fldChar w:fldCharType="separate"/>
        </w:r>
        <w:r>
          <w:t>5</w:t>
        </w:r>
        <w:r>
          <w:fldChar w:fldCharType="end"/>
        </w:r>
      </w:hyperlink>
    </w:p>
    <w:p>
      <w:pPr>
        <w:pStyle w:val="TOC2"/>
        <w:tabs>
          <w:tab w:val="right" w:leader="dot" w:pos="8306"/>
        </w:tabs>
      </w:pPr>
      <w:hyperlink w:anchor="_Toc19709" w:history="1">
        <w:r>
          <w:rPr>
            <w:rFonts w:ascii="仿宋" w:eastAsia="仿宋" w:hAnsi="仿宋" w:cs="仿宋" w:hint="eastAsia"/>
            <w:lang w:eastAsia="zh-CN"/>
          </w:rPr>
          <w:t>(一)、空气清新器项目选址原则</w:t>
        </w:r>
        <w:r>
          <w:tab/>
        </w:r>
        <w:r>
          <w:fldChar w:fldCharType="begin"/>
        </w:r>
        <w:r>
          <w:instrText xml:space="preserve"> PAGEREF _Toc19709 \h </w:instrText>
        </w:r>
        <w:r>
          <w:fldChar w:fldCharType="separate"/>
        </w:r>
        <w:r>
          <w:t>5</w:t>
        </w:r>
        <w:r>
          <w:fldChar w:fldCharType="end"/>
        </w:r>
      </w:hyperlink>
    </w:p>
    <w:p>
      <w:pPr>
        <w:pStyle w:val="TOC2"/>
        <w:tabs>
          <w:tab w:val="right" w:leader="dot" w:pos="8306"/>
        </w:tabs>
      </w:pPr>
      <w:hyperlink w:anchor="_Toc23721" w:history="1">
        <w:r>
          <w:rPr>
            <w:rFonts w:ascii="仿宋" w:eastAsia="仿宋" w:hAnsi="仿宋" w:cs="仿宋" w:hint="eastAsia"/>
            <w:lang w:eastAsia="zh-CN"/>
          </w:rPr>
          <w:t>(二)、空气清新器项目选址</w:t>
        </w:r>
        <w:r>
          <w:tab/>
        </w:r>
        <w:r>
          <w:fldChar w:fldCharType="begin"/>
        </w:r>
        <w:r>
          <w:instrText xml:space="preserve"> PAGEREF _Toc23721 \h </w:instrText>
        </w:r>
        <w:r>
          <w:fldChar w:fldCharType="separate"/>
        </w:r>
        <w:r>
          <w:t>6</w:t>
        </w:r>
        <w:r>
          <w:fldChar w:fldCharType="end"/>
        </w:r>
      </w:hyperlink>
    </w:p>
    <w:p>
      <w:pPr>
        <w:pStyle w:val="TOC2"/>
        <w:tabs>
          <w:tab w:val="right" w:leader="dot" w:pos="8306"/>
        </w:tabs>
      </w:pPr>
      <w:hyperlink w:anchor="_Toc1101" w:history="1">
        <w:r>
          <w:rPr>
            <w:rFonts w:ascii="仿宋" w:eastAsia="仿宋" w:hAnsi="仿宋" w:cs="仿宋" w:hint="eastAsia"/>
            <w:lang w:eastAsia="zh-CN"/>
          </w:rPr>
          <w:t>(三)、建设条件分析</w:t>
        </w:r>
        <w:r>
          <w:tab/>
        </w:r>
        <w:r>
          <w:fldChar w:fldCharType="begin"/>
        </w:r>
        <w:r>
          <w:instrText xml:space="preserve"> PAGEREF _Toc1101 \h </w:instrText>
        </w:r>
        <w:r>
          <w:fldChar w:fldCharType="separate"/>
        </w:r>
        <w:r>
          <w:t>7</w:t>
        </w:r>
        <w:r>
          <w:fldChar w:fldCharType="end"/>
        </w:r>
      </w:hyperlink>
    </w:p>
    <w:p>
      <w:pPr>
        <w:pStyle w:val="TOC2"/>
        <w:tabs>
          <w:tab w:val="right" w:leader="dot" w:pos="8306"/>
        </w:tabs>
      </w:pPr>
      <w:hyperlink w:anchor="_Toc23320" w:history="1">
        <w:r>
          <w:rPr>
            <w:rFonts w:ascii="仿宋" w:eastAsia="仿宋" w:hAnsi="仿宋" w:cs="仿宋" w:hint="eastAsia"/>
            <w:lang w:eastAsia="zh-CN"/>
          </w:rPr>
          <w:t>(四)、用地控制指标</w:t>
        </w:r>
        <w:r>
          <w:tab/>
        </w:r>
        <w:r>
          <w:fldChar w:fldCharType="begin"/>
        </w:r>
        <w:r>
          <w:instrText xml:space="preserve"> PAGEREF _Toc23320 \h </w:instrText>
        </w:r>
        <w:r>
          <w:fldChar w:fldCharType="separate"/>
        </w:r>
        <w:r>
          <w:t>8</w:t>
        </w:r>
        <w:r>
          <w:fldChar w:fldCharType="end"/>
        </w:r>
      </w:hyperlink>
    </w:p>
    <w:p>
      <w:pPr>
        <w:pStyle w:val="TOC2"/>
        <w:tabs>
          <w:tab w:val="right" w:leader="dot" w:pos="8306"/>
        </w:tabs>
      </w:pPr>
      <w:hyperlink w:anchor="_Toc14469" w:history="1">
        <w:r>
          <w:rPr>
            <w:rFonts w:ascii="仿宋" w:eastAsia="仿宋" w:hAnsi="仿宋" w:cs="仿宋" w:hint="eastAsia"/>
            <w:lang w:eastAsia="zh-CN"/>
          </w:rPr>
          <w:t>(五)、用地总体要求</w:t>
        </w:r>
        <w:r>
          <w:tab/>
        </w:r>
        <w:r>
          <w:fldChar w:fldCharType="begin"/>
        </w:r>
        <w:r>
          <w:instrText xml:space="preserve"> PAGEREF _Toc14469 \h </w:instrText>
        </w:r>
        <w:r>
          <w:fldChar w:fldCharType="separate"/>
        </w:r>
        <w:r>
          <w:t>9</w:t>
        </w:r>
        <w:r>
          <w:fldChar w:fldCharType="end"/>
        </w:r>
      </w:hyperlink>
    </w:p>
    <w:p>
      <w:pPr>
        <w:pStyle w:val="TOC2"/>
        <w:tabs>
          <w:tab w:val="right" w:leader="dot" w:pos="8306"/>
        </w:tabs>
      </w:pPr>
      <w:hyperlink w:anchor="_Toc23045" w:history="1">
        <w:r>
          <w:rPr>
            <w:rFonts w:ascii="仿宋" w:eastAsia="仿宋" w:hAnsi="仿宋" w:cs="仿宋" w:hint="eastAsia"/>
            <w:lang w:eastAsia="zh-CN"/>
          </w:rPr>
          <w:t>(六)、节约用地措施</w:t>
        </w:r>
        <w:r>
          <w:tab/>
        </w:r>
        <w:r>
          <w:fldChar w:fldCharType="begin"/>
        </w:r>
        <w:r>
          <w:instrText xml:space="preserve"> PAGEREF _Toc23045 \h </w:instrText>
        </w:r>
        <w:r>
          <w:fldChar w:fldCharType="separate"/>
        </w:r>
        <w:r>
          <w:t>10</w:t>
        </w:r>
        <w:r>
          <w:fldChar w:fldCharType="end"/>
        </w:r>
      </w:hyperlink>
    </w:p>
    <w:p>
      <w:pPr>
        <w:pStyle w:val="TOC2"/>
        <w:tabs>
          <w:tab w:val="right" w:leader="dot" w:pos="8306"/>
        </w:tabs>
      </w:pPr>
      <w:hyperlink w:anchor="_Toc27299" w:history="1">
        <w:r>
          <w:rPr>
            <w:rFonts w:ascii="仿宋" w:eastAsia="仿宋" w:hAnsi="仿宋" w:cs="仿宋" w:hint="eastAsia"/>
            <w:lang w:eastAsia="zh-CN"/>
          </w:rPr>
          <w:t>(七)、总图布置方案</w:t>
        </w:r>
        <w:r>
          <w:tab/>
        </w:r>
        <w:r>
          <w:fldChar w:fldCharType="begin"/>
        </w:r>
        <w:r>
          <w:instrText xml:space="preserve"> PAGEREF _Toc27299 \h </w:instrText>
        </w:r>
        <w:r>
          <w:fldChar w:fldCharType="separate"/>
        </w:r>
        <w:r>
          <w:t>11</w:t>
        </w:r>
        <w:r>
          <w:fldChar w:fldCharType="end"/>
        </w:r>
      </w:hyperlink>
    </w:p>
    <w:p>
      <w:pPr>
        <w:pStyle w:val="TOC2"/>
        <w:tabs>
          <w:tab w:val="right" w:leader="dot" w:pos="8306"/>
        </w:tabs>
      </w:pPr>
      <w:hyperlink w:anchor="_Toc12828" w:history="1">
        <w:r>
          <w:rPr>
            <w:rFonts w:ascii="仿宋" w:eastAsia="仿宋" w:hAnsi="仿宋" w:cs="仿宋" w:hint="eastAsia"/>
            <w:lang w:eastAsia="zh-CN"/>
          </w:rPr>
          <w:t>(八)、运输组成</w:t>
        </w:r>
        <w:r>
          <w:tab/>
        </w:r>
        <w:r>
          <w:fldChar w:fldCharType="begin"/>
        </w:r>
        <w:r>
          <w:instrText xml:space="preserve"> PAGEREF _Toc12828 \h </w:instrText>
        </w:r>
        <w:r>
          <w:fldChar w:fldCharType="separate"/>
        </w:r>
        <w:r>
          <w:t>13</w:t>
        </w:r>
        <w:r>
          <w:fldChar w:fldCharType="end"/>
        </w:r>
      </w:hyperlink>
    </w:p>
    <w:p>
      <w:pPr>
        <w:pStyle w:val="TOC2"/>
        <w:tabs>
          <w:tab w:val="right" w:leader="dot" w:pos="8306"/>
        </w:tabs>
      </w:pPr>
      <w:hyperlink w:anchor="_Toc9634" w:history="1">
        <w:r>
          <w:rPr>
            <w:rFonts w:ascii="仿宋" w:eastAsia="仿宋" w:hAnsi="仿宋" w:cs="仿宋" w:hint="eastAsia"/>
            <w:lang w:eastAsia="zh-CN"/>
          </w:rPr>
          <w:t>(九)、选址综合评价</w:t>
        </w:r>
        <w:r>
          <w:tab/>
        </w:r>
        <w:r>
          <w:fldChar w:fldCharType="begin"/>
        </w:r>
        <w:r>
          <w:instrText xml:space="preserve"> PAGEREF _Toc9634 \h </w:instrText>
        </w:r>
        <w:r>
          <w:fldChar w:fldCharType="separate"/>
        </w:r>
        <w:r>
          <w:t>16</w:t>
        </w:r>
        <w:r>
          <w:fldChar w:fldCharType="end"/>
        </w:r>
      </w:hyperlink>
    </w:p>
    <w:p>
      <w:pPr>
        <w:pStyle w:val="TOC1"/>
        <w:tabs>
          <w:tab w:val="right" w:leader="dot" w:pos="8306"/>
        </w:tabs>
      </w:pPr>
      <w:hyperlink w:anchor="_Toc2923" w:history="1">
        <w:r>
          <w:rPr>
            <w:rFonts w:ascii="仿宋" w:eastAsia="仿宋" w:hAnsi="仿宋" w:cs="仿宋" w:hint="eastAsia"/>
            <w:lang w:eastAsia="zh-CN"/>
          </w:rPr>
          <w:t>三、空气清新器项目概论</w:t>
        </w:r>
        <w:r>
          <w:tab/>
        </w:r>
        <w:r>
          <w:fldChar w:fldCharType="begin"/>
        </w:r>
        <w:r>
          <w:instrText xml:space="preserve"> PAGEREF _Toc2923 \h </w:instrText>
        </w:r>
        <w:r>
          <w:fldChar w:fldCharType="separate"/>
        </w:r>
        <w:r>
          <w:t>16</w:t>
        </w:r>
        <w:r>
          <w:fldChar w:fldCharType="end"/>
        </w:r>
      </w:hyperlink>
    </w:p>
    <w:p>
      <w:pPr>
        <w:pStyle w:val="TOC2"/>
        <w:tabs>
          <w:tab w:val="right" w:leader="dot" w:pos="8306"/>
        </w:tabs>
      </w:pPr>
      <w:hyperlink w:anchor="_Toc32368" w:history="1">
        <w:r>
          <w:rPr>
            <w:rFonts w:ascii="仿宋" w:eastAsia="仿宋" w:hAnsi="仿宋" w:cs="仿宋" w:hint="eastAsia"/>
            <w:lang w:eastAsia="zh-CN"/>
          </w:rPr>
          <w:t>(一)、创新计划及空气清新器项目性质</w:t>
        </w:r>
        <w:r>
          <w:tab/>
        </w:r>
        <w:r>
          <w:fldChar w:fldCharType="begin"/>
        </w:r>
        <w:r>
          <w:instrText xml:space="preserve"> PAGEREF _Toc32368 \h </w:instrText>
        </w:r>
        <w:r>
          <w:fldChar w:fldCharType="separate"/>
        </w:r>
        <w:r>
          <w:t>16</w:t>
        </w:r>
        <w:r>
          <w:fldChar w:fldCharType="end"/>
        </w:r>
      </w:hyperlink>
    </w:p>
    <w:p>
      <w:pPr>
        <w:pStyle w:val="TOC2"/>
        <w:tabs>
          <w:tab w:val="right" w:leader="dot" w:pos="8306"/>
        </w:tabs>
      </w:pPr>
      <w:hyperlink w:anchor="_Toc18419" w:history="1">
        <w:r>
          <w:rPr>
            <w:rFonts w:ascii="仿宋" w:eastAsia="仿宋" w:hAnsi="仿宋" w:cs="仿宋" w:hint="eastAsia"/>
            <w:lang w:eastAsia="zh-CN"/>
          </w:rPr>
          <w:t>(二)、主管单位与空气清新器项目执行方</w:t>
        </w:r>
        <w:r>
          <w:tab/>
        </w:r>
        <w:r>
          <w:fldChar w:fldCharType="begin"/>
        </w:r>
        <w:r>
          <w:instrText xml:space="preserve"> PAGEREF _Toc18419 \h </w:instrText>
        </w:r>
        <w:r>
          <w:fldChar w:fldCharType="separate"/>
        </w:r>
        <w:r>
          <w:t>16</w:t>
        </w:r>
        <w:r>
          <w:fldChar w:fldCharType="end"/>
        </w:r>
      </w:hyperlink>
    </w:p>
    <w:p>
      <w:pPr>
        <w:pStyle w:val="TOC2"/>
        <w:tabs>
          <w:tab w:val="right" w:leader="dot" w:pos="8306"/>
        </w:tabs>
      </w:pPr>
      <w:hyperlink w:anchor="_Toc5290" w:history="1">
        <w:r>
          <w:rPr>
            <w:rFonts w:ascii="仿宋" w:eastAsia="仿宋" w:hAnsi="仿宋" w:cs="仿宋" w:hint="eastAsia"/>
            <w:lang w:eastAsia="zh-CN"/>
          </w:rPr>
          <w:t>(三)、战略协作伙伴</w:t>
        </w:r>
        <w:r>
          <w:tab/>
        </w:r>
        <w:r>
          <w:fldChar w:fldCharType="begin"/>
        </w:r>
        <w:r>
          <w:instrText xml:space="preserve"> PAGEREF _Toc5290 \h </w:instrText>
        </w:r>
        <w:r>
          <w:fldChar w:fldCharType="separate"/>
        </w:r>
        <w:r>
          <w:t>17</w:t>
        </w:r>
        <w:r>
          <w:fldChar w:fldCharType="end"/>
        </w:r>
      </w:hyperlink>
    </w:p>
    <w:p>
      <w:pPr>
        <w:pStyle w:val="TOC2"/>
        <w:tabs>
          <w:tab w:val="right" w:leader="dot" w:pos="8306"/>
        </w:tabs>
      </w:pPr>
      <w:hyperlink w:anchor="_Toc16368" w:history="1">
        <w:r>
          <w:rPr>
            <w:rFonts w:ascii="仿宋" w:eastAsia="仿宋" w:hAnsi="仿宋" w:cs="仿宋" w:hint="eastAsia"/>
            <w:lang w:eastAsia="zh-CN"/>
          </w:rPr>
          <w:t>(四)、空气清新器项目提出背景和合理性</w:t>
        </w:r>
        <w:r>
          <w:tab/>
        </w:r>
        <w:r>
          <w:fldChar w:fldCharType="begin"/>
        </w:r>
        <w:r>
          <w:instrText xml:space="preserve"> PAGEREF _Toc16368 \h </w:instrText>
        </w:r>
        <w:r>
          <w:fldChar w:fldCharType="separate"/>
        </w:r>
        <w:r>
          <w:t>18</w:t>
        </w:r>
        <w:r>
          <w:fldChar w:fldCharType="end"/>
        </w:r>
      </w:hyperlink>
    </w:p>
    <w:p>
      <w:pPr>
        <w:pStyle w:val="TOC2"/>
        <w:tabs>
          <w:tab w:val="right" w:leader="dot" w:pos="8306"/>
        </w:tabs>
      </w:pPr>
      <w:hyperlink w:anchor="_Toc8781" w:history="1">
        <w:r>
          <w:rPr>
            <w:rFonts w:ascii="仿宋" w:eastAsia="仿宋" w:hAnsi="仿宋" w:cs="仿宋" w:hint="eastAsia"/>
            <w:lang w:eastAsia="zh-CN"/>
          </w:rPr>
          <w:t>(五)、空气清新器项目选址和土地综合评估</w:t>
        </w:r>
        <w:r>
          <w:tab/>
        </w:r>
        <w:r>
          <w:fldChar w:fldCharType="begin"/>
        </w:r>
        <w:r>
          <w:instrText xml:space="preserve"> PAGEREF _Toc8781 \h </w:instrText>
        </w:r>
        <w:r>
          <w:fldChar w:fldCharType="separate"/>
        </w:r>
        <w:r>
          <w:t>20</w:t>
        </w:r>
        <w:r>
          <w:fldChar w:fldCharType="end"/>
        </w:r>
      </w:hyperlink>
    </w:p>
    <w:p>
      <w:pPr>
        <w:pStyle w:val="TOC2"/>
        <w:tabs>
          <w:tab w:val="right" w:leader="dot" w:pos="8306"/>
        </w:tabs>
      </w:pPr>
      <w:hyperlink w:anchor="_Toc17755" w:history="1">
        <w:r>
          <w:rPr>
            <w:rFonts w:ascii="仿宋" w:eastAsia="仿宋" w:hAnsi="仿宋" w:cs="仿宋" w:hint="eastAsia"/>
            <w:lang w:eastAsia="zh-CN"/>
          </w:rPr>
          <w:t>(六)、土木工程建设目标</w:t>
        </w:r>
        <w:r>
          <w:tab/>
        </w:r>
        <w:r>
          <w:fldChar w:fldCharType="begin"/>
        </w:r>
        <w:r>
          <w:instrText xml:space="preserve"> PAGEREF _Toc17755 \h </w:instrText>
        </w:r>
        <w:r>
          <w:fldChar w:fldCharType="separate"/>
        </w:r>
        <w:r>
          <w:t>21</w:t>
        </w:r>
        <w:r>
          <w:fldChar w:fldCharType="end"/>
        </w:r>
      </w:hyperlink>
    </w:p>
    <w:p>
      <w:pPr>
        <w:pStyle w:val="TOC2"/>
        <w:tabs>
          <w:tab w:val="right" w:leader="dot" w:pos="8306"/>
        </w:tabs>
      </w:pPr>
      <w:hyperlink w:anchor="_Toc22959" w:history="1">
        <w:r>
          <w:rPr>
            <w:rFonts w:ascii="仿宋" w:eastAsia="仿宋" w:hAnsi="仿宋" w:cs="仿宋" w:hint="eastAsia"/>
            <w:lang w:eastAsia="zh-CN"/>
          </w:rPr>
          <w:t>(七)、设备采购计划</w:t>
        </w:r>
        <w:r>
          <w:tab/>
        </w:r>
        <w:r>
          <w:fldChar w:fldCharType="begin"/>
        </w:r>
        <w:r>
          <w:instrText xml:space="preserve"> PAGEREF _Toc22959 \h </w:instrText>
        </w:r>
        <w:r>
          <w:fldChar w:fldCharType="separate"/>
        </w:r>
        <w:r>
          <w:t>21</w:t>
        </w:r>
        <w:r>
          <w:fldChar w:fldCharType="end"/>
        </w:r>
      </w:hyperlink>
    </w:p>
    <w:p>
      <w:pPr>
        <w:pStyle w:val="TOC2"/>
        <w:tabs>
          <w:tab w:val="right" w:leader="dot" w:pos="8306"/>
        </w:tabs>
      </w:pPr>
      <w:hyperlink w:anchor="_Toc20587" w:history="1">
        <w:r>
          <w:rPr>
            <w:rFonts w:ascii="仿宋" w:eastAsia="仿宋" w:hAnsi="仿宋" w:cs="仿宋" w:hint="eastAsia"/>
            <w:lang w:eastAsia="zh-CN"/>
          </w:rPr>
          <w:t>(八)、产品规划与开发方案</w:t>
        </w:r>
        <w:r>
          <w:tab/>
        </w:r>
        <w:r>
          <w:fldChar w:fldCharType="begin"/>
        </w:r>
        <w:r>
          <w:instrText xml:space="preserve"> PAGEREF _Toc20587 \h </w:instrText>
        </w:r>
        <w:r>
          <w:fldChar w:fldCharType="separate"/>
        </w:r>
        <w:r>
          <w:t>21</w:t>
        </w:r>
        <w:r>
          <w:fldChar w:fldCharType="end"/>
        </w:r>
      </w:hyperlink>
    </w:p>
    <w:p>
      <w:pPr>
        <w:pStyle w:val="TOC2"/>
        <w:tabs>
          <w:tab w:val="right" w:leader="dot" w:pos="8306"/>
        </w:tabs>
      </w:pPr>
      <w:hyperlink w:anchor="_Toc3198" w:history="1">
        <w:r>
          <w:rPr>
            <w:rFonts w:ascii="仿宋" w:eastAsia="仿宋" w:hAnsi="仿宋" w:cs="仿宋" w:hint="eastAsia"/>
            <w:lang w:eastAsia="zh-CN"/>
          </w:rPr>
          <w:t>(九)、原材料供应保障</w:t>
        </w:r>
        <w:r>
          <w:tab/>
        </w:r>
        <w:r>
          <w:fldChar w:fldCharType="begin"/>
        </w:r>
        <w:r>
          <w:instrText xml:space="preserve"> PAGEREF _Toc3198 \h </w:instrText>
        </w:r>
        <w:r>
          <w:fldChar w:fldCharType="separate"/>
        </w:r>
        <w:r>
          <w:t>22</w:t>
        </w:r>
        <w:r>
          <w:fldChar w:fldCharType="end"/>
        </w:r>
      </w:hyperlink>
    </w:p>
    <w:p>
      <w:pPr>
        <w:pStyle w:val="TOC2"/>
        <w:tabs>
          <w:tab w:val="right" w:leader="dot" w:pos="8306"/>
        </w:tabs>
      </w:pPr>
      <w:hyperlink w:anchor="_Toc1310" w:history="1">
        <w:r>
          <w:rPr>
            <w:rFonts w:ascii="仿宋" w:eastAsia="仿宋" w:hAnsi="仿宋" w:cs="仿宋" w:hint="eastAsia"/>
            <w:lang w:eastAsia="zh-CN"/>
          </w:rPr>
          <w:t>(十)、空气清新器项目能源消耗分析</w:t>
        </w:r>
        <w:r>
          <w:tab/>
        </w:r>
        <w:r>
          <w:fldChar w:fldCharType="begin"/>
        </w:r>
        <w:r>
          <w:instrText xml:space="preserve"> PAGEREF _Toc1310 \h </w:instrText>
        </w:r>
        <w:r>
          <w:fldChar w:fldCharType="separate"/>
        </w:r>
        <w:r>
          <w:t>23</w:t>
        </w:r>
        <w:r>
          <w:fldChar w:fldCharType="end"/>
        </w:r>
      </w:hyperlink>
    </w:p>
    <w:p>
      <w:pPr>
        <w:pStyle w:val="TOC2"/>
        <w:tabs>
          <w:tab w:val="right" w:leader="dot" w:pos="8306"/>
        </w:tabs>
      </w:pPr>
      <w:hyperlink w:anchor="_Toc11171" w:history="1">
        <w:r>
          <w:rPr>
            <w:rFonts w:ascii="仿宋" w:eastAsia="仿宋" w:hAnsi="仿宋" w:cs="仿宋" w:hint="eastAsia"/>
            <w:lang w:eastAsia="zh-CN"/>
          </w:rPr>
          <w:t>(十一)、环境保护</w:t>
        </w:r>
        <w:r>
          <w:tab/>
        </w:r>
        <w:r>
          <w:fldChar w:fldCharType="begin"/>
        </w:r>
        <w:r>
          <w:instrText xml:space="preserve"> PAGEREF _Toc11171 \h </w:instrText>
        </w:r>
        <w:r>
          <w:fldChar w:fldCharType="separate"/>
        </w:r>
        <w:r>
          <w:t>24</w:t>
        </w:r>
        <w:r>
          <w:fldChar w:fldCharType="end"/>
        </w:r>
      </w:hyperlink>
    </w:p>
    <w:p>
      <w:pPr>
        <w:pStyle w:val="TOC2"/>
        <w:tabs>
          <w:tab w:val="right" w:leader="dot" w:pos="8306"/>
        </w:tabs>
      </w:pPr>
      <w:hyperlink w:anchor="_Toc532" w:history="1">
        <w:r>
          <w:rPr>
            <w:rFonts w:ascii="仿宋" w:eastAsia="仿宋" w:hAnsi="仿宋" w:cs="仿宋" w:hint="eastAsia"/>
            <w:lang w:eastAsia="zh-CN"/>
          </w:rPr>
          <w:t>(十二)、空气清新器项目进度规划与执行</w:t>
        </w:r>
        <w:r>
          <w:tab/>
        </w:r>
        <w:r>
          <w:fldChar w:fldCharType="begin"/>
        </w:r>
        <w:r>
          <w:instrText xml:space="preserve"> PAGEREF _Toc532 \h </w:instrText>
        </w:r>
        <w:r>
          <w:fldChar w:fldCharType="separate"/>
        </w:r>
        <w:r>
          <w:t>24</w:t>
        </w:r>
        <w:r>
          <w:fldChar w:fldCharType="end"/>
        </w:r>
      </w:hyperlink>
    </w:p>
    <w:p>
      <w:pPr>
        <w:pStyle w:val="TOC2"/>
        <w:tabs>
          <w:tab w:val="right" w:leader="dot" w:pos="8306"/>
        </w:tabs>
      </w:pPr>
      <w:hyperlink w:anchor="_Toc28464" w:history="1">
        <w:r>
          <w:rPr>
            <w:rFonts w:ascii="仿宋" w:eastAsia="仿宋" w:hAnsi="仿宋" w:cs="仿宋" w:hint="eastAsia"/>
            <w:lang w:eastAsia="zh-CN"/>
          </w:rPr>
          <w:t>(十三)、经济效益分析与投资预估</w:t>
        </w:r>
        <w:r>
          <w:tab/>
        </w:r>
        <w:r>
          <w:fldChar w:fldCharType="begin"/>
        </w:r>
        <w:r>
          <w:instrText xml:space="preserve"> PAGEREF _Toc28464 \h </w:instrText>
        </w:r>
        <w:r>
          <w:fldChar w:fldCharType="separate"/>
        </w:r>
        <w:r>
          <w:t>26</w:t>
        </w:r>
        <w:r>
          <w:fldChar w:fldCharType="end"/>
        </w:r>
      </w:hyperlink>
    </w:p>
    <w:p>
      <w:pPr>
        <w:pStyle w:val="TOC2"/>
        <w:tabs>
          <w:tab w:val="right" w:leader="dot" w:pos="8306"/>
        </w:tabs>
      </w:pPr>
      <w:hyperlink w:anchor="_Toc11076" w:history="1">
        <w:r>
          <w:rPr>
            <w:rFonts w:ascii="仿宋" w:eastAsia="仿宋" w:hAnsi="仿宋" w:cs="仿宋" w:hint="eastAsia"/>
            <w:lang w:eastAsia="zh-CN"/>
          </w:rPr>
          <w:t>(十四)、报告详解与解释</w:t>
        </w:r>
        <w:r>
          <w:tab/>
        </w:r>
        <w:r>
          <w:fldChar w:fldCharType="begin"/>
        </w:r>
        <w:r>
          <w:instrText xml:space="preserve"> PAGEREF _Toc11076 \h </w:instrText>
        </w:r>
        <w:r>
          <w:fldChar w:fldCharType="separate"/>
        </w:r>
        <w:r>
          <w:t>26</w:t>
        </w:r>
        <w:r>
          <w:fldChar w:fldCharType="end"/>
        </w:r>
      </w:hyperlink>
    </w:p>
    <w:p>
      <w:pPr>
        <w:pStyle w:val="TOC1"/>
        <w:tabs>
          <w:tab w:val="right" w:leader="dot" w:pos="8306"/>
        </w:tabs>
      </w:pPr>
      <w:hyperlink w:anchor="_Toc11968" w:history="1">
        <w:r>
          <w:rPr>
            <w:rFonts w:ascii="仿宋" w:eastAsia="仿宋" w:hAnsi="仿宋" w:cs="仿宋" w:hint="eastAsia"/>
            <w:lang w:eastAsia="zh-CN"/>
          </w:rPr>
          <w:t>四、工艺先进性</w:t>
        </w:r>
        <w:r>
          <w:tab/>
        </w:r>
        <w:r>
          <w:fldChar w:fldCharType="begin"/>
        </w:r>
        <w:r>
          <w:instrText xml:space="preserve"> PAGEREF _Toc11968 \h </w:instrText>
        </w:r>
        <w:r>
          <w:fldChar w:fldCharType="separate"/>
        </w:r>
        <w:r>
          <w:t>28</w:t>
        </w:r>
        <w:r>
          <w:fldChar w:fldCharType="end"/>
        </w:r>
      </w:hyperlink>
    </w:p>
    <w:p>
      <w:pPr>
        <w:pStyle w:val="TOC2"/>
        <w:tabs>
          <w:tab w:val="right" w:leader="dot" w:pos="8306"/>
        </w:tabs>
      </w:pPr>
      <w:hyperlink w:anchor="_Toc30545" w:history="1">
        <w:r>
          <w:rPr>
            <w:rFonts w:ascii="仿宋" w:eastAsia="仿宋" w:hAnsi="仿宋" w:cs="仿宋" w:hint="eastAsia"/>
            <w:lang w:eastAsia="zh-CN"/>
          </w:rPr>
          <w:t>(一)、空气清新器项目建设期的原辅材料保障</w:t>
        </w:r>
        <w:r>
          <w:tab/>
        </w:r>
        <w:r>
          <w:fldChar w:fldCharType="begin"/>
        </w:r>
        <w:r>
          <w:instrText xml:space="preserve"> PAGEREF _Toc30545 \h </w:instrText>
        </w:r>
        <w:r>
          <w:fldChar w:fldCharType="separate"/>
        </w:r>
        <w:r>
          <w:t>28</w:t>
        </w:r>
        <w:r>
          <w:fldChar w:fldCharType="end"/>
        </w:r>
      </w:hyperlink>
    </w:p>
    <w:p>
      <w:pPr>
        <w:pStyle w:val="TOC2"/>
        <w:tabs>
          <w:tab w:val="right" w:leader="dot" w:pos="8306"/>
        </w:tabs>
      </w:pPr>
      <w:hyperlink w:anchor="_Toc30207" w:history="1">
        <w:r>
          <w:rPr>
            <w:rFonts w:ascii="仿宋" w:eastAsia="仿宋" w:hAnsi="仿宋" w:cs="仿宋" w:hint="eastAsia"/>
            <w:lang w:eastAsia="zh-CN"/>
          </w:rPr>
          <w:t>(二)、空气清新器项目运营期的原辅材料采购与管理</w:t>
        </w:r>
        <w:r>
          <w:tab/>
        </w:r>
        <w:r>
          <w:fldChar w:fldCharType="begin"/>
        </w:r>
        <w:r>
          <w:instrText xml:space="preserve"> PAGEREF _Toc30207 \h </w:instrText>
        </w:r>
        <w:r>
          <w:fldChar w:fldCharType="separate"/>
        </w:r>
        <w:r>
          <w:t>28</w:t>
        </w:r>
        <w:r>
          <w:fldChar w:fldCharType="end"/>
        </w:r>
      </w:hyperlink>
    </w:p>
    <w:p>
      <w:pPr>
        <w:pStyle w:val="TOC2"/>
        <w:tabs>
          <w:tab w:val="right" w:leader="dot" w:pos="8306"/>
        </w:tabs>
      </w:pPr>
      <w:hyperlink w:anchor="_Toc15495" w:history="1">
        <w:r>
          <w:rPr>
            <w:rFonts w:ascii="仿宋" w:eastAsia="仿宋" w:hAnsi="仿宋" w:cs="仿宋" w:hint="eastAsia"/>
            <w:lang w:eastAsia="zh-CN"/>
          </w:rPr>
          <w:t>(三)、技术管理的独特特色</w:t>
        </w:r>
        <w:r>
          <w:tab/>
        </w:r>
        <w:r>
          <w:fldChar w:fldCharType="begin"/>
        </w:r>
        <w:r>
          <w:instrText xml:space="preserve"> PAGEREF _Toc15495 \h </w:instrText>
        </w:r>
        <w:r>
          <w:fldChar w:fldCharType="separate"/>
        </w:r>
        <w:r>
          <w:t>30</w:t>
        </w:r>
        <w:r>
          <w:fldChar w:fldCharType="end"/>
        </w:r>
      </w:hyperlink>
    </w:p>
    <w:p>
      <w:pPr>
        <w:pStyle w:val="TOC2"/>
        <w:tabs>
          <w:tab w:val="right" w:leader="dot" w:pos="8306"/>
        </w:tabs>
      </w:pPr>
      <w:hyperlink w:anchor="_Toc32295" w:history="1">
        <w:r>
          <w:rPr>
            <w:rFonts w:ascii="仿宋" w:eastAsia="仿宋" w:hAnsi="仿宋" w:cs="仿宋" w:hint="eastAsia"/>
            <w:lang w:eastAsia="zh-CN"/>
          </w:rPr>
          <w:t>(四)、空气清新器项目工艺技术设计方案</w:t>
        </w:r>
        <w:r>
          <w:tab/>
        </w:r>
        <w:r>
          <w:fldChar w:fldCharType="begin"/>
        </w:r>
        <w:r>
          <w:instrText xml:space="preserve"> PAGEREF _Toc32295 \h </w:instrText>
        </w:r>
        <w:r>
          <w:fldChar w:fldCharType="separate"/>
        </w:r>
        <w:r>
          <w:t>31</w:t>
        </w:r>
        <w:r>
          <w:fldChar w:fldCharType="end"/>
        </w:r>
      </w:hyperlink>
    </w:p>
    <w:p>
      <w:pPr>
        <w:pStyle w:val="TOC2"/>
        <w:tabs>
          <w:tab w:val="right" w:leader="dot" w:pos="8306"/>
        </w:tabs>
      </w:pPr>
      <w:hyperlink w:anchor="_Toc8908" w:history="1">
        <w:r>
          <w:rPr>
            <w:rFonts w:ascii="仿宋" w:eastAsia="仿宋" w:hAnsi="仿宋" w:cs="仿宋" w:hint="eastAsia"/>
            <w:lang w:eastAsia="zh-CN"/>
          </w:rPr>
          <w:t>(五)、设备选型的智能化方案</w:t>
        </w:r>
        <w:r>
          <w:tab/>
        </w:r>
        <w:r>
          <w:fldChar w:fldCharType="begin"/>
        </w:r>
        <w:r>
          <w:instrText xml:space="preserve"> PAGEREF _Toc8908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7" w:history="1">
        <w:r>
          <w:rPr>
            <w:rFonts w:ascii="仿宋" w:eastAsia="仿宋" w:hAnsi="仿宋" w:cs="仿宋" w:hint="eastAsia"/>
            <w:lang w:eastAsia="zh-CN"/>
          </w:rPr>
          <w:t>五、空气清新器项目落地与推广</w:t>
        </w:r>
        <w:r>
          <w:tab/>
        </w:r>
        <w:r>
          <w:fldChar w:fldCharType="begin"/>
        </w:r>
        <w:r>
          <w:instrText xml:space="preserve"> PAGEREF _Toc15547 \h </w:instrText>
        </w:r>
        <w:r>
          <w:fldChar w:fldCharType="separate"/>
        </w:r>
        <w:r>
          <w:t>33</w:t>
        </w:r>
        <w:r>
          <w:fldChar w:fldCharType="end"/>
        </w:r>
      </w:hyperlink>
    </w:p>
    <w:p>
      <w:pPr>
        <w:pStyle w:val="TOC2"/>
        <w:tabs>
          <w:tab w:val="right" w:leader="dot" w:pos="8306"/>
        </w:tabs>
      </w:pPr>
      <w:hyperlink w:anchor="_Toc18951" w:history="1">
        <w:r>
          <w:rPr>
            <w:rFonts w:ascii="仿宋" w:eastAsia="仿宋" w:hAnsi="仿宋" w:cs="仿宋" w:hint="eastAsia"/>
            <w:lang w:eastAsia="zh-CN"/>
          </w:rPr>
          <w:t>(一)、空气清新器项目推广计划</w:t>
        </w:r>
        <w:r>
          <w:tab/>
        </w:r>
        <w:r>
          <w:fldChar w:fldCharType="begin"/>
        </w:r>
        <w:r>
          <w:instrText xml:space="preserve"> PAGEREF _Toc18951 \h </w:instrText>
        </w:r>
        <w:r>
          <w:fldChar w:fldCharType="separate"/>
        </w:r>
        <w:r>
          <w:t>33</w:t>
        </w:r>
        <w:r>
          <w:fldChar w:fldCharType="end"/>
        </w:r>
      </w:hyperlink>
    </w:p>
    <w:p>
      <w:pPr>
        <w:pStyle w:val="TOC2"/>
        <w:tabs>
          <w:tab w:val="right" w:leader="dot" w:pos="8306"/>
        </w:tabs>
      </w:pPr>
      <w:hyperlink w:anchor="_Toc30920" w:history="1">
        <w:r>
          <w:rPr>
            <w:rFonts w:ascii="仿宋" w:eastAsia="仿宋" w:hAnsi="仿宋" w:cs="仿宋" w:hint="eastAsia"/>
            <w:lang w:eastAsia="zh-CN"/>
          </w:rPr>
          <w:t>(二)、地方政府支持与合作</w:t>
        </w:r>
        <w:r>
          <w:tab/>
        </w:r>
        <w:r>
          <w:fldChar w:fldCharType="begin"/>
        </w:r>
        <w:r>
          <w:instrText xml:space="preserve"> PAGEREF _Toc30920 \h </w:instrText>
        </w:r>
        <w:r>
          <w:fldChar w:fldCharType="separate"/>
        </w:r>
        <w:r>
          <w:t>34</w:t>
        </w:r>
        <w:r>
          <w:fldChar w:fldCharType="end"/>
        </w:r>
      </w:hyperlink>
    </w:p>
    <w:p>
      <w:pPr>
        <w:pStyle w:val="TOC2"/>
        <w:tabs>
          <w:tab w:val="right" w:leader="dot" w:pos="8306"/>
        </w:tabs>
      </w:pPr>
      <w:hyperlink w:anchor="_Toc28873" w:history="1">
        <w:r>
          <w:rPr>
            <w:rFonts w:ascii="仿宋" w:eastAsia="仿宋" w:hAnsi="仿宋" w:cs="仿宋" w:hint="eastAsia"/>
            <w:lang w:eastAsia="zh-CN"/>
          </w:rPr>
          <w:t>(三)、市场推广与品牌建设</w:t>
        </w:r>
        <w:r>
          <w:tab/>
        </w:r>
        <w:r>
          <w:fldChar w:fldCharType="begin"/>
        </w:r>
        <w:r>
          <w:instrText xml:space="preserve"> PAGEREF _Toc28873 \h </w:instrText>
        </w:r>
        <w:r>
          <w:fldChar w:fldCharType="separate"/>
        </w:r>
        <w:r>
          <w:t>35</w:t>
        </w:r>
        <w:r>
          <w:fldChar w:fldCharType="end"/>
        </w:r>
      </w:hyperlink>
    </w:p>
    <w:p>
      <w:pPr>
        <w:pStyle w:val="TOC2"/>
        <w:tabs>
          <w:tab w:val="right" w:leader="dot" w:pos="8306"/>
        </w:tabs>
      </w:pPr>
      <w:hyperlink w:anchor="_Toc9068" w:history="1">
        <w:r>
          <w:rPr>
            <w:rFonts w:ascii="仿宋" w:eastAsia="仿宋" w:hAnsi="仿宋" w:cs="仿宋" w:hint="eastAsia"/>
            <w:lang w:eastAsia="zh-CN"/>
          </w:rPr>
          <w:t>(四)、社会参与与共享机制</w:t>
        </w:r>
        <w:r>
          <w:tab/>
        </w:r>
        <w:r>
          <w:fldChar w:fldCharType="begin"/>
        </w:r>
        <w:r>
          <w:instrText xml:space="preserve"> PAGEREF _Toc9068 \h </w:instrText>
        </w:r>
        <w:r>
          <w:fldChar w:fldCharType="separate"/>
        </w:r>
        <w:r>
          <w:t>36</w:t>
        </w:r>
        <w:r>
          <w:fldChar w:fldCharType="end"/>
        </w:r>
      </w:hyperlink>
    </w:p>
    <w:p>
      <w:pPr>
        <w:pStyle w:val="TOC1"/>
        <w:tabs>
          <w:tab w:val="right" w:leader="dot" w:pos="8306"/>
        </w:tabs>
      </w:pPr>
      <w:hyperlink w:anchor="_Toc1343" w:history="1">
        <w:r>
          <w:rPr>
            <w:rFonts w:ascii="仿宋" w:eastAsia="仿宋" w:hAnsi="仿宋" w:cs="仿宋" w:hint="eastAsia"/>
            <w:lang w:eastAsia="zh-CN"/>
          </w:rPr>
          <w:t>六、空气清新器项目收尾与总结</w:t>
        </w:r>
        <w:r>
          <w:tab/>
        </w:r>
        <w:r>
          <w:fldChar w:fldCharType="begin"/>
        </w:r>
        <w:r>
          <w:instrText xml:space="preserve"> PAGEREF _Toc1343 \h </w:instrText>
        </w:r>
        <w:r>
          <w:fldChar w:fldCharType="separate"/>
        </w:r>
        <w:r>
          <w:t>37</w:t>
        </w:r>
        <w:r>
          <w:fldChar w:fldCharType="end"/>
        </w:r>
      </w:hyperlink>
    </w:p>
    <w:p>
      <w:pPr>
        <w:pStyle w:val="TOC2"/>
        <w:tabs>
          <w:tab w:val="right" w:leader="dot" w:pos="8306"/>
        </w:tabs>
      </w:pPr>
      <w:hyperlink w:anchor="_Toc21889" w:history="1">
        <w:r>
          <w:rPr>
            <w:rFonts w:ascii="仿宋" w:eastAsia="仿宋" w:hAnsi="仿宋" w:cs="仿宋" w:hint="eastAsia"/>
            <w:lang w:eastAsia="zh-CN"/>
          </w:rPr>
          <w:t>(一)、空气清新器项目总结与经验分享</w:t>
        </w:r>
        <w:r>
          <w:tab/>
        </w:r>
        <w:r>
          <w:fldChar w:fldCharType="begin"/>
        </w:r>
        <w:r>
          <w:instrText xml:space="preserve"> PAGEREF _Toc21889 \h </w:instrText>
        </w:r>
        <w:r>
          <w:fldChar w:fldCharType="separate"/>
        </w:r>
        <w:r>
          <w:t>37</w:t>
        </w:r>
        <w:r>
          <w:fldChar w:fldCharType="end"/>
        </w:r>
      </w:hyperlink>
    </w:p>
    <w:p>
      <w:pPr>
        <w:pStyle w:val="TOC2"/>
        <w:tabs>
          <w:tab w:val="right" w:leader="dot" w:pos="8306"/>
        </w:tabs>
      </w:pPr>
      <w:hyperlink w:anchor="_Toc6839" w:history="1">
        <w:r>
          <w:rPr>
            <w:rFonts w:ascii="仿宋" w:eastAsia="仿宋" w:hAnsi="仿宋" w:cs="仿宋" w:hint="eastAsia"/>
            <w:lang w:eastAsia="zh-CN"/>
          </w:rPr>
          <w:t>(二)、空气清新器项目报告与归档</w:t>
        </w:r>
        <w:r>
          <w:tab/>
        </w:r>
        <w:r>
          <w:fldChar w:fldCharType="begin"/>
        </w:r>
        <w:r>
          <w:instrText xml:space="preserve"> PAGEREF _Toc6839 \h </w:instrText>
        </w:r>
        <w:r>
          <w:fldChar w:fldCharType="separate"/>
        </w:r>
        <w:r>
          <w:t>40</w:t>
        </w:r>
        <w:r>
          <w:fldChar w:fldCharType="end"/>
        </w:r>
      </w:hyperlink>
    </w:p>
    <w:p>
      <w:pPr>
        <w:pStyle w:val="TOC2"/>
        <w:tabs>
          <w:tab w:val="right" w:leader="dot" w:pos="8306"/>
        </w:tabs>
      </w:pPr>
      <w:hyperlink w:anchor="_Toc9107" w:history="1">
        <w:r>
          <w:rPr>
            <w:rFonts w:ascii="仿宋" w:eastAsia="仿宋" w:hAnsi="仿宋" w:cs="仿宋" w:hint="eastAsia"/>
            <w:lang w:eastAsia="zh-CN"/>
          </w:rPr>
          <w:t>(三)、空气清新器项目收尾与结算</w:t>
        </w:r>
        <w:r>
          <w:tab/>
        </w:r>
        <w:r>
          <w:fldChar w:fldCharType="begin"/>
        </w:r>
        <w:r>
          <w:instrText xml:space="preserve"> PAGEREF _Toc9107 \h </w:instrText>
        </w:r>
        <w:r>
          <w:fldChar w:fldCharType="separate"/>
        </w:r>
        <w:r>
          <w:t>41</w:t>
        </w:r>
        <w:r>
          <w:fldChar w:fldCharType="end"/>
        </w:r>
      </w:hyperlink>
    </w:p>
    <w:p>
      <w:pPr>
        <w:pStyle w:val="TOC2"/>
        <w:tabs>
          <w:tab w:val="right" w:leader="dot" w:pos="8306"/>
        </w:tabs>
      </w:pPr>
      <w:hyperlink w:anchor="_Toc20536" w:history="1">
        <w:r>
          <w:rPr>
            <w:rFonts w:ascii="仿宋" w:eastAsia="仿宋" w:hAnsi="仿宋" w:cs="仿宋" w:hint="eastAsia"/>
            <w:lang w:eastAsia="zh-CN"/>
          </w:rPr>
          <w:t>(四)、团队人员调整与反馈</w:t>
        </w:r>
        <w:r>
          <w:tab/>
        </w:r>
        <w:r>
          <w:fldChar w:fldCharType="begin"/>
        </w:r>
        <w:r>
          <w:instrText xml:space="preserve"> PAGEREF _Toc20536 \h </w:instrText>
        </w:r>
        <w:r>
          <w:fldChar w:fldCharType="separate"/>
        </w:r>
        <w:r>
          <w:t>43</w:t>
        </w:r>
        <w:r>
          <w:fldChar w:fldCharType="end"/>
        </w:r>
      </w:hyperlink>
    </w:p>
    <w:p>
      <w:pPr>
        <w:pStyle w:val="TOC1"/>
        <w:tabs>
          <w:tab w:val="right" w:leader="dot" w:pos="8306"/>
        </w:tabs>
      </w:pPr>
      <w:hyperlink w:anchor="_Toc17034" w:history="1">
        <w:r>
          <w:rPr>
            <w:rFonts w:ascii="仿宋" w:eastAsia="仿宋" w:hAnsi="仿宋" w:cs="仿宋" w:hint="eastAsia"/>
            <w:lang w:eastAsia="zh-CN"/>
          </w:rPr>
          <w:t>七、科技创新与研发</w:t>
        </w:r>
        <w:r>
          <w:tab/>
        </w:r>
        <w:r>
          <w:fldChar w:fldCharType="begin"/>
        </w:r>
        <w:r>
          <w:instrText xml:space="preserve"> PAGEREF _Toc17034 \h </w:instrText>
        </w:r>
        <w:r>
          <w:fldChar w:fldCharType="separate"/>
        </w:r>
        <w:r>
          <w:t>44</w:t>
        </w:r>
        <w:r>
          <w:fldChar w:fldCharType="end"/>
        </w:r>
      </w:hyperlink>
    </w:p>
    <w:p>
      <w:pPr>
        <w:pStyle w:val="TOC2"/>
        <w:tabs>
          <w:tab w:val="right" w:leader="dot" w:pos="8306"/>
        </w:tabs>
      </w:pPr>
      <w:hyperlink w:anchor="_Toc22788" w:history="1">
        <w:r>
          <w:rPr>
            <w:rFonts w:ascii="仿宋" w:eastAsia="仿宋" w:hAnsi="仿宋" w:cs="仿宋" w:hint="eastAsia"/>
            <w:lang w:eastAsia="zh-CN"/>
          </w:rPr>
          <w:t>(一)、科技创新战略规划</w:t>
        </w:r>
        <w:r>
          <w:tab/>
        </w:r>
        <w:r>
          <w:fldChar w:fldCharType="begin"/>
        </w:r>
        <w:r>
          <w:instrText xml:space="preserve"> PAGEREF _Toc22788 \h </w:instrText>
        </w:r>
        <w:r>
          <w:fldChar w:fldCharType="separate"/>
        </w:r>
        <w:r>
          <w:t>44</w:t>
        </w:r>
        <w:r>
          <w:fldChar w:fldCharType="end"/>
        </w:r>
      </w:hyperlink>
    </w:p>
    <w:p>
      <w:pPr>
        <w:pStyle w:val="TOC2"/>
        <w:tabs>
          <w:tab w:val="right" w:leader="dot" w:pos="8306"/>
        </w:tabs>
      </w:pPr>
      <w:hyperlink w:anchor="_Toc2739" w:history="1">
        <w:r>
          <w:rPr>
            <w:rFonts w:ascii="仿宋" w:eastAsia="仿宋" w:hAnsi="仿宋" w:cs="仿宋" w:hint="eastAsia"/>
            <w:lang w:eastAsia="zh-CN"/>
          </w:rPr>
          <w:t>(二)、研发团队建设</w:t>
        </w:r>
        <w:r>
          <w:tab/>
        </w:r>
        <w:r>
          <w:fldChar w:fldCharType="begin"/>
        </w:r>
        <w:r>
          <w:instrText xml:space="preserve"> PAGEREF _Toc2739 \h </w:instrText>
        </w:r>
        <w:r>
          <w:fldChar w:fldCharType="separate"/>
        </w:r>
        <w:r>
          <w:t>45</w:t>
        </w:r>
        <w:r>
          <w:fldChar w:fldCharType="end"/>
        </w:r>
      </w:hyperlink>
    </w:p>
    <w:p>
      <w:pPr>
        <w:pStyle w:val="TOC2"/>
        <w:tabs>
          <w:tab w:val="right" w:leader="dot" w:pos="8306"/>
        </w:tabs>
      </w:pPr>
      <w:hyperlink w:anchor="_Toc7676" w:history="1">
        <w:r>
          <w:rPr>
            <w:rFonts w:ascii="仿宋" w:eastAsia="仿宋" w:hAnsi="仿宋" w:cs="仿宋" w:hint="eastAsia"/>
            <w:lang w:eastAsia="zh-CN"/>
          </w:rPr>
          <w:t>(三)、知识产权保护机制</w:t>
        </w:r>
        <w:r>
          <w:tab/>
        </w:r>
        <w:r>
          <w:fldChar w:fldCharType="begin"/>
        </w:r>
        <w:r>
          <w:instrText xml:space="preserve"> PAGEREF _Toc7676 \h </w:instrText>
        </w:r>
        <w:r>
          <w:fldChar w:fldCharType="separate"/>
        </w:r>
        <w:r>
          <w:t>46</w:t>
        </w:r>
        <w:r>
          <w:fldChar w:fldCharType="end"/>
        </w:r>
      </w:hyperlink>
    </w:p>
    <w:p>
      <w:pPr>
        <w:pStyle w:val="TOC2"/>
        <w:tabs>
          <w:tab w:val="right" w:leader="dot" w:pos="8306"/>
        </w:tabs>
      </w:pPr>
      <w:hyperlink w:anchor="_Toc5136" w:history="1">
        <w:r>
          <w:rPr>
            <w:rFonts w:ascii="仿宋" w:eastAsia="仿宋" w:hAnsi="仿宋" w:cs="仿宋" w:hint="eastAsia"/>
            <w:lang w:eastAsia="zh-CN"/>
          </w:rPr>
          <w:t>(四)、技术引进与应用</w:t>
        </w:r>
        <w:r>
          <w:tab/>
        </w:r>
        <w:r>
          <w:fldChar w:fldCharType="begin"/>
        </w:r>
        <w:r>
          <w:instrText xml:space="preserve"> PAGEREF _Toc5136 \h </w:instrText>
        </w:r>
        <w:r>
          <w:fldChar w:fldCharType="separate"/>
        </w:r>
        <w:r>
          <w:t>48</w:t>
        </w:r>
        <w:r>
          <w:fldChar w:fldCharType="end"/>
        </w:r>
      </w:hyperlink>
    </w:p>
    <w:p>
      <w:pPr>
        <w:pStyle w:val="TOC1"/>
        <w:tabs>
          <w:tab w:val="right" w:leader="dot" w:pos="8306"/>
        </w:tabs>
      </w:pPr>
      <w:hyperlink w:anchor="_Toc26422" w:history="1">
        <w:r>
          <w:rPr>
            <w:rFonts w:ascii="仿宋" w:eastAsia="仿宋" w:hAnsi="仿宋" w:cs="仿宋" w:hint="eastAsia"/>
            <w:lang w:eastAsia="zh-CN"/>
          </w:rPr>
          <w:t>八、危机管理与应急响应</w:t>
        </w:r>
        <w:r>
          <w:tab/>
        </w:r>
        <w:r>
          <w:fldChar w:fldCharType="begin"/>
        </w:r>
        <w:r>
          <w:instrText xml:space="preserve"> PAGEREF _Toc26422 \h </w:instrText>
        </w:r>
        <w:r>
          <w:fldChar w:fldCharType="separate"/>
        </w:r>
        <w:r>
          <w:t>49</w:t>
        </w:r>
        <w:r>
          <w:fldChar w:fldCharType="end"/>
        </w:r>
      </w:hyperlink>
    </w:p>
    <w:p>
      <w:pPr>
        <w:pStyle w:val="TOC2"/>
        <w:tabs>
          <w:tab w:val="right" w:leader="dot" w:pos="8306"/>
        </w:tabs>
      </w:pPr>
      <w:hyperlink w:anchor="_Toc15888" w:history="1">
        <w:r>
          <w:rPr>
            <w:rFonts w:ascii="仿宋" w:eastAsia="仿宋" w:hAnsi="仿宋" w:cs="仿宋" w:hint="eastAsia"/>
            <w:lang w:eastAsia="zh-CN"/>
          </w:rPr>
          <w:t>(一)、危机管理计划制定</w:t>
        </w:r>
        <w:r>
          <w:tab/>
        </w:r>
        <w:r>
          <w:fldChar w:fldCharType="begin"/>
        </w:r>
        <w:r>
          <w:instrText xml:space="preserve"> PAGEREF _Toc15888 \h </w:instrText>
        </w:r>
        <w:r>
          <w:fldChar w:fldCharType="separate"/>
        </w:r>
        <w:r>
          <w:t>49</w:t>
        </w:r>
        <w:r>
          <w:fldChar w:fldCharType="end"/>
        </w:r>
      </w:hyperlink>
    </w:p>
    <w:p>
      <w:pPr>
        <w:pStyle w:val="TOC2"/>
        <w:tabs>
          <w:tab w:val="right" w:leader="dot" w:pos="8306"/>
        </w:tabs>
      </w:pPr>
      <w:hyperlink w:anchor="_Toc14158" w:history="1">
        <w:r>
          <w:rPr>
            <w:rFonts w:ascii="仿宋" w:eastAsia="仿宋" w:hAnsi="仿宋" w:cs="仿宋" w:hint="eastAsia"/>
            <w:lang w:eastAsia="zh-CN"/>
          </w:rPr>
          <w:t>(二)、应急响应流程</w:t>
        </w:r>
        <w:r>
          <w:tab/>
        </w:r>
        <w:r>
          <w:fldChar w:fldCharType="begin"/>
        </w:r>
        <w:r>
          <w:instrText xml:space="preserve"> PAGEREF _Toc14158 \h </w:instrText>
        </w:r>
        <w:r>
          <w:fldChar w:fldCharType="separate"/>
        </w:r>
        <w:r>
          <w:t>50</w:t>
        </w:r>
        <w:r>
          <w:fldChar w:fldCharType="end"/>
        </w:r>
      </w:hyperlink>
    </w:p>
    <w:p>
      <w:pPr>
        <w:pStyle w:val="TOC2"/>
        <w:tabs>
          <w:tab w:val="right" w:leader="dot" w:pos="8306"/>
        </w:tabs>
      </w:pPr>
      <w:hyperlink w:anchor="_Toc17952" w:history="1">
        <w:r>
          <w:rPr>
            <w:rFonts w:ascii="仿宋" w:eastAsia="仿宋" w:hAnsi="仿宋" w:cs="仿宋" w:hint="eastAsia"/>
            <w:lang w:eastAsia="zh-CN"/>
          </w:rPr>
          <w:t>(三)、危机公关与舆情管理</w:t>
        </w:r>
        <w:r>
          <w:tab/>
        </w:r>
        <w:r>
          <w:fldChar w:fldCharType="begin"/>
        </w:r>
        <w:r>
          <w:instrText xml:space="preserve"> PAGEREF _Toc17952 \h </w:instrText>
        </w:r>
        <w:r>
          <w:fldChar w:fldCharType="separate"/>
        </w:r>
        <w:r>
          <w:t>51</w:t>
        </w:r>
        <w:r>
          <w:fldChar w:fldCharType="end"/>
        </w:r>
      </w:hyperlink>
    </w:p>
    <w:p>
      <w:pPr>
        <w:pStyle w:val="TOC2"/>
        <w:tabs>
          <w:tab w:val="right" w:leader="dot" w:pos="8306"/>
        </w:tabs>
      </w:pPr>
      <w:hyperlink w:anchor="_Toc3640" w:history="1">
        <w:r>
          <w:rPr>
            <w:rFonts w:ascii="仿宋" w:eastAsia="仿宋" w:hAnsi="仿宋" w:cs="仿宋" w:hint="eastAsia"/>
            <w:lang w:eastAsia="zh-CN"/>
          </w:rPr>
          <w:t>(四)、事故调查与报告</w:t>
        </w:r>
        <w:r>
          <w:tab/>
        </w:r>
        <w:r>
          <w:fldChar w:fldCharType="begin"/>
        </w:r>
        <w:r>
          <w:instrText xml:space="preserve"> PAGEREF _Toc3640 \h </w:instrText>
        </w:r>
        <w:r>
          <w:fldChar w:fldCharType="separate"/>
        </w:r>
        <w:r>
          <w:t>51</w:t>
        </w:r>
        <w:r>
          <w:fldChar w:fldCharType="end"/>
        </w:r>
      </w:hyperlink>
    </w:p>
    <w:p>
      <w:pPr>
        <w:pStyle w:val="TOC1"/>
        <w:tabs>
          <w:tab w:val="right" w:leader="dot" w:pos="8306"/>
        </w:tabs>
      </w:pPr>
      <w:hyperlink w:anchor="_Toc27575" w:history="1">
        <w:r>
          <w:rPr>
            <w:rFonts w:ascii="仿宋" w:eastAsia="仿宋" w:hAnsi="仿宋" w:cs="仿宋" w:hint="eastAsia"/>
            <w:lang w:eastAsia="zh-CN"/>
          </w:rPr>
          <w:t>九、资源有效利用与节能减排</w:t>
        </w:r>
        <w:r>
          <w:tab/>
        </w:r>
        <w:r>
          <w:fldChar w:fldCharType="begin"/>
        </w:r>
        <w:r>
          <w:instrText xml:space="preserve"> PAGEREF _Toc27575 \h </w:instrText>
        </w:r>
        <w:r>
          <w:fldChar w:fldCharType="separate"/>
        </w:r>
        <w:r>
          <w:t>52</w:t>
        </w:r>
        <w:r>
          <w:fldChar w:fldCharType="end"/>
        </w:r>
      </w:hyperlink>
    </w:p>
    <w:p>
      <w:pPr>
        <w:pStyle w:val="TOC2"/>
        <w:tabs>
          <w:tab w:val="right" w:leader="dot" w:pos="8306"/>
        </w:tabs>
      </w:pPr>
      <w:hyperlink w:anchor="_Toc14232" w:history="1">
        <w:r>
          <w:rPr>
            <w:rFonts w:ascii="仿宋" w:eastAsia="仿宋" w:hAnsi="仿宋" w:cs="仿宋" w:hint="eastAsia"/>
            <w:lang w:eastAsia="zh-CN"/>
          </w:rPr>
          <w:t>(一)、资源有效利用策略</w:t>
        </w:r>
        <w:r>
          <w:tab/>
        </w:r>
        <w:r>
          <w:fldChar w:fldCharType="begin"/>
        </w:r>
        <w:r>
          <w:instrText xml:space="preserve"> PAGEREF _Toc14232 \h </w:instrText>
        </w:r>
        <w:r>
          <w:fldChar w:fldCharType="separate"/>
        </w:r>
        <w:r>
          <w:t>52</w:t>
        </w:r>
        <w:r>
          <w:fldChar w:fldCharType="end"/>
        </w:r>
      </w:hyperlink>
    </w:p>
    <w:p>
      <w:pPr>
        <w:pStyle w:val="TOC2"/>
        <w:tabs>
          <w:tab w:val="right" w:leader="dot" w:pos="8306"/>
        </w:tabs>
      </w:pPr>
      <w:hyperlink w:anchor="_Toc21959" w:history="1">
        <w:r>
          <w:rPr>
            <w:rFonts w:ascii="仿宋" w:eastAsia="仿宋" w:hAnsi="仿宋" w:cs="仿宋" w:hint="eastAsia"/>
            <w:lang w:eastAsia="zh-CN"/>
          </w:rPr>
          <w:t>(二)、节能措施与技术应用</w:t>
        </w:r>
        <w:r>
          <w:tab/>
        </w:r>
        <w:r>
          <w:fldChar w:fldCharType="begin"/>
        </w:r>
        <w:r>
          <w:instrText xml:space="preserve"> PAGEREF _Toc21959 \h </w:instrText>
        </w:r>
        <w:r>
          <w:fldChar w:fldCharType="separate"/>
        </w:r>
        <w:r>
          <w:t>53</w:t>
        </w:r>
        <w:r>
          <w:fldChar w:fldCharType="end"/>
        </w:r>
      </w:hyperlink>
    </w:p>
    <w:p>
      <w:pPr>
        <w:pStyle w:val="TOC2"/>
        <w:tabs>
          <w:tab w:val="right" w:leader="dot" w:pos="8306"/>
        </w:tabs>
      </w:pPr>
      <w:hyperlink w:anchor="_Toc10481" w:history="1">
        <w:r>
          <w:rPr>
            <w:rFonts w:ascii="仿宋" w:eastAsia="仿宋" w:hAnsi="仿宋" w:cs="仿宋" w:hint="eastAsia"/>
            <w:lang w:eastAsia="zh-CN"/>
          </w:rPr>
          <w:t>(三)、减少排放与废弃物管理</w:t>
        </w:r>
        <w:r>
          <w:tab/>
        </w:r>
        <w:r>
          <w:fldChar w:fldCharType="begin"/>
        </w:r>
        <w:r>
          <w:instrText xml:space="preserve"> PAGEREF _Toc10481 \h </w:instrText>
        </w:r>
        <w:r>
          <w:fldChar w:fldCharType="separate"/>
        </w:r>
        <w:r>
          <w:t>54</w:t>
        </w:r>
        <w:r>
          <w:fldChar w:fldCharType="end"/>
        </w:r>
      </w:hyperlink>
    </w:p>
    <w:p>
      <w:pPr>
        <w:pStyle w:val="TOC1"/>
        <w:tabs>
          <w:tab w:val="right" w:leader="dot" w:pos="8306"/>
        </w:tabs>
      </w:pPr>
      <w:hyperlink w:anchor="_Toc19646" w:history="1">
        <w:r>
          <w:rPr>
            <w:rFonts w:ascii="仿宋" w:eastAsia="仿宋" w:hAnsi="仿宋" w:cs="仿宋" w:hint="eastAsia"/>
            <w:lang w:eastAsia="zh-CN"/>
          </w:rPr>
          <w:t>十、成本控制与效益提升</w:t>
        </w:r>
        <w:r>
          <w:tab/>
        </w:r>
        <w:r>
          <w:fldChar w:fldCharType="begin"/>
        </w:r>
        <w:r>
          <w:instrText xml:space="preserve"> PAGEREF _Toc19646 \h </w:instrText>
        </w:r>
        <w:r>
          <w:fldChar w:fldCharType="separate"/>
        </w:r>
        <w:r>
          <w:t>54</w:t>
        </w:r>
        <w:r>
          <w:fldChar w:fldCharType="end"/>
        </w:r>
      </w:hyperlink>
    </w:p>
    <w:p>
      <w:pPr>
        <w:pStyle w:val="TOC2"/>
        <w:tabs>
          <w:tab w:val="right" w:leader="dot" w:pos="8306"/>
        </w:tabs>
      </w:pPr>
      <w:hyperlink w:anchor="_Toc22053" w:history="1">
        <w:r>
          <w:rPr>
            <w:rFonts w:ascii="仿宋" w:eastAsia="仿宋" w:hAnsi="仿宋" w:cs="仿宋" w:hint="eastAsia"/>
            <w:lang w:eastAsia="zh-CN"/>
          </w:rPr>
          <w:t>(一)、成本核算与预算管理</w:t>
        </w:r>
        <w:r>
          <w:tab/>
        </w:r>
        <w:r>
          <w:fldChar w:fldCharType="begin"/>
        </w:r>
        <w:r>
          <w:instrText xml:space="preserve"> PAGEREF _Toc22053 \h </w:instrText>
        </w:r>
        <w:r>
          <w:fldChar w:fldCharType="separate"/>
        </w:r>
        <w:r>
          <w:t>54</w:t>
        </w:r>
        <w:r>
          <w:fldChar w:fldCharType="end"/>
        </w:r>
      </w:hyperlink>
    </w:p>
    <w:p>
      <w:pPr>
        <w:pStyle w:val="TOC2"/>
        <w:tabs>
          <w:tab w:val="right" w:leader="dot" w:pos="8306"/>
        </w:tabs>
      </w:pPr>
      <w:hyperlink w:anchor="_Toc13688" w:history="1">
        <w:r>
          <w:rPr>
            <w:rFonts w:ascii="仿宋" w:eastAsia="仿宋" w:hAnsi="仿宋" w:cs="仿宋" w:hint="eastAsia"/>
            <w:lang w:eastAsia="zh-CN"/>
          </w:rPr>
          <w:t>(二)、资源利用效率评估</w:t>
        </w:r>
        <w:r>
          <w:tab/>
        </w:r>
        <w:r>
          <w:fldChar w:fldCharType="begin"/>
        </w:r>
        <w:r>
          <w:instrText xml:space="preserve"> PAGEREF _Toc13688 \h </w:instrText>
        </w:r>
        <w:r>
          <w:fldChar w:fldCharType="separate"/>
        </w:r>
        <w:r>
          <w:t>56</w:t>
        </w:r>
        <w:r>
          <w:fldChar w:fldCharType="end"/>
        </w:r>
      </w:hyperlink>
    </w:p>
    <w:p>
      <w:pPr>
        <w:pStyle w:val="TOC2"/>
        <w:tabs>
          <w:tab w:val="right" w:leader="dot" w:pos="8306"/>
        </w:tabs>
      </w:pPr>
      <w:hyperlink w:anchor="_Toc22299" w:history="1">
        <w:r>
          <w:rPr>
            <w:rFonts w:ascii="仿宋" w:eastAsia="仿宋" w:hAnsi="仿宋" w:cs="仿宋" w:hint="eastAsia"/>
            <w:lang w:eastAsia="zh-CN"/>
          </w:rPr>
          <w:t>(三)、降本增效的具体措施</w:t>
        </w:r>
        <w:r>
          <w:tab/>
        </w:r>
        <w:r>
          <w:fldChar w:fldCharType="begin"/>
        </w:r>
        <w:r>
          <w:instrText xml:space="preserve"> PAGEREF _Toc22299 \h </w:instrText>
        </w:r>
        <w:r>
          <w:fldChar w:fldCharType="separate"/>
        </w:r>
        <w:r>
          <w:t>58</w:t>
        </w:r>
        <w:r>
          <w:fldChar w:fldCharType="end"/>
        </w:r>
      </w:hyperlink>
    </w:p>
    <w:p>
      <w:pPr>
        <w:pStyle w:val="TOC2"/>
        <w:tabs>
          <w:tab w:val="right" w:leader="dot" w:pos="8306"/>
        </w:tabs>
      </w:pPr>
      <w:hyperlink w:anchor="_Toc23757" w:history="1">
        <w:r>
          <w:rPr>
            <w:rFonts w:ascii="仿宋" w:eastAsia="仿宋" w:hAnsi="仿宋" w:cs="仿宋" w:hint="eastAsia"/>
            <w:lang w:eastAsia="zh-CN"/>
          </w:rPr>
          <w:t>(四)、成本与效益的平衡策略</w:t>
        </w:r>
        <w:r>
          <w:tab/>
        </w:r>
        <w:r>
          <w:fldChar w:fldCharType="begin"/>
        </w:r>
        <w:r>
          <w:instrText xml:space="preserve"> PAGEREF _Toc23757 \h </w:instrText>
        </w:r>
        <w:r>
          <w:fldChar w:fldCharType="separate"/>
        </w:r>
        <w:r>
          <w:t>60</w:t>
        </w:r>
        <w:r>
          <w:fldChar w:fldCharType="end"/>
        </w:r>
      </w:hyperlink>
    </w:p>
    <w:p>
      <w:pPr>
        <w:pStyle w:val="TOC1"/>
        <w:tabs>
          <w:tab w:val="right" w:leader="dot" w:pos="8306"/>
        </w:tabs>
      </w:pPr>
      <w:hyperlink w:anchor="_Toc20368" w:history="1">
        <w:r>
          <w:rPr>
            <w:rFonts w:ascii="仿宋" w:eastAsia="仿宋" w:hAnsi="仿宋" w:cs="仿宋" w:hint="eastAsia"/>
            <w:lang w:eastAsia="zh-CN"/>
          </w:rPr>
          <w:t>十一、员工福利与团队建设</w:t>
        </w:r>
        <w:r>
          <w:tab/>
        </w:r>
        <w:r>
          <w:fldChar w:fldCharType="begin"/>
        </w:r>
        <w:r>
          <w:instrText xml:space="preserve"> PAGEREF _Toc20368 \h </w:instrText>
        </w:r>
        <w:r>
          <w:fldChar w:fldCharType="separate"/>
        </w:r>
        <w:r>
          <w:t>61</w:t>
        </w:r>
        <w:r>
          <w:fldChar w:fldCharType="end"/>
        </w:r>
      </w:hyperlink>
    </w:p>
    <w:p>
      <w:pPr>
        <w:pStyle w:val="TOC2"/>
        <w:tabs>
          <w:tab w:val="right" w:leader="dot" w:pos="8306"/>
        </w:tabs>
      </w:pPr>
      <w:hyperlink w:anchor="_Toc24749" w:history="1">
        <w:r>
          <w:rPr>
            <w:rFonts w:ascii="仿宋" w:eastAsia="仿宋" w:hAnsi="仿宋" w:cs="仿宋" w:hint="eastAsia"/>
            <w:lang w:eastAsia="zh-CN"/>
          </w:rPr>
          <w:t>(一)、员工福利政策制定</w:t>
        </w:r>
        <w:r>
          <w:tab/>
        </w:r>
        <w:r>
          <w:fldChar w:fldCharType="begin"/>
        </w:r>
        <w:r>
          <w:instrText xml:space="preserve"> PAGEREF _Toc24749 \h </w:instrText>
        </w:r>
        <w:r>
          <w:fldChar w:fldCharType="separate"/>
        </w:r>
        <w:r>
          <w:t>61</w:t>
        </w:r>
        <w:r>
          <w:fldChar w:fldCharType="end"/>
        </w:r>
      </w:hyperlink>
    </w:p>
    <w:p>
      <w:pPr>
        <w:pStyle w:val="TOC2"/>
        <w:tabs>
          <w:tab w:val="right" w:leader="dot" w:pos="8306"/>
        </w:tabs>
      </w:pPr>
      <w:hyperlink w:anchor="_Toc21075" w:history="1">
        <w:r>
          <w:rPr>
            <w:rFonts w:ascii="仿宋" w:eastAsia="仿宋" w:hAnsi="仿宋" w:cs="仿宋" w:hint="eastAsia"/>
            <w:lang w:eastAsia="zh-CN"/>
          </w:rPr>
          <w:t>(二)、团队建设活动规划</w:t>
        </w:r>
        <w:r>
          <w:tab/>
        </w:r>
        <w:r>
          <w:fldChar w:fldCharType="begin"/>
        </w:r>
        <w:r>
          <w:instrText xml:space="preserve"> PAGEREF _Toc21075 \h </w:instrText>
        </w:r>
        <w:r>
          <w:fldChar w:fldCharType="separate"/>
        </w:r>
        <w:r>
          <w:t>63</w:t>
        </w:r>
        <w:r>
          <w:fldChar w:fldCharType="end"/>
        </w:r>
      </w:hyperlink>
    </w:p>
    <w:p>
      <w:pPr>
        <w:pStyle w:val="TOC2"/>
        <w:tabs>
          <w:tab w:val="right" w:leader="dot" w:pos="8306"/>
        </w:tabs>
      </w:pPr>
      <w:hyperlink w:anchor="_Toc10974" w:history="1">
        <w:r>
          <w:rPr>
            <w:rFonts w:ascii="仿宋" w:eastAsia="仿宋" w:hAnsi="仿宋" w:cs="仿宋" w:hint="eastAsia"/>
            <w:lang w:eastAsia="zh-CN"/>
          </w:rPr>
          <w:t>(三)、员工关怀与激励措施</w:t>
        </w:r>
        <w:r>
          <w:tab/>
        </w:r>
        <w:r>
          <w:fldChar w:fldCharType="begin"/>
        </w:r>
        <w:r>
          <w:instrText xml:space="preserve"> PAGEREF _Toc10974 \h </w:instrText>
        </w:r>
        <w:r>
          <w:fldChar w:fldCharType="separate"/>
        </w:r>
        <w:r>
          <w:t>63</w:t>
        </w:r>
        <w:r>
          <w:fldChar w:fldCharType="end"/>
        </w:r>
      </w:hyperlink>
    </w:p>
    <w:p>
      <w:pPr>
        <w:pStyle w:val="TOC2"/>
        <w:tabs>
          <w:tab w:val="right" w:leader="dot" w:pos="8306"/>
        </w:tabs>
      </w:pPr>
      <w:hyperlink w:anchor="_Toc893" w:history="1">
        <w:r>
          <w:rPr>
            <w:rFonts w:ascii="仿宋" w:eastAsia="仿宋" w:hAnsi="仿宋" w:cs="仿宋" w:hint="eastAsia"/>
            <w:lang w:eastAsia="zh-CN"/>
          </w:rPr>
          <w:t>(四)、团队文化与价值观塑造</w:t>
        </w:r>
        <w:r>
          <w:tab/>
        </w:r>
        <w:r>
          <w:fldChar w:fldCharType="begin"/>
        </w:r>
        <w:r>
          <w:instrText xml:space="preserve"> PAGEREF _Toc893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空气清新器企业要想保持竞争力和持续增长，就必须进行战略层面的思考和规划。本方案提供了一个框架，帮助空气清新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9276"/>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378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实施过程中，政策因素可能对空气清新器项目产生一定的影响。为了应对潜在的政策风险，我们将密切关注国家和地方相关政策的变化。与相关政府部门建立良好的沟通渠道，及时获取政策信息，确保空气清新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1637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998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清新器项目面临的重要挑战之一。我们将进行全面的市场调研，了解目标市场的需求和竞争格局。同时，制定灵活的市场推广策略，以适应市场变化。建立多层次、多元化的市场渠道，降低单一市场对空气清新器项目的风险影响。</w:t>
      </w:r>
    </w:p>
    <w:p>
      <w:pPr>
        <w:pStyle w:val="Heading2"/>
        <w:ind w:firstLine="560" w:firstLineChars="200"/>
        <w:rPr>
          <w:rFonts w:ascii="仿宋" w:eastAsia="仿宋" w:hAnsi="仿宋" w:cs="仿宋" w:hint="eastAsia"/>
          <w:sz w:val="28"/>
          <w:lang w:eastAsia="zh-CN"/>
        </w:rPr>
      </w:pPr>
      <w:bookmarkStart w:id="6" w:name="_Toc233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空气清新器项目成功实施的基础。我们将建立健全的资金管理制度，定期进行资金流量分析，确保空气清新器项目运营资金的充足。与金融机构建立良好的合作关系，提前制定应对资金紧张的预案，以确保空气清新器项目的资金安全。</w:t>
      </w:r>
    </w:p>
    <w:p>
      <w:pPr>
        <w:pStyle w:val="Heading2"/>
        <w:ind w:firstLine="560" w:firstLineChars="200"/>
        <w:rPr>
          <w:rFonts w:ascii="仿宋" w:eastAsia="仿宋" w:hAnsi="仿宋" w:cs="仿宋" w:hint="eastAsia"/>
          <w:sz w:val="28"/>
          <w:lang w:eastAsia="zh-CN"/>
        </w:rPr>
      </w:pPr>
      <w:bookmarkStart w:id="7" w:name="_Toc2233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空气清新器项目实施中不可避免的挑战。我们将进行全面的技术评估，确保所采用的技术方案是成熟、可行的。与专业技术团队建立良好的合作关系，及时解决技术难题，确保空气清新器项目按计划进行。</w:t>
      </w:r>
    </w:p>
    <w:p>
      <w:pPr>
        <w:pStyle w:val="Heading2"/>
        <w:ind w:firstLine="560" w:firstLineChars="200"/>
        <w:rPr>
          <w:rFonts w:ascii="仿宋" w:eastAsia="仿宋" w:hAnsi="仿宋" w:cs="仿宋" w:hint="eastAsia"/>
          <w:sz w:val="28"/>
          <w:lang w:eastAsia="zh-CN"/>
        </w:rPr>
      </w:pPr>
      <w:bookmarkStart w:id="8" w:name="_Toc2420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空气清新器项目运营中需要高度重视的方面。我们将建立健全的财务管理体系，严格执行财务制度。通过多元化投资，降低财务风险集中度。及时调整财务战略，确保空气清新器项目财务运作的健康发展。</w:t>
      </w:r>
    </w:p>
    <w:p>
      <w:pPr>
        <w:pStyle w:val="Heading2"/>
        <w:ind w:firstLine="560" w:firstLineChars="200"/>
        <w:rPr>
          <w:rFonts w:ascii="仿宋" w:eastAsia="仿宋" w:hAnsi="仿宋" w:cs="仿宋" w:hint="eastAsia"/>
          <w:sz w:val="28"/>
          <w:lang w:eastAsia="zh-CN"/>
        </w:rPr>
      </w:pPr>
      <w:bookmarkStart w:id="9" w:name="_Toc1785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空气清新器项目进度管理等方面。我们将通过建设高效的管理团队，提升管理水平。建立科学的空气清新器项目管理体系，确保空气清新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397"/>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实施中可能还存在其他各种意外风险，我们将建立综合的风险管理机制，及时评估、响应和应对各类潜在风险。通过建设风险管理团队，提高应对不确定性的能力。灵活调整空气清新器项目计划，确保空气清新器项目始终处于可控的状态。</w:t>
      </w:r>
    </w:p>
    <w:p>
      <w:pPr>
        <w:pStyle w:val="Heading1"/>
        <w:ind w:firstLine="560" w:firstLineChars="200"/>
        <w:rPr>
          <w:rFonts w:ascii="仿宋" w:eastAsia="仿宋" w:hAnsi="仿宋" w:cs="仿宋" w:hint="eastAsia"/>
          <w:sz w:val="28"/>
          <w:lang w:eastAsia="zh-CN"/>
        </w:rPr>
      </w:pPr>
      <w:bookmarkStart w:id="11" w:name="_Toc24893"/>
      <w:r>
        <w:rPr>
          <w:rFonts w:ascii="仿宋" w:eastAsia="仿宋" w:hAnsi="仿宋" w:cs="仿宋" w:hint="eastAsia"/>
          <w:sz w:val="28"/>
          <w:lang w:eastAsia="zh-CN"/>
        </w:rPr>
        <w:t>二、空气清新器项目建设地分析</w:t>
      </w:r>
      <w:bookmarkEnd w:id="11"/>
    </w:p>
    <w:p>
      <w:pPr>
        <w:pStyle w:val="Heading2"/>
        <w:rPr>
          <w:rFonts w:ascii="仿宋" w:eastAsia="仿宋" w:hAnsi="仿宋" w:cs="仿宋" w:hint="eastAsia"/>
          <w:lang w:eastAsia="zh-CN"/>
        </w:rPr>
      </w:pPr>
      <w:bookmarkStart w:id="12" w:name="_Toc19709"/>
      <w:r>
        <w:rPr>
          <w:rFonts w:ascii="仿宋" w:eastAsia="仿宋" w:hAnsi="仿宋" w:cs="仿宋" w:hint="eastAsia"/>
          <w:lang w:eastAsia="zh-CN"/>
        </w:rPr>
        <w:t>(一)、空气清新器项目选址原则</w:t>
      </w:r>
      <w:bookmarkEnd w:id="12"/>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确保空气清新器项目建设不会对周围环境造成污染，或者任何潜在的污染都将控制在国家法律和标准允许的范围内。空气清新器项目建设的区域将依据城市总体规划，以确保布局相对独立，便于进行科研、生产经营和管理活动。同时，空气清新器项目建设区域与城市建设地的联系也将得到全面考虑，以促使空气清新器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建设方案将在满足空气清新器项目产品生产工艺、消防安全、环境保护卫生等要求的前提下，尽量合并建筑，以提高资源利用效率。在布置方面，将充分利用自然空间，贯彻执行“十分珍惜和合理利用土地”的基本国策，根据具体情况因地制宜，合理布置空气清新器项目建设，确保土地利用的合理性和可持续性。这样的空气清新器项目规划将确保在空气清新器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23721"/>
      <w:r>
        <w:rPr>
          <w:rFonts w:ascii="仿宋" w:eastAsia="仿宋" w:hAnsi="仿宋" w:cs="仿宋" w:hint="eastAsia"/>
          <w:sz w:val="28"/>
          <w:lang w:eastAsia="zh-CN"/>
        </w:rPr>
        <w:t>(二)、空气清新器项目选址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空气清新器项目选址在 xxx 产业示范园区，这一选址的决定经过了充分的论证和考量。首先，xxx 产业示范园区作为地区内产业发展的重要引擎，具备了先进的基础设施和产业配套条件，为空气清新器项目的顺利开展提供了有力支持。其次，该示范园区拥有便捷的交通网络和优越的地理位置，有利于原材料供应、产品流通以及人员往来，提高了空气清新器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空气清新器项目的环保理念高度契合。选址于示范园区，不仅可以有效整合各类资源，降低空气清新器项目建设和运营的成本，同时也有助于提升空气清新器项目的整体竞争力。综合考虑产业集聚效应、交通便捷性以及生态环保等多方面因素，选址于 xxx 产业示范园区对空气清新器项目的可持续发展具有积极的促进作用。</w:t>
      </w:r>
    </w:p>
    <w:p>
      <w:pPr>
        <w:pStyle w:val="Heading2"/>
        <w:ind w:firstLine="560" w:firstLineChars="200"/>
        <w:rPr>
          <w:rFonts w:ascii="仿宋" w:eastAsia="仿宋" w:hAnsi="仿宋" w:cs="仿宋" w:hint="eastAsia"/>
          <w:sz w:val="28"/>
          <w:lang w:eastAsia="zh-CN"/>
        </w:rPr>
      </w:pPr>
      <w:bookmarkStart w:id="14" w:name="_Toc1101"/>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承办单位目前资产运营状况良好，财务管理制度健全且完善，企业财务雄厚。凭借卓越的产品质量、科学的管理模式以及灵活畅通的销售网络，该单位连年实现盈利，为空气清新器项目建设提供充足的计划自筹资金。当地人民政府和主管部门高度重视空气清新器项目建设，土地、规划、建设等管理部门提出了切实可行的实施方案和保障措施，并给予充分的认可。此外，空气清新器项目建设区域拥有充足的水、电、气等资源供给，足以满足空气清新器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空气清新器项目可依托空气清新器项目建设地成熟的公用工程、辅助工程、储运设施等富余资源，同时拥有丰富的劳动力资源和完善的社会服务体系。这将有助于加速空气清新器项目建设进度，降低建设成本，实现空气清新器项目投资的节约，提升空气清新器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气清新器项目承办单位具备一大批丰富经验的空气清新器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空气清新器项目承办单位还与多家科研院所建立了长期的合作关系，并设立了向科研开发倾斜的奖励机制，每年投入专项资金用于重点产品和关键工艺的研发奖励。这为空气清新器项目的科研创新提供了有力的支持。</w:t>
      </w:r>
    </w:p>
    <w:p>
      <w:pPr>
        <w:pStyle w:val="Heading2"/>
        <w:ind w:firstLine="560" w:firstLineChars="200"/>
        <w:rPr>
          <w:rFonts w:ascii="仿宋" w:eastAsia="仿宋" w:hAnsi="仿宋" w:cs="仿宋" w:hint="eastAsia"/>
          <w:sz w:val="28"/>
          <w:lang w:eastAsia="zh-CN"/>
        </w:rPr>
      </w:pPr>
      <w:bookmarkStart w:id="15" w:name="_Toc23320"/>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空气清新器项目选址于 xxx 产业示范园区，关于用地控制指标的规划与管理，本空气清新器项目将严格遵循国家和地方的相关法规和标准。用地控制指标包括但不限于以下几个方面：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空气清新器项目将严格按照规划建设主体工程的需要，确保建筑物基底占地面积在符合法规的范围内，以最大限度地利用土地，提高用地利用效率。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根据示范园区的总体规划，空气清新器项目将遵循相应的建筑密度标准，合理规划建设，保障空气清新器项目建设的紧凑性和高效性。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在空气清新器项目建设中，将注重绿化工作，确保绿化率达到或超过规划要求。通过科学合理的绿化设计，提升空气清新器项目周边的生态环境，使其更加宜居宜业。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空气清新器项目将根据规划要求，合理规划地上和地下层数，确保建设的稳定性和安全性。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根据示范园区的具体规划和相关法规，空气清新器项目还将遵循其他用地控制指标，如建筑线、退让线等，确保空气清新器项目的建设与周边环境的和谐相处。</w:t>
      </w:r>
    </w:p>
    <w:p>
      <w:pPr>
        <w:pStyle w:val="Heading2"/>
        <w:ind w:firstLine="560" w:firstLineChars="200"/>
        <w:rPr>
          <w:rFonts w:ascii="仿宋" w:eastAsia="仿宋" w:hAnsi="仿宋" w:cs="仿宋" w:hint="eastAsia"/>
          <w:sz w:val="28"/>
          <w:lang w:eastAsia="zh-CN"/>
        </w:rPr>
      </w:pPr>
      <w:bookmarkStart w:id="16" w:name="_Toc14469"/>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在本期工程空气清新器项目的建设规划中，涉及到一系列关键的建设指标，这些指标将有助于确保空气清新器项目的合理规划和高效建设。具体而言：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空气清新器项目的建筑系数为XXX%。该系数是对空气清新器项目建筑面积与用地面积的比例控制，通过设定合理的建筑系数，可以确保空气清新器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空气清新器项目的建筑容积率为XXX。该率值衡量了建筑物总体积与用地面积的比例，是规划中用来控制建筑高度和密度的关键参数。通过合理控制建筑容积率，可以在确保建筑物结构合理的同时，使空气清新器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空气清新器项目的生态品质，本期工程空气清新器项目将严格执行绿化覆盖率标准，目标值为XXX%。这意味着在空气清新器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空气清新器项目的固定资产投资强度为XXX万元/亩。该指标表征了每亩土地上的固定资产投资额，是评估空气清新器项目投资规模的重要参考。通过科学合理地控制投资强度，可以实现资金的有效利用，确保空气清新器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这些建设规划指标将有助于空气清新器项目在建设过程中充分考虑资源利用效率、环境保护、投资效益等多个方面，实现可持续发展的目标。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23045"/>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清新器项目建设坚持专业化生产原则，将主要生产过程和关键工序由空气清新器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空气清新器项目采用高效的生产工艺，通过科学的设备布局，最大程度地提高生产效率，减少生产空间的浪费。这包括合理的生产流程设计，避免不必要的物料运输和仓储空间占用。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在土地利用的同时，空气清新器项目建设将考虑采用绿色建筑理念，以减少对周边自然环境的影响。通过科学规划和环保措施，确保生产过程中的废弃物处理和排放均符合环保标准，最小化对土地生态的冲击。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在生产过程中，空气清新器项目将注重资源的综合利用，减少废弃物的产生。通过回收再利用、能源回收等手段，最大化地减少对新资源的依赖，实现对土地资源的更为有效的利用。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空气清新器项目建设在土地资源的规划和使用上不仅注重高效性和科技性，同时保持对生态环境的尊重。这种全方位的土地资源节约措施将有助于空气清新器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27299"/>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空气清新器项目整体布局应基于高效生产流程和员工流动，确保各功能区域之间协调有序。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引入环保设计理念，设置废弃物处理区域和环保设施，确保空气清新器项目对环境的影响最小化。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安排紧急设备和安全设备的布局，提高应急处理效率，确保空气清新器项目安全运行。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留出足够的空间，以便未来空气清新器项目扩建和设备更新。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总图布置方案应充分考虑以上因素，以确保空气清新器项目在运作中能够高效、安全、可持续地发展。该方案的设计应符合空气清新器项目的整体战略规划和长期发展目标。</w:t>
      </w:r>
    </w:p>
    <w:p>
      <w:pPr>
        <w:pStyle w:val="Heading2"/>
        <w:ind w:firstLine="560" w:firstLineChars="200"/>
        <w:rPr>
          <w:rFonts w:ascii="仿宋" w:eastAsia="仿宋" w:hAnsi="仿宋" w:cs="仿宋" w:hint="eastAsia"/>
          <w:sz w:val="28"/>
          <w:lang w:eastAsia="zh-CN"/>
        </w:rPr>
      </w:pPr>
      <w:bookmarkStart w:id="19" w:name="_Toc12828"/>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空气清新器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空气清新器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场外运输主要包括原材料的供给和产品的外运。远距离运输采用汽车或铁路解决，而区域内社会运输力量充足，可以满足本期工程空气清新器项目场外远距离运输需求。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清新器项目选址位于XXX产业示范园区，将确保运输活动对周围环境不产生污染，且不超过国家法律和标准允许的范围。空气清新器项目建设区域布局相对独立，便于科研、生产和管理活动，同时与建成区有便捷联系，确保空气清新器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空气清新器项目建设方案将遵循土地利用的基本国策，采用因地制宜的方式进行合理布置，最大限度地减少土地利用的负面影响。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空气清新器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综合考虑了物流系统的整体设计、运输安全、环保和社会影响、运输成本优化等方面，空气清新器项目将致力于打造高效、安全、环保的物流体系，以支持空气清新器项目的顺利实施和可持续发展。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9634"/>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选址地理位置优越，交通便利，具有显著的区位优势。该地区通讯便捷，水资源丰富，能源供应充足，这为空气清新器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2923"/>
      <w:r>
        <w:rPr>
          <w:rFonts w:ascii="仿宋" w:eastAsia="仿宋" w:hAnsi="仿宋" w:cs="仿宋" w:hint="eastAsia"/>
          <w:sz w:val="28"/>
          <w:lang w:eastAsia="zh-CN"/>
        </w:rPr>
        <w:t>三、空气清新器项目概论</w:t>
      </w:r>
      <w:bookmarkEnd w:id="21"/>
    </w:p>
    <w:p>
      <w:pPr>
        <w:pStyle w:val="Heading2"/>
        <w:rPr>
          <w:rFonts w:ascii="仿宋" w:eastAsia="仿宋" w:hAnsi="仿宋" w:cs="仿宋" w:hint="eastAsia"/>
          <w:lang w:eastAsia="zh-CN"/>
        </w:rPr>
      </w:pPr>
      <w:bookmarkStart w:id="22" w:name="_Toc32368"/>
      <w:r>
        <w:rPr>
          <w:rFonts w:ascii="仿宋" w:eastAsia="仿宋" w:hAnsi="仿宋" w:cs="仿宋" w:hint="eastAsia"/>
          <w:lang w:eastAsia="zh-CN"/>
        </w:rPr>
        <w:t>(一)、创新计划及空气清新器项目性质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XX空气清新器项目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空气清新器项目建设性质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空气清新器项目为新建空气清新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3" w:name="_Toc18419"/>
      <w:r>
        <w:rPr>
          <w:rFonts w:ascii="仿宋" w:eastAsia="仿宋" w:hAnsi="仿宋" w:cs="仿宋" w:hint="eastAsia"/>
          <w:sz w:val="28"/>
          <w:lang w:eastAsia="zh-CN"/>
        </w:rPr>
        <w:t>(二)、主管单位与空气清新器项目执行方</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4" w:name="_Toc5290"/>
      <w:r>
        <w:rPr>
          <w:rFonts w:ascii="仿宋" w:eastAsia="仿宋" w:hAnsi="仿宋" w:cs="仿宋" w:hint="eastAsia"/>
          <w:sz w:val="28"/>
          <w:lang w:eastAsia="zh-CN"/>
        </w:rPr>
        <w:t>(三)、战略协作伙伴</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5" w:name="_Toc16368"/>
      <w:r>
        <w:rPr>
          <w:rFonts w:ascii="仿宋" w:eastAsia="仿宋" w:hAnsi="仿宋" w:cs="仿宋" w:hint="eastAsia"/>
          <w:sz w:val="28"/>
          <w:lang w:eastAsia="zh-CN"/>
        </w:rPr>
        <w:t>(四)、空气清新器项目提出背景和合理性</w:t>
      </w:r>
      <w:bookmarkEnd w:id="2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空气清新器项目背景分析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空气清新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空气清新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空气清新器项目中取得显著的业绩。空气清新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提出之前，公司进行了全面的市场调研和前期验证工作。这包括对潜在市场的需求分析、竞争对手的情报搜集、潜在客户的反馈等。通过这些工作，我们确信空气清新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https://d.book118.com/855043203221011113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66D97"/>
    <w:rsid w:val="28366D9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55043203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2024-02-01T22:00:00Z</dcterms:created>
  <dcterms:modified xsi:type="dcterms:W3CDTF">2024-02-01T22:00:39Z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5338B7748DC24255A61F408A049A0050_11</vt:lpwstr>
  </property>
  <property fmtid="{D5CDD505-2E9C-101B-9397-08002B2CF9AE}" pid="3" name="KSOProductBuildVer">
    <vt:lpwstr>2052-12.1.0.16250</vt:lpwstr>
  </property>
</Properties>
</file>