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PS再生料项目建设方案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253" w:history="1">
        <w:r>
          <w:rPr>
            <w:rFonts w:ascii="仿宋" w:eastAsia="仿宋" w:hAnsi="仿宋" w:cs="仿宋" w:hint="eastAsia"/>
            <w:lang w:eastAsia="zh-CN"/>
          </w:rPr>
          <w:t>前言</w:t>
        </w:r>
        <w:r>
          <w:tab/>
        </w:r>
        <w:r>
          <w:fldChar w:fldCharType="begin"/>
        </w:r>
        <w:r>
          <w:instrText xml:space="preserve"> PAGEREF _Toc27253 \h </w:instrText>
        </w:r>
        <w:r>
          <w:fldChar w:fldCharType="separate"/>
        </w:r>
        <w:r>
          <w:t>3</w:t>
        </w:r>
        <w:r>
          <w:fldChar w:fldCharType="end"/>
        </w:r>
      </w:hyperlink>
    </w:p>
    <w:p>
      <w:pPr>
        <w:pStyle w:val="TOC1"/>
        <w:tabs>
          <w:tab w:val="right" w:leader="dot" w:pos="8306"/>
        </w:tabs>
      </w:pPr>
      <w:hyperlink w:anchor="_Toc32737" w:history="1">
        <w:r>
          <w:rPr>
            <w:rFonts w:ascii="仿宋" w:eastAsia="仿宋" w:hAnsi="仿宋" w:cs="仿宋" w:hint="eastAsia"/>
            <w:lang w:eastAsia="zh-CN"/>
          </w:rPr>
          <w:t>一、背景、必要性分析</w:t>
        </w:r>
        <w:r>
          <w:tab/>
        </w:r>
        <w:r>
          <w:fldChar w:fldCharType="begin"/>
        </w:r>
        <w:r>
          <w:instrText xml:space="preserve"> PAGEREF _Toc32737 \h </w:instrText>
        </w:r>
        <w:r>
          <w:fldChar w:fldCharType="separate"/>
        </w:r>
        <w:r>
          <w:t>3</w:t>
        </w:r>
        <w:r>
          <w:fldChar w:fldCharType="end"/>
        </w:r>
      </w:hyperlink>
    </w:p>
    <w:p>
      <w:pPr>
        <w:pStyle w:val="TOC2"/>
        <w:tabs>
          <w:tab w:val="right" w:leader="dot" w:pos="8306"/>
        </w:tabs>
      </w:pPr>
      <w:hyperlink w:anchor="_Toc12867" w:history="1">
        <w:r>
          <w:rPr>
            <w:rFonts w:ascii="仿宋" w:eastAsia="仿宋" w:hAnsi="仿宋" w:cs="仿宋" w:hint="eastAsia"/>
            <w:lang w:eastAsia="zh-CN"/>
          </w:rPr>
          <w:t>(一)、项目建设背景</w:t>
        </w:r>
        <w:r>
          <w:tab/>
        </w:r>
        <w:r>
          <w:fldChar w:fldCharType="begin"/>
        </w:r>
        <w:r>
          <w:instrText xml:space="preserve"> PAGEREF _Toc12867 \h </w:instrText>
        </w:r>
        <w:r>
          <w:fldChar w:fldCharType="separate"/>
        </w:r>
        <w:r>
          <w:t>3</w:t>
        </w:r>
        <w:r>
          <w:fldChar w:fldCharType="end"/>
        </w:r>
      </w:hyperlink>
    </w:p>
    <w:p>
      <w:pPr>
        <w:pStyle w:val="TOC2"/>
        <w:tabs>
          <w:tab w:val="right" w:leader="dot" w:pos="8306"/>
        </w:tabs>
      </w:pPr>
      <w:hyperlink w:anchor="_Toc27356" w:history="1">
        <w:r>
          <w:rPr>
            <w:rFonts w:ascii="仿宋" w:eastAsia="仿宋" w:hAnsi="仿宋" w:cs="仿宋" w:hint="eastAsia"/>
            <w:lang w:eastAsia="zh-CN"/>
          </w:rPr>
          <w:t>(二)、必要性分析</w:t>
        </w:r>
        <w:r>
          <w:tab/>
        </w:r>
        <w:r>
          <w:fldChar w:fldCharType="begin"/>
        </w:r>
        <w:r>
          <w:instrText xml:space="preserve"> PAGEREF _Toc27356 \h </w:instrText>
        </w:r>
        <w:r>
          <w:fldChar w:fldCharType="separate"/>
        </w:r>
        <w:r>
          <w:t>4</w:t>
        </w:r>
        <w:r>
          <w:fldChar w:fldCharType="end"/>
        </w:r>
      </w:hyperlink>
    </w:p>
    <w:p>
      <w:pPr>
        <w:pStyle w:val="TOC2"/>
        <w:tabs>
          <w:tab w:val="right" w:leader="dot" w:pos="8306"/>
        </w:tabs>
      </w:pPr>
      <w:hyperlink w:anchor="_Toc6856" w:history="1">
        <w:r>
          <w:rPr>
            <w:rFonts w:ascii="仿宋" w:eastAsia="仿宋" w:hAnsi="仿宋" w:cs="仿宋" w:hint="eastAsia"/>
            <w:lang w:eastAsia="zh-CN"/>
          </w:rPr>
          <w:t>(三)、项目建设有利条件</w:t>
        </w:r>
        <w:r>
          <w:tab/>
        </w:r>
        <w:r>
          <w:fldChar w:fldCharType="begin"/>
        </w:r>
        <w:r>
          <w:instrText xml:space="preserve"> PAGEREF _Toc6856 \h </w:instrText>
        </w:r>
        <w:r>
          <w:fldChar w:fldCharType="separate"/>
        </w:r>
        <w:r>
          <w:t>5</w:t>
        </w:r>
        <w:r>
          <w:fldChar w:fldCharType="end"/>
        </w:r>
      </w:hyperlink>
    </w:p>
    <w:p>
      <w:pPr>
        <w:pStyle w:val="TOC1"/>
        <w:tabs>
          <w:tab w:val="right" w:leader="dot" w:pos="8306"/>
        </w:tabs>
      </w:pPr>
      <w:hyperlink w:anchor="_Toc25356" w:history="1">
        <w:r>
          <w:rPr>
            <w:rFonts w:ascii="仿宋" w:eastAsia="仿宋" w:hAnsi="仿宋" w:cs="仿宋" w:hint="eastAsia"/>
            <w:lang w:eastAsia="zh-CN"/>
          </w:rPr>
          <w:t>二、社会影响分析</w:t>
        </w:r>
        <w:r>
          <w:tab/>
        </w:r>
        <w:r>
          <w:fldChar w:fldCharType="begin"/>
        </w:r>
        <w:r>
          <w:instrText xml:space="preserve"> PAGEREF _Toc25356 \h </w:instrText>
        </w:r>
        <w:r>
          <w:fldChar w:fldCharType="separate"/>
        </w:r>
        <w:r>
          <w:t>7</w:t>
        </w:r>
        <w:r>
          <w:fldChar w:fldCharType="end"/>
        </w:r>
      </w:hyperlink>
    </w:p>
    <w:p>
      <w:pPr>
        <w:pStyle w:val="TOC2"/>
        <w:tabs>
          <w:tab w:val="right" w:leader="dot" w:pos="8306"/>
        </w:tabs>
      </w:pPr>
      <w:hyperlink w:anchor="_Toc4755" w:history="1">
        <w:r>
          <w:rPr>
            <w:rFonts w:ascii="仿宋" w:eastAsia="仿宋" w:hAnsi="仿宋" w:cs="仿宋" w:hint="eastAsia"/>
            <w:lang w:eastAsia="zh-CN"/>
          </w:rPr>
          <w:t>(一)、社会影响效果分析</w:t>
        </w:r>
        <w:r>
          <w:tab/>
        </w:r>
        <w:r>
          <w:fldChar w:fldCharType="begin"/>
        </w:r>
        <w:r>
          <w:instrText xml:space="preserve"> PAGEREF _Toc4755 \h </w:instrText>
        </w:r>
        <w:r>
          <w:fldChar w:fldCharType="separate"/>
        </w:r>
        <w:r>
          <w:t>7</w:t>
        </w:r>
        <w:r>
          <w:fldChar w:fldCharType="end"/>
        </w:r>
      </w:hyperlink>
    </w:p>
    <w:p>
      <w:pPr>
        <w:pStyle w:val="TOC2"/>
        <w:tabs>
          <w:tab w:val="right" w:leader="dot" w:pos="8306"/>
        </w:tabs>
      </w:pPr>
      <w:hyperlink w:anchor="_Toc31155" w:history="1">
        <w:r>
          <w:rPr>
            <w:rFonts w:ascii="仿宋" w:eastAsia="仿宋" w:hAnsi="仿宋" w:cs="仿宋" w:hint="eastAsia"/>
            <w:lang w:eastAsia="zh-CN"/>
          </w:rPr>
          <w:t>(二)、社会适应性分析</w:t>
        </w:r>
        <w:r>
          <w:tab/>
        </w:r>
        <w:r>
          <w:fldChar w:fldCharType="begin"/>
        </w:r>
        <w:r>
          <w:instrText xml:space="preserve"> PAGEREF _Toc31155 \h </w:instrText>
        </w:r>
        <w:r>
          <w:fldChar w:fldCharType="separate"/>
        </w:r>
        <w:r>
          <w:t>9</w:t>
        </w:r>
        <w:r>
          <w:fldChar w:fldCharType="end"/>
        </w:r>
      </w:hyperlink>
    </w:p>
    <w:p>
      <w:pPr>
        <w:pStyle w:val="TOC2"/>
        <w:tabs>
          <w:tab w:val="right" w:leader="dot" w:pos="8306"/>
        </w:tabs>
      </w:pPr>
      <w:hyperlink w:anchor="_Toc30504" w:history="1">
        <w:r>
          <w:rPr>
            <w:rFonts w:ascii="仿宋" w:eastAsia="仿宋" w:hAnsi="仿宋" w:cs="仿宋" w:hint="eastAsia"/>
            <w:lang w:eastAsia="zh-CN"/>
          </w:rPr>
          <w:t>(三)、社会风险及对策分析</w:t>
        </w:r>
        <w:r>
          <w:tab/>
        </w:r>
        <w:r>
          <w:fldChar w:fldCharType="begin"/>
        </w:r>
        <w:r>
          <w:instrText xml:space="preserve"> PAGEREF _Toc30504 \h </w:instrText>
        </w:r>
        <w:r>
          <w:fldChar w:fldCharType="separate"/>
        </w:r>
        <w:r>
          <w:t>11</w:t>
        </w:r>
        <w:r>
          <w:fldChar w:fldCharType="end"/>
        </w:r>
      </w:hyperlink>
    </w:p>
    <w:p>
      <w:pPr>
        <w:pStyle w:val="TOC1"/>
        <w:tabs>
          <w:tab w:val="right" w:leader="dot" w:pos="8306"/>
        </w:tabs>
      </w:pPr>
      <w:hyperlink w:anchor="_Toc27261" w:history="1">
        <w:r>
          <w:rPr>
            <w:rFonts w:ascii="仿宋" w:eastAsia="仿宋" w:hAnsi="仿宋" w:cs="仿宋" w:hint="eastAsia"/>
            <w:lang w:eastAsia="zh-CN"/>
          </w:rPr>
          <w:t>三、发展规划、产业政策和行业准入分析</w:t>
        </w:r>
        <w:r>
          <w:tab/>
        </w:r>
        <w:r>
          <w:fldChar w:fldCharType="begin"/>
        </w:r>
        <w:r>
          <w:instrText xml:space="preserve"> PAGEREF _Toc27261 \h </w:instrText>
        </w:r>
        <w:r>
          <w:fldChar w:fldCharType="separate"/>
        </w:r>
        <w:r>
          <w:t>14</w:t>
        </w:r>
        <w:r>
          <w:fldChar w:fldCharType="end"/>
        </w:r>
      </w:hyperlink>
    </w:p>
    <w:p>
      <w:pPr>
        <w:pStyle w:val="TOC2"/>
        <w:tabs>
          <w:tab w:val="right" w:leader="dot" w:pos="8306"/>
        </w:tabs>
      </w:pPr>
      <w:hyperlink w:anchor="_Toc205" w:history="1">
        <w:r>
          <w:rPr>
            <w:rFonts w:ascii="仿宋" w:eastAsia="仿宋" w:hAnsi="仿宋" w:cs="仿宋" w:hint="eastAsia"/>
            <w:lang w:eastAsia="zh-CN"/>
          </w:rPr>
          <w:t>(一)、发展规划分析</w:t>
        </w:r>
        <w:r>
          <w:tab/>
        </w:r>
        <w:r>
          <w:fldChar w:fldCharType="begin"/>
        </w:r>
        <w:r>
          <w:instrText xml:space="preserve"> PAGEREF _Toc205 \h </w:instrText>
        </w:r>
        <w:r>
          <w:fldChar w:fldCharType="separate"/>
        </w:r>
        <w:r>
          <w:t>14</w:t>
        </w:r>
        <w:r>
          <w:fldChar w:fldCharType="end"/>
        </w:r>
      </w:hyperlink>
    </w:p>
    <w:p>
      <w:pPr>
        <w:pStyle w:val="TOC2"/>
        <w:tabs>
          <w:tab w:val="right" w:leader="dot" w:pos="8306"/>
        </w:tabs>
      </w:pPr>
      <w:hyperlink w:anchor="_Toc4772" w:history="1">
        <w:r>
          <w:rPr>
            <w:rFonts w:ascii="仿宋" w:eastAsia="仿宋" w:hAnsi="仿宋" w:cs="仿宋" w:hint="eastAsia"/>
            <w:lang w:eastAsia="zh-CN"/>
          </w:rPr>
          <w:t>(二)、产业政策分析</w:t>
        </w:r>
        <w:r>
          <w:tab/>
        </w:r>
        <w:r>
          <w:fldChar w:fldCharType="begin"/>
        </w:r>
        <w:r>
          <w:instrText xml:space="preserve"> PAGEREF _Toc4772 \h </w:instrText>
        </w:r>
        <w:r>
          <w:fldChar w:fldCharType="separate"/>
        </w:r>
        <w:r>
          <w:t>16</w:t>
        </w:r>
        <w:r>
          <w:fldChar w:fldCharType="end"/>
        </w:r>
      </w:hyperlink>
    </w:p>
    <w:p>
      <w:pPr>
        <w:pStyle w:val="TOC2"/>
        <w:tabs>
          <w:tab w:val="right" w:leader="dot" w:pos="8306"/>
        </w:tabs>
      </w:pPr>
      <w:hyperlink w:anchor="_Toc11707" w:history="1">
        <w:r>
          <w:rPr>
            <w:rFonts w:ascii="仿宋" w:eastAsia="仿宋" w:hAnsi="仿宋" w:cs="仿宋" w:hint="eastAsia"/>
            <w:lang w:eastAsia="zh-CN"/>
          </w:rPr>
          <w:t>(三)、行业准入分析</w:t>
        </w:r>
        <w:r>
          <w:tab/>
        </w:r>
        <w:r>
          <w:fldChar w:fldCharType="begin"/>
        </w:r>
        <w:r>
          <w:instrText xml:space="preserve"> PAGEREF _Toc11707 \h </w:instrText>
        </w:r>
        <w:r>
          <w:fldChar w:fldCharType="separate"/>
        </w:r>
        <w:r>
          <w:t>18</w:t>
        </w:r>
        <w:r>
          <w:fldChar w:fldCharType="end"/>
        </w:r>
      </w:hyperlink>
    </w:p>
    <w:p>
      <w:pPr>
        <w:pStyle w:val="TOC1"/>
        <w:tabs>
          <w:tab w:val="right" w:leader="dot" w:pos="8306"/>
        </w:tabs>
      </w:pPr>
      <w:hyperlink w:anchor="_Toc15827" w:history="1">
        <w:r>
          <w:rPr>
            <w:rFonts w:ascii="仿宋" w:eastAsia="仿宋" w:hAnsi="仿宋" w:cs="仿宋" w:hint="eastAsia"/>
            <w:lang w:eastAsia="zh-CN"/>
          </w:rPr>
          <w:t>四、资源开发及综合利用分析</w:t>
        </w:r>
        <w:r>
          <w:tab/>
        </w:r>
        <w:r>
          <w:fldChar w:fldCharType="begin"/>
        </w:r>
        <w:r>
          <w:instrText xml:space="preserve"> PAGEREF _Toc15827 \h </w:instrText>
        </w:r>
        <w:r>
          <w:fldChar w:fldCharType="separate"/>
        </w:r>
        <w:r>
          <w:t>19</w:t>
        </w:r>
        <w:r>
          <w:fldChar w:fldCharType="end"/>
        </w:r>
      </w:hyperlink>
    </w:p>
    <w:p>
      <w:pPr>
        <w:pStyle w:val="TOC2"/>
        <w:tabs>
          <w:tab w:val="right" w:leader="dot" w:pos="8306"/>
        </w:tabs>
      </w:pPr>
      <w:hyperlink w:anchor="_Toc12255" w:history="1">
        <w:r>
          <w:rPr>
            <w:rFonts w:ascii="仿宋" w:eastAsia="仿宋" w:hAnsi="仿宋" w:cs="仿宋" w:hint="eastAsia"/>
            <w:lang w:eastAsia="zh-CN"/>
          </w:rPr>
          <w:t>(一)、资源开发方案</w:t>
        </w:r>
        <w:r>
          <w:tab/>
        </w:r>
        <w:r>
          <w:fldChar w:fldCharType="begin"/>
        </w:r>
        <w:r>
          <w:instrText xml:space="preserve"> PAGEREF _Toc12255 \h </w:instrText>
        </w:r>
        <w:r>
          <w:fldChar w:fldCharType="separate"/>
        </w:r>
        <w:r>
          <w:t>19</w:t>
        </w:r>
        <w:r>
          <w:fldChar w:fldCharType="end"/>
        </w:r>
      </w:hyperlink>
    </w:p>
    <w:p>
      <w:pPr>
        <w:pStyle w:val="TOC2"/>
        <w:tabs>
          <w:tab w:val="right" w:leader="dot" w:pos="8306"/>
        </w:tabs>
      </w:pPr>
      <w:hyperlink w:anchor="_Toc24433" w:history="1">
        <w:r>
          <w:rPr>
            <w:rFonts w:ascii="仿宋" w:eastAsia="仿宋" w:hAnsi="仿宋" w:cs="仿宋" w:hint="eastAsia"/>
            <w:lang w:eastAsia="zh-CN"/>
          </w:rPr>
          <w:t>(二)、资源利用方案</w:t>
        </w:r>
        <w:r>
          <w:tab/>
        </w:r>
        <w:r>
          <w:fldChar w:fldCharType="begin"/>
        </w:r>
        <w:r>
          <w:instrText xml:space="preserve"> PAGEREF _Toc24433 \h </w:instrText>
        </w:r>
        <w:r>
          <w:fldChar w:fldCharType="separate"/>
        </w:r>
        <w:r>
          <w:t>20</w:t>
        </w:r>
        <w:r>
          <w:fldChar w:fldCharType="end"/>
        </w:r>
      </w:hyperlink>
    </w:p>
    <w:p>
      <w:pPr>
        <w:pStyle w:val="TOC2"/>
        <w:tabs>
          <w:tab w:val="right" w:leader="dot" w:pos="8306"/>
        </w:tabs>
      </w:pPr>
      <w:hyperlink w:anchor="_Toc14731" w:history="1">
        <w:r>
          <w:rPr>
            <w:rFonts w:ascii="仿宋" w:eastAsia="仿宋" w:hAnsi="仿宋" w:cs="仿宋" w:hint="eastAsia"/>
            <w:lang w:eastAsia="zh-CN"/>
          </w:rPr>
          <w:t>(三)、资源节约措施</w:t>
        </w:r>
        <w:r>
          <w:tab/>
        </w:r>
        <w:r>
          <w:fldChar w:fldCharType="begin"/>
        </w:r>
        <w:r>
          <w:instrText xml:space="preserve"> PAGEREF _Toc14731 \h </w:instrText>
        </w:r>
        <w:r>
          <w:fldChar w:fldCharType="separate"/>
        </w:r>
        <w:r>
          <w:t>21</w:t>
        </w:r>
        <w:r>
          <w:fldChar w:fldCharType="end"/>
        </w:r>
      </w:hyperlink>
    </w:p>
    <w:p>
      <w:pPr>
        <w:pStyle w:val="TOC1"/>
        <w:tabs>
          <w:tab w:val="right" w:leader="dot" w:pos="8306"/>
        </w:tabs>
      </w:pPr>
      <w:hyperlink w:anchor="_Toc17151" w:history="1">
        <w:r>
          <w:rPr>
            <w:rFonts w:ascii="仿宋" w:eastAsia="仿宋" w:hAnsi="仿宋" w:cs="仿宋" w:hint="eastAsia"/>
            <w:lang w:eastAsia="zh-CN"/>
          </w:rPr>
          <w:t>五、建设风险评估分析</w:t>
        </w:r>
        <w:r>
          <w:tab/>
        </w:r>
        <w:r>
          <w:fldChar w:fldCharType="begin"/>
        </w:r>
        <w:r>
          <w:instrText xml:space="preserve"> PAGEREF _Toc17151 \h </w:instrText>
        </w:r>
        <w:r>
          <w:fldChar w:fldCharType="separate"/>
        </w:r>
        <w:r>
          <w:t>22</w:t>
        </w:r>
        <w:r>
          <w:fldChar w:fldCharType="end"/>
        </w:r>
      </w:hyperlink>
    </w:p>
    <w:p>
      <w:pPr>
        <w:pStyle w:val="TOC2"/>
        <w:tabs>
          <w:tab w:val="right" w:leader="dot" w:pos="8306"/>
        </w:tabs>
      </w:pPr>
      <w:hyperlink w:anchor="_Toc10440" w:history="1">
        <w:r>
          <w:rPr>
            <w:rFonts w:ascii="仿宋" w:eastAsia="仿宋" w:hAnsi="仿宋" w:cs="仿宋" w:hint="eastAsia"/>
            <w:lang w:eastAsia="zh-CN"/>
          </w:rPr>
          <w:t>(一)、政策风险分析</w:t>
        </w:r>
        <w:r>
          <w:tab/>
        </w:r>
        <w:r>
          <w:fldChar w:fldCharType="begin"/>
        </w:r>
        <w:r>
          <w:instrText xml:space="preserve"> PAGEREF _Toc10440 \h </w:instrText>
        </w:r>
        <w:r>
          <w:fldChar w:fldCharType="separate"/>
        </w:r>
        <w:r>
          <w:t>22</w:t>
        </w:r>
        <w:r>
          <w:fldChar w:fldCharType="end"/>
        </w:r>
      </w:hyperlink>
    </w:p>
    <w:p>
      <w:pPr>
        <w:pStyle w:val="TOC2"/>
        <w:tabs>
          <w:tab w:val="right" w:leader="dot" w:pos="8306"/>
        </w:tabs>
      </w:pPr>
      <w:hyperlink w:anchor="_Toc21678" w:history="1">
        <w:r>
          <w:rPr>
            <w:rFonts w:ascii="仿宋" w:eastAsia="仿宋" w:hAnsi="仿宋" w:cs="仿宋" w:hint="eastAsia"/>
            <w:lang w:eastAsia="zh-CN"/>
          </w:rPr>
          <w:t>(二)、社会风险分析</w:t>
        </w:r>
        <w:r>
          <w:tab/>
        </w:r>
        <w:r>
          <w:fldChar w:fldCharType="begin"/>
        </w:r>
        <w:r>
          <w:instrText xml:space="preserve"> PAGEREF _Toc21678 \h </w:instrText>
        </w:r>
        <w:r>
          <w:fldChar w:fldCharType="separate"/>
        </w:r>
        <w:r>
          <w:t>23</w:t>
        </w:r>
        <w:r>
          <w:fldChar w:fldCharType="end"/>
        </w:r>
      </w:hyperlink>
    </w:p>
    <w:p>
      <w:pPr>
        <w:pStyle w:val="TOC2"/>
        <w:tabs>
          <w:tab w:val="right" w:leader="dot" w:pos="8306"/>
        </w:tabs>
      </w:pPr>
      <w:hyperlink w:anchor="_Toc20012" w:history="1">
        <w:r>
          <w:rPr>
            <w:rFonts w:ascii="仿宋" w:eastAsia="仿宋" w:hAnsi="仿宋" w:cs="仿宋" w:hint="eastAsia"/>
            <w:lang w:eastAsia="zh-CN"/>
          </w:rPr>
          <w:t>(三)、市场风险分析</w:t>
        </w:r>
        <w:r>
          <w:tab/>
        </w:r>
        <w:r>
          <w:fldChar w:fldCharType="begin"/>
        </w:r>
        <w:r>
          <w:instrText xml:space="preserve"> PAGEREF _Toc20012 \h </w:instrText>
        </w:r>
        <w:r>
          <w:fldChar w:fldCharType="separate"/>
        </w:r>
        <w:r>
          <w:t>25</w:t>
        </w:r>
        <w:r>
          <w:fldChar w:fldCharType="end"/>
        </w:r>
      </w:hyperlink>
    </w:p>
    <w:p>
      <w:pPr>
        <w:pStyle w:val="TOC2"/>
        <w:tabs>
          <w:tab w:val="right" w:leader="dot" w:pos="8306"/>
        </w:tabs>
      </w:pPr>
      <w:hyperlink w:anchor="_Toc27478" w:history="1">
        <w:r>
          <w:rPr>
            <w:rFonts w:ascii="仿宋" w:eastAsia="仿宋" w:hAnsi="仿宋" w:cs="仿宋" w:hint="eastAsia"/>
            <w:lang w:eastAsia="zh-CN"/>
          </w:rPr>
          <w:t>(四)、资金风险分析</w:t>
        </w:r>
        <w:r>
          <w:tab/>
        </w:r>
        <w:r>
          <w:fldChar w:fldCharType="begin"/>
        </w:r>
        <w:r>
          <w:instrText xml:space="preserve"> PAGEREF _Toc27478 \h </w:instrText>
        </w:r>
        <w:r>
          <w:fldChar w:fldCharType="separate"/>
        </w:r>
        <w:r>
          <w:t>26</w:t>
        </w:r>
        <w:r>
          <w:fldChar w:fldCharType="end"/>
        </w:r>
      </w:hyperlink>
    </w:p>
    <w:p>
      <w:pPr>
        <w:pStyle w:val="TOC2"/>
        <w:tabs>
          <w:tab w:val="right" w:leader="dot" w:pos="8306"/>
        </w:tabs>
      </w:pPr>
      <w:hyperlink w:anchor="_Toc13146" w:history="1">
        <w:r>
          <w:rPr>
            <w:rFonts w:ascii="仿宋" w:eastAsia="仿宋" w:hAnsi="仿宋" w:cs="仿宋" w:hint="eastAsia"/>
            <w:lang w:eastAsia="zh-CN"/>
          </w:rPr>
          <w:t>(五)、技术风险分析</w:t>
        </w:r>
        <w:r>
          <w:tab/>
        </w:r>
        <w:r>
          <w:fldChar w:fldCharType="begin"/>
        </w:r>
        <w:r>
          <w:instrText xml:space="preserve"> PAGEREF _Toc13146 \h </w:instrText>
        </w:r>
        <w:r>
          <w:fldChar w:fldCharType="separate"/>
        </w:r>
        <w:r>
          <w:t>27</w:t>
        </w:r>
        <w:r>
          <w:fldChar w:fldCharType="end"/>
        </w:r>
      </w:hyperlink>
    </w:p>
    <w:p>
      <w:pPr>
        <w:pStyle w:val="TOC2"/>
        <w:tabs>
          <w:tab w:val="right" w:leader="dot" w:pos="8306"/>
        </w:tabs>
      </w:pPr>
      <w:hyperlink w:anchor="_Toc1909" w:history="1">
        <w:r>
          <w:rPr>
            <w:rFonts w:ascii="仿宋" w:eastAsia="仿宋" w:hAnsi="仿宋" w:cs="仿宋" w:hint="eastAsia"/>
            <w:lang w:eastAsia="zh-CN"/>
          </w:rPr>
          <w:t>(六)、财务风险分析</w:t>
        </w:r>
        <w:r>
          <w:tab/>
        </w:r>
        <w:r>
          <w:fldChar w:fldCharType="begin"/>
        </w:r>
        <w:r>
          <w:instrText xml:space="preserve"> PAGEREF _Toc1909 \h </w:instrText>
        </w:r>
        <w:r>
          <w:fldChar w:fldCharType="separate"/>
        </w:r>
        <w:r>
          <w:t>28</w:t>
        </w:r>
        <w:r>
          <w:fldChar w:fldCharType="end"/>
        </w:r>
      </w:hyperlink>
    </w:p>
    <w:p>
      <w:pPr>
        <w:pStyle w:val="TOC2"/>
        <w:tabs>
          <w:tab w:val="right" w:leader="dot" w:pos="8306"/>
        </w:tabs>
      </w:pPr>
      <w:hyperlink w:anchor="_Toc9886" w:history="1">
        <w:r>
          <w:rPr>
            <w:rFonts w:ascii="仿宋" w:eastAsia="仿宋" w:hAnsi="仿宋" w:cs="仿宋" w:hint="eastAsia"/>
            <w:lang w:eastAsia="zh-CN"/>
          </w:rPr>
          <w:t>(七)、管理风险分析</w:t>
        </w:r>
        <w:r>
          <w:tab/>
        </w:r>
        <w:r>
          <w:fldChar w:fldCharType="begin"/>
        </w:r>
        <w:r>
          <w:instrText xml:space="preserve"> PAGEREF _Toc9886 \h </w:instrText>
        </w:r>
        <w:r>
          <w:fldChar w:fldCharType="separate"/>
        </w:r>
        <w:r>
          <w:t>30</w:t>
        </w:r>
        <w:r>
          <w:fldChar w:fldCharType="end"/>
        </w:r>
      </w:hyperlink>
    </w:p>
    <w:p>
      <w:pPr>
        <w:pStyle w:val="TOC2"/>
        <w:tabs>
          <w:tab w:val="right" w:leader="dot" w:pos="8306"/>
        </w:tabs>
      </w:pPr>
      <w:hyperlink w:anchor="_Toc22244" w:history="1">
        <w:r>
          <w:rPr>
            <w:rFonts w:ascii="仿宋" w:eastAsia="仿宋" w:hAnsi="仿宋" w:cs="仿宋" w:hint="eastAsia"/>
            <w:lang w:eastAsia="zh-CN"/>
          </w:rPr>
          <w:t>(八)、其它风险分析</w:t>
        </w:r>
        <w:r>
          <w:tab/>
        </w:r>
        <w:r>
          <w:fldChar w:fldCharType="begin"/>
        </w:r>
        <w:r>
          <w:instrText xml:space="preserve"> PAGEREF _Toc22244 \h </w:instrText>
        </w:r>
        <w:r>
          <w:fldChar w:fldCharType="separate"/>
        </w:r>
        <w:r>
          <w:t>31</w:t>
        </w:r>
        <w:r>
          <w:fldChar w:fldCharType="end"/>
        </w:r>
      </w:hyperlink>
    </w:p>
    <w:p>
      <w:pPr>
        <w:pStyle w:val="TOC2"/>
        <w:tabs>
          <w:tab w:val="right" w:leader="dot" w:pos="8306"/>
        </w:tabs>
      </w:pPr>
      <w:hyperlink w:anchor="_Toc15422" w:history="1">
        <w:r>
          <w:rPr>
            <w:rFonts w:ascii="仿宋" w:eastAsia="仿宋" w:hAnsi="仿宋" w:cs="仿宋" w:hint="eastAsia"/>
            <w:lang w:eastAsia="zh-CN"/>
          </w:rPr>
          <w:t>(九)、社会影响评估</w:t>
        </w:r>
        <w:r>
          <w:tab/>
        </w:r>
        <w:r>
          <w:fldChar w:fldCharType="begin"/>
        </w:r>
        <w:r>
          <w:instrText xml:space="preserve"> PAGEREF _Toc15422 \h </w:instrText>
        </w:r>
        <w:r>
          <w:fldChar w:fldCharType="separate"/>
        </w:r>
        <w:r>
          <w:t>33</w:t>
        </w:r>
        <w:r>
          <w:fldChar w:fldCharType="end"/>
        </w:r>
      </w:hyperlink>
    </w:p>
    <w:p>
      <w:pPr>
        <w:pStyle w:val="TOC1"/>
        <w:tabs>
          <w:tab w:val="right" w:leader="dot" w:pos="8306"/>
        </w:tabs>
      </w:pPr>
      <w:hyperlink w:anchor="_Toc2908" w:history="1">
        <w:r>
          <w:rPr>
            <w:rFonts w:ascii="仿宋" w:eastAsia="仿宋" w:hAnsi="仿宋" w:cs="仿宋" w:hint="eastAsia"/>
            <w:lang w:eastAsia="zh-CN"/>
          </w:rPr>
          <w:t>六、项目监理与质量保证</w:t>
        </w:r>
        <w:r>
          <w:tab/>
        </w:r>
        <w:r>
          <w:fldChar w:fldCharType="begin"/>
        </w:r>
        <w:r>
          <w:instrText xml:space="preserve"> PAGEREF _Toc2908 \h </w:instrText>
        </w:r>
        <w:r>
          <w:fldChar w:fldCharType="separate"/>
        </w:r>
        <w:r>
          <w:t>35</w:t>
        </w:r>
        <w:r>
          <w:fldChar w:fldCharType="end"/>
        </w:r>
      </w:hyperlink>
    </w:p>
    <w:p>
      <w:pPr>
        <w:pStyle w:val="TOC2"/>
        <w:tabs>
          <w:tab w:val="right" w:leader="dot" w:pos="8306"/>
        </w:tabs>
      </w:pPr>
      <w:hyperlink w:anchor="_Toc15220" w:history="1">
        <w:r>
          <w:rPr>
            <w:rFonts w:ascii="仿宋" w:eastAsia="仿宋" w:hAnsi="仿宋" w:cs="仿宋" w:hint="eastAsia"/>
            <w:lang w:eastAsia="zh-CN"/>
          </w:rPr>
          <w:t>(一)、监理体系构建</w:t>
        </w:r>
        <w:r>
          <w:tab/>
        </w:r>
        <w:r>
          <w:fldChar w:fldCharType="begin"/>
        </w:r>
        <w:r>
          <w:instrText xml:space="preserve"> PAGEREF _Toc15220 \h </w:instrText>
        </w:r>
        <w:r>
          <w:fldChar w:fldCharType="separate"/>
        </w:r>
        <w:r>
          <w:t>35</w:t>
        </w:r>
        <w:r>
          <w:fldChar w:fldCharType="end"/>
        </w:r>
      </w:hyperlink>
    </w:p>
    <w:p>
      <w:pPr>
        <w:pStyle w:val="TOC2"/>
        <w:tabs>
          <w:tab w:val="right" w:leader="dot" w:pos="8306"/>
        </w:tabs>
      </w:pPr>
      <w:hyperlink w:anchor="_Toc16900" w:history="1">
        <w:r>
          <w:rPr>
            <w:rFonts w:ascii="仿宋" w:eastAsia="仿宋" w:hAnsi="仿宋" w:cs="仿宋" w:hint="eastAsia"/>
            <w:lang w:eastAsia="zh-CN"/>
          </w:rPr>
          <w:t>(二)、质量保证体系实施</w:t>
        </w:r>
        <w:r>
          <w:tab/>
        </w:r>
        <w:r>
          <w:fldChar w:fldCharType="begin"/>
        </w:r>
        <w:r>
          <w:instrText xml:space="preserve"> PAGEREF _Toc16900 \h </w:instrText>
        </w:r>
        <w:r>
          <w:fldChar w:fldCharType="separate"/>
        </w:r>
        <w:r>
          <w:t>35</w:t>
        </w:r>
        <w:r>
          <w:fldChar w:fldCharType="end"/>
        </w:r>
      </w:hyperlink>
    </w:p>
    <w:p>
      <w:pPr>
        <w:pStyle w:val="TOC2"/>
        <w:tabs>
          <w:tab w:val="right" w:leader="dot" w:pos="8306"/>
        </w:tabs>
      </w:pPr>
      <w:hyperlink w:anchor="_Toc23608" w:history="1">
        <w:r>
          <w:rPr>
            <w:rFonts w:ascii="仿宋" w:eastAsia="仿宋" w:hAnsi="仿宋" w:cs="仿宋" w:hint="eastAsia"/>
            <w:lang w:eastAsia="zh-CN"/>
          </w:rPr>
          <w:t>(三)、监理与质量控制流程</w:t>
        </w:r>
        <w:r>
          <w:tab/>
        </w:r>
        <w:r>
          <w:fldChar w:fldCharType="begin"/>
        </w:r>
        <w:r>
          <w:instrText xml:space="preserve"> PAGEREF _Toc23608 \h </w:instrText>
        </w:r>
        <w:r>
          <w:fldChar w:fldCharType="separate"/>
        </w:r>
        <w:r>
          <w:t>36</w:t>
        </w:r>
        <w:r>
          <w:fldChar w:fldCharType="end"/>
        </w:r>
      </w:hyperlink>
    </w:p>
    <w:p>
      <w:pPr>
        <w:pStyle w:val="TOC1"/>
        <w:tabs>
          <w:tab w:val="right" w:leader="dot" w:pos="8306"/>
        </w:tabs>
      </w:pPr>
      <w:hyperlink w:anchor="_Toc27812" w:history="1">
        <w:r>
          <w:rPr>
            <w:rFonts w:ascii="仿宋" w:eastAsia="仿宋" w:hAnsi="仿宋" w:cs="仿宋" w:hint="eastAsia"/>
            <w:lang w:eastAsia="zh-CN"/>
          </w:rPr>
          <w:t>七、经济效益与社会效益优化</w:t>
        </w:r>
        <w:r>
          <w:tab/>
        </w:r>
        <w:r>
          <w:fldChar w:fldCharType="begin"/>
        </w:r>
        <w:r>
          <w:instrText xml:space="preserve"> PAGEREF _Toc27812 \h </w:instrText>
        </w:r>
        <w:r>
          <w:fldChar w:fldCharType="separate"/>
        </w:r>
        <w:r>
          <w:t>37</w:t>
        </w:r>
        <w:r>
          <w:fldChar w:fldCharType="end"/>
        </w:r>
      </w:hyperlink>
    </w:p>
    <w:p>
      <w:pPr>
        <w:pStyle w:val="TOC2"/>
        <w:tabs>
          <w:tab w:val="right" w:leader="dot" w:pos="8306"/>
        </w:tabs>
      </w:pPr>
      <w:hyperlink w:anchor="_Toc9270" w:history="1">
        <w:r>
          <w:rPr>
            <w:rFonts w:ascii="仿宋" w:eastAsia="仿宋" w:hAnsi="仿宋" w:cs="仿宋" w:hint="eastAsia"/>
            <w:lang w:eastAsia="zh-CN"/>
          </w:rPr>
          <w:t>(一)、经济效益提升策略</w:t>
        </w:r>
        <w:r>
          <w:tab/>
        </w:r>
        <w:r>
          <w:fldChar w:fldCharType="begin"/>
        </w:r>
        <w:r>
          <w:instrText xml:space="preserve"> PAGEREF _Toc9270 \h </w:instrText>
        </w:r>
        <w:r>
          <w:fldChar w:fldCharType="separate"/>
        </w:r>
        <w:r>
          <w:t>37</w:t>
        </w:r>
        <w:r>
          <w:fldChar w:fldCharType="end"/>
        </w:r>
      </w:hyperlink>
    </w:p>
    <w:p>
      <w:pPr>
        <w:pStyle w:val="TOC2"/>
        <w:tabs>
          <w:tab w:val="right" w:leader="dot" w:pos="8306"/>
        </w:tabs>
      </w:pPr>
      <w:hyperlink w:anchor="_Toc28974" w:history="1">
        <w:r>
          <w:rPr>
            <w:rFonts w:ascii="仿宋" w:eastAsia="仿宋" w:hAnsi="仿宋" w:cs="仿宋" w:hint="eastAsia"/>
            <w:lang w:eastAsia="zh-CN"/>
          </w:rPr>
          <w:t>(二)、社会效益增强方案</w:t>
        </w:r>
        <w:r>
          <w:tab/>
        </w:r>
        <w:r>
          <w:fldChar w:fldCharType="begin"/>
        </w:r>
        <w:r>
          <w:instrText xml:space="preserve"> PAGEREF _Toc28974 \h </w:instrText>
        </w:r>
        <w:r>
          <w:fldChar w:fldCharType="separate"/>
        </w:r>
        <w:r>
          <w:t>38</w:t>
        </w:r>
        <w:r>
          <w:fldChar w:fldCharType="end"/>
        </w:r>
      </w:hyperlink>
    </w:p>
    <w:p>
      <w:pPr>
        <w:pStyle w:val="TOC1"/>
        <w:tabs>
          <w:tab w:val="right" w:leader="dot" w:pos="8306"/>
        </w:tabs>
      </w:pPr>
      <w:hyperlink w:anchor="_Toc25772" w:history="1">
        <w:r>
          <w:rPr>
            <w:rFonts w:ascii="仿宋" w:eastAsia="仿宋" w:hAnsi="仿宋" w:cs="仿宋" w:hint="eastAsia"/>
            <w:lang w:eastAsia="zh-CN"/>
          </w:rPr>
          <w:t>八、项目变更管理</w:t>
        </w:r>
        <w:r>
          <w:tab/>
        </w:r>
        <w:r>
          <w:fldChar w:fldCharType="begin"/>
        </w:r>
        <w:r>
          <w:instrText xml:space="preserve"> PAGEREF _Toc25772 \h </w:instrText>
        </w:r>
        <w:r>
          <w:fldChar w:fldCharType="separate"/>
        </w:r>
        <w:r>
          <w:t>39</w:t>
        </w:r>
        <w:r>
          <w:fldChar w:fldCharType="end"/>
        </w:r>
      </w:hyperlink>
    </w:p>
    <w:p>
      <w:pPr>
        <w:pStyle w:val="TOC2"/>
        <w:tabs>
          <w:tab w:val="right" w:leader="dot" w:pos="8306"/>
        </w:tabs>
      </w:pPr>
      <w:hyperlink w:anchor="_Toc6835" w:history="1">
        <w:r>
          <w:rPr>
            <w:rFonts w:ascii="仿宋" w:eastAsia="仿宋" w:hAnsi="仿宋" w:cs="仿宋" w:hint="eastAsia"/>
            <w:lang w:eastAsia="zh-CN"/>
          </w:rPr>
          <w:t>(一)、变更控制流程</w:t>
        </w:r>
        <w:r>
          <w:tab/>
        </w:r>
        <w:r>
          <w:fldChar w:fldCharType="begin"/>
        </w:r>
        <w:r>
          <w:instrText xml:space="preserve"> PAGEREF _Toc6835 \h </w:instrText>
        </w:r>
        <w:r>
          <w:fldChar w:fldCharType="separate"/>
        </w:r>
        <w:r>
          <w:t>39</w:t>
        </w:r>
        <w:r>
          <w:fldChar w:fldCharType="end"/>
        </w:r>
      </w:hyperlink>
    </w:p>
    <w:p>
      <w:pPr>
        <w:pStyle w:val="TOC2"/>
        <w:tabs>
          <w:tab w:val="right" w:leader="dot" w:pos="8306"/>
        </w:tabs>
      </w:pPr>
      <w:hyperlink w:anchor="_Toc10245" w:history="1">
        <w:r>
          <w:rPr>
            <w:rFonts w:ascii="仿宋" w:eastAsia="仿宋" w:hAnsi="仿宋" w:cs="仿宋" w:hint="eastAsia"/>
            <w:lang w:eastAsia="zh-CN"/>
          </w:rPr>
          <w:t>(二)、影响评估与处理</w:t>
        </w:r>
        <w:r>
          <w:tab/>
        </w:r>
        <w:r>
          <w:fldChar w:fldCharType="begin"/>
        </w:r>
        <w:r>
          <w:instrText xml:space="preserve"> PAGEREF _Toc10245 \h </w:instrText>
        </w:r>
        <w:r>
          <w:fldChar w:fldCharType="separate"/>
        </w:r>
        <w:r>
          <w:t>39</w:t>
        </w:r>
        <w:r>
          <w:fldChar w:fldCharType="end"/>
        </w:r>
      </w:hyperlink>
    </w:p>
    <w:p>
      <w:pPr>
        <w:pStyle w:val="TOC2"/>
        <w:tabs>
          <w:tab w:val="right" w:leader="dot" w:pos="8306"/>
        </w:tabs>
      </w:pPr>
      <w:hyperlink w:anchor="_Toc3855" w:history="1">
        <w:r>
          <w:rPr>
            <w:rFonts w:ascii="仿宋" w:eastAsia="仿宋" w:hAnsi="仿宋" w:cs="仿宋" w:hint="eastAsia"/>
            <w:lang w:eastAsia="zh-CN"/>
          </w:rPr>
          <w:t>(三)、变更记录与追踪</w:t>
        </w:r>
        <w:r>
          <w:tab/>
        </w:r>
        <w:r>
          <w:fldChar w:fldCharType="begin"/>
        </w:r>
        <w:r>
          <w:instrText xml:space="preserve"> PAGEREF _Toc3855 \h </w:instrText>
        </w:r>
        <w:r>
          <w:fldChar w:fldCharType="separate"/>
        </w:r>
        <w:r>
          <w:t>41</w:t>
        </w:r>
        <w:r>
          <w:fldChar w:fldCharType="end"/>
        </w:r>
      </w:hyperlink>
    </w:p>
    <w:p>
      <w:pPr>
        <w:pStyle w:val="TOC2"/>
        <w:tabs>
          <w:tab w:val="right" w:leader="dot" w:pos="8306"/>
        </w:tabs>
      </w:pPr>
      <w:hyperlink w:anchor="_Toc5474" w:history="1">
        <w:r>
          <w:rPr>
            <w:rFonts w:ascii="仿宋" w:eastAsia="仿宋" w:hAnsi="仿宋" w:cs="仿宋" w:hint="eastAsia"/>
            <w:lang w:eastAsia="zh-CN"/>
          </w:rPr>
          <w:t>(四)、变更管理策略</w:t>
        </w:r>
        <w:r>
          <w:tab/>
        </w:r>
        <w:r>
          <w:fldChar w:fldCharType="begin"/>
        </w:r>
        <w:r>
          <w:instrText xml:space="preserve"> PAGEREF _Toc5474 \h </w:instrText>
        </w:r>
        <w:r>
          <w:fldChar w:fldCharType="separate"/>
        </w:r>
        <w:r>
          <w:t>43</w:t>
        </w:r>
        <w:r>
          <w:fldChar w:fldCharType="end"/>
        </w:r>
      </w:hyperlink>
    </w:p>
    <w:p>
      <w:pPr>
        <w:pStyle w:val="TOC1"/>
        <w:tabs>
          <w:tab w:val="right" w:leader="dot" w:pos="8306"/>
        </w:tabs>
      </w:pPr>
      <w:hyperlink w:anchor="_Toc22212" w:history="1">
        <w:r>
          <w:rPr>
            <w:rFonts w:ascii="仿宋" w:eastAsia="仿宋" w:hAnsi="仿宋" w:cs="仿宋" w:hint="eastAsia"/>
            <w:lang w:eastAsia="zh-CN"/>
          </w:rPr>
          <w:t>九、技术创新与产业升级</w:t>
        </w:r>
        <w:r>
          <w:tab/>
        </w:r>
        <w:r>
          <w:fldChar w:fldCharType="begin"/>
        </w:r>
        <w:r>
          <w:instrText xml:space="preserve"> PAGEREF _Toc22212 \h </w:instrText>
        </w:r>
        <w:r>
          <w:fldChar w:fldCharType="separate"/>
        </w:r>
        <w:r>
          <w:t>44</w:t>
        </w:r>
        <w:r>
          <w:fldChar w:fldCharType="end"/>
        </w:r>
      </w:hyperlink>
    </w:p>
    <w:p>
      <w:pPr>
        <w:pStyle w:val="TOC2"/>
        <w:tabs>
          <w:tab w:val="right" w:leader="dot" w:pos="8306"/>
        </w:tabs>
      </w:pPr>
      <w:hyperlink w:anchor="_Toc16765" w:history="1">
        <w:r>
          <w:rPr>
            <w:rFonts w:ascii="仿宋" w:eastAsia="仿宋" w:hAnsi="仿宋" w:cs="仿宋" w:hint="eastAsia"/>
            <w:lang w:eastAsia="zh-CN"/>
          </w:rPr>
          <w:t>(一)、技术创新方向与目标</w:t>
        </w:r>
        <w:r>
          <w:tab/>
        </w:r>
        <w:r>
          <w:fldChar w:fldCharType="begin"/>
        </w:r>
        <w:r>
          <w:instrText xml:space="preserve"> PAGEREF _Toc16765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511" w:history="1">
        <w:r>
          <w:rPr>
            <w:rFonts w:ascii="仿宋" w:eastAsia="仿宋" w:hAnsi="仿宋" w:cs="仿宋" w:hint="eastAsia"/>
            <w:lang w:eastAsia="zh-CN"/>
          </w:rPr>
          <w:t>(二)、产业升级路径与措施</w:t>
        </w:r>
        <w:r>
          <w:tab/>
        </w:r>
        <w:r>
          <w:fldChar w:fldCharType="begin"/>
        </w:r>
        <w:r>
          <w:instrText xml:space="preserve"> PAGEREF _Toc12511 \h </w:instrText>
        </w:r>
        <w:r>
          <w:fldChar w:fldCharType="separate"/>
        </w:r>
        <w:r>
          <w:t>46</w:t>
        </w:r>
        <w:r>
          <w:fldChar w:fldCharType="end"/>
        </w:r>
      </w:hyperlink>
    </w:p>
    <w:p>
      <w:pPr>
        <w:pStyle w:val="TOC1"/>
        <w:tabs>
          <w:tab w:val="right" w:leader="dot" w:pos="8306"/>
        </w:tabs>
      </w:pPr>
      <w:hyperlink w:anchor="_Toc24454" w:history="1">
        <w:r>
          <w:rPr>
            <w:rFonts w:ascii="仿宋" w:eastAsia="仿宋" w:hAnsi="仿宋" w:cs="仿宋" w:hint="eastAsia"/>
            <w:lang w:eastAsia="zh-CN"/>
          </w:rPr>
          <w:t>十、安全与应急管理</w:t>
        </w:r>
        <w:r>
          <w:tab/>
        </w:r>
        <w:r>
          <w:fldChar w:fldCharType="begin"/>
        </w:r>
        <w:r>
          <w:instrText xml:space="preserve"> PAGEREF _Toc24454 \h </w:instrText>
        </w:r>
        <w:r>
          <w:fldChar w:fldCharType="separate"/>
        </w:r>
        <w:r>
          <w:t>47</w:t>
        </w:r>
        <w:r>
          <w:fldChar w:fldCharType="end"/>
        </w:r>
      </w:hyperlink>
    </w:p>
    <w:p>
      <w:pPr>
        <w:pStyle w:val="TOC2"/>
        <w:tabs>
          <w:tab w:val="right" w:leader="dot" w:pos="8306"/>
        </w:tabs>
      </w:pPr>
      <w:hyperlink w:anchor="_Toc31454" w:history="1">
        <w:r>
          <w:rPr>
            <w:rFonts w:ascii="仿宋" w:eastAsia="仿宋" w:hAnsi="仿宋" w:cs="仿宋" w:hint="eastAsia"/>
            <w:lang w:eastAsia="zh-CN"/>
          </w:rPr>
          <w:t>(一)、安全生产管理</w:t>
        </w:r>
        <w:r>
          <w:tab/>
        </w:r>
        <w:r>
          <w:fldChar w:fldCharType="begin"/>
        </w:r>
        <w:r>
          <w:instrText xml:space="preserve"> PAGEREF _Toc31454 \h </w:instrText>
        </w:r>
        <w:r>
          <w:fldChar w:fldCharType="separate"/>
        </w:r>
        <w:r>
          <w:t>47</w:t>
        </w:r>
        <w:r>
          <w:fldChar w:fldCharType="end"/>
        </w:r>
      </w:hyperlink>
    </w:p>
    <w:p>
      <w:pPr>
        <w:pStyle w:val="TOC2"/>
        <w:tabs>
          <w:tab w:val="right" w:leader="dot" w:pos="8306"/>
        </w:tabs>
      </w:pPr>
      <w:hyperlink w:anchor="_Toc6624" w:history="1">
        <w:r>
          <w:rPr>
            <w:rFonts w:ascii="仿宋" w:eastAsia="仿宋" w:hAnsi="仿宋" w:cs="仿宋" w:hint="eastAsia"/>
            <w:lang w:eastAsia="zh-CN"/>
          </w:rPr>
          <w:t>(二)、应急预案与响应</w:t>
        </w:r>
        <w:r>
          <w:tab/>
        </w:r>
        <w:r>
          <w:fldChar w:fldCharType="begin"/>
        </w:r>
        <w:r>
          <w:instrText xml:space="preserve"> PAGEREF _Toc6624 \h </w:instrText>
        </w:r>
        <w:r>
          <w:fldChar w:fldCharType="separate"/>
        </w:r>
        <w:r>
          <w:t>48</w:t>
        </w:r>
        <w:r>
          <w:fldChar w:fldCharType="end"/>
        </w:r>
      </w:hyperlink>
    </w:p>
    <w:p>
      <w:pPr>
        <w:pStyle w:val="TOC1"/>
        <w:tabs>
          <w:tab w:val="right" w:leader="dot" w:pos="8306"/>
        </w:tabs>
      </w:pPr>
      <w:hyperlink w:anchor="_Toc29935" w:history="1">
        <w:r>
          <w:rPr>
            <w:rFonts w:ascii="仿宋" w:eastAsia="仿宋" w:hAnsi="仿宋" w:cs="仿宋" w:hint="eastAsia"/>
            <w:lang w:eastAsia="zh-CN"/>
          </w:rPr>
          <w:t>十一、环境保护与绿色发展</w:t>
        </w:r>
        <w:r>
          <w:tab/>
        </w:r>
        <w:r>
          <w:fldChar w:fldCharType="begin"/>
        </w:r>
        <w:r>
          <w:instrText xml:space="preserve"> PAGEREF _Toc29935 \h </w:instrText>
        </w:r>
        <w:r>
          <w:fldChar w:fldCharType="separate"/>
        </w:r>
        <w:r>
          <w:t>50</w:t>
        </w:r>
        <w:r>
          <w:fldChar w:fldCharType="end"/>
        </w:r>
      </w:hyperlink>
    </w:p>
    <w:p>
      <w:pPr>
        <w:pStyle w:val="TOC2"/>
        <w:tabs>
          <w:tab w:val="right" w:leader="dot" w:pos="8306"/>
        </w:tabs>
      </w:pPr>
      <w:hyperlink w:anchor="_Toc23027" w:history="1">
        <w:r>
          <w:rPr>
            <w:rFonts w:ascii="仿宋" w:eastAsia="仿宋" w:hAnsi="仿宋" w:cs="仿宋" w:hint="eastAsia"/>
            <w:lang w:eastAsia="zh-CN"/>
          </w:rPr>
          <w:t>(一)、环境保护措施</w:t>
        </w:r>
        <w:r>
          <w:tab/>
        </w:r>
        <w:r>
          <w:fldChar w:fldCharType="begin"/>
        </w:r>
        <w:r>
          <w:instrText xml:space="preserve"> PAGEREF _Toc23027 \h </w:instrText>
        </w:r>
        <w:r>
          <w:fldChar w:fldCharType="separate"/>
        </w:r>
        <w:r>
          <w:t>50</w:t>
        </w:r>
        <w:r>
          <w:fldChar w:fldCharType="end"/>
        </w:r>
      </w:hyperlink>
    </w:p>
    <w:p>
      <w:pPr>
        <w:pStyle w:val="TOC2"/>
        <w:tabs>
          <w:tab w:val="right" w:leader="dot" w:pos="8306"/>
        </w:tabs>
      </w:pPr>
      <w:hyperlink w:anchor="_Toc11522" w:history="1">
        <w:r>
          <w:rPr>
            <w:rFonts w:ascii="仿宋" w:eastAsia="仿宋" w:hAnsi="仿宋" w:cs="仿宋" w:hint="eastAsia"/>
            <w:lang w:eastAsia="zh-CN"/>
          </w:rPr>
          <w:t>(二)、绿色发展与可持续发展策略</w:t>
        </w:r>
        <w:r>
          <w:tab/>
        </w:r>
        <w:r>
          <w:fldChar w:fldCharType="begin"/>
        </w:r>
        <w:r>
          <w:instrText xml:space="preserve"> PAGEREF _Toc11522 \h </w:instrText>
        </w:r>
        <w:r>
          <w:fldChar w:fldCharType="separate"/>
        </w:r>
        <w:r>
          <w:t>52</w:t>
        </w:r>
        <w:r>
          <w:fldChar w:fldCharType="end"/>
        </w:r>
      </w:hyperlink>
    </w:p>
    <w:p>
      <w:pPr>
        <w:pStyle w:val="TOC1"/>
        <w:tabs>
          <w:tab w:val="right" w:leader="dot" w:pos="8306"/>
        </w:tabs>
      </w:pPr>
      <w:hyperlink w:anchor="_Toc16240" w:history="1">
        <w:r>
          <w:rPr>
            <w:rFonts w:ascii="仿宋" w:eastAsia="仿宋" w:hAnsi="仿宋" w:cs="仿宋" w:hint="eastAsia"/>
            <w:lang w:eastAsia="zh-CN"/>
          </w:rPr>
          <w:t>十二、土地利用与规划方案</w:t>
        </w:r>
        <w:r>
          <w:tab/>
        </w:r>
        <w:r>
          <w:fldChar w:fldCharType="begin"/>
        </w:r>
        <w:r>
          <w:instrText xml:space="preserve"> PAGEREF _Toc16240 \h </w:instrText>
        </w:r>
        <w:r>
          <w:fldChar w:fldCharType="separate"/>
        </w:r>
        <w:r>
          <w:t>53</w:t>
        </w:r>
        <w:r>
          <w:fldChar w:fldCharType="end"/>
        </w:r>
      </w:hyperlink>
    </w:p>
    <w:p>
      <w:pPr>
        <w:pStyle w:val="TOC2"/>
        <w:tabs>
          <w:tab w:val="right" w:leader="dot" w:pos="8306"/>
        </w:tabs>
      </w:pPr>
      <w:hyperlink w:anchor="_Toc28545" w:history="1">
        <w:r>
          <w:rPr>
            <w:rFonts w:ascii="仿宋" w:eastAsia="仿宋" w:hAnsi="仿宋" w:cs="仿宋" w:hint="eastAsia"/>
            <w:lang w:eastAsia="zh-CN"/>
          </w:rPr>
          <w:t>(一)、项目用地情况分析</w:t>
        </w:r>
        <w:r>
          <w:tab/>
        </w:r>
        <w:r>
          <w:fldChar w:fldCharType="begin"/>
        </w:r>
        <w:r>
          <w:instrText xml:space="preserve"> PAGEREF _Toc28545 \h </w:instrText>
        </w:r>
        <w:r>
          <w:fldChar w:fldCharType="separate"/>
        </w:r>
        <w:r>
          <w:t>53</w:t>
        </w:r>
        <w:r>
          <w:fldChar w:fldCharType="end"/>
        </w:r>
      </w:hyperlink>
    </w:p>
    <w:p>
      <w:pPr>
        <w:pStyle w:val="TOC2"/>
        <w:tabs>
          <w:tab w:val="right" w:leader="dot" w:pos="8306"/>
        </w:tabs>
      </w:pPr>
      <w:hyperlink w:anchor="_Toc19121" w:history="1">
        <w:r>
          <w:rPr>
            <w:rFonts w:ascii="仿宋" w:eastAsia="仿宋" w:hAnsi="仿宋" w:cs="仿宋" w:hint="eastAsia"/>
            <w:lang w:eastAsia="zh-CN"/>
          </w:rPr>
          <w:t>(二)、土地利用规划方案</w:t>
        </w:r>
        <w:r>
          <w:tab/>
        </w:r>
        <w:r>
          <w:fldChar w:fldCharType="begin"/>
        </w:r>
        <w:r>
          <w:instrText xml:space="preserve"> PAGEREF _Toc19121 \h </w:instrText>
        </w:r>
        <w:r>
          <w:fldChar w:fldCharType="separate"/>
        </w:r>
        <w:r>
          <w:t>54</w:t>
        </w:r>
        <w:r>
          <w:fldChar w:fldCharType="end"/>
        </w:r>
      </w:hyperlink>
    </w:p>
    <w:p>
      <w:pPr>
        <w:pStyle w:val="TOC1"/>
        <w:tabs>
          <w:tab w:val="right" w:leader="dot" w:pos="8306"/>
        </w:tabs>
      </w:pPr>
      <w:hyperlink w:anchor="_Toc21161" w:history="1">
        <w:r>
          <w:rPr>
            <w:rFonts w:ascii="仿宋" w:eastAsia="仿宋" w:hAnsi="仿宋" w:cs="仿宋" w:hint="eastAsia"/>
            <w:lang w:eastAsia="zh-CN"/>
          </w:rPr>
          <w:t>十三、成果转化与推广应用</w:t>
        </w:r>
        <w:r>
          <w:tab/>
        </w:r>
        <w:r>
          <w:fldChar w:fldCharType="begin"/>
        </w:r>
        <w:r>
          <w:instrText xml:space="preserve"> PAGEREF _Toc21161 \h </w:instrText>
        </w:r>
        <w:r>
          <w:fldChar w:fldCharType="separate"/>
        </w:r>
        <w:r>
          <w:t>55</w:t>
        </w:r>
        <w:r>
          <w:fldChar w:fldCharType="end"/>
        </w:r>
      </w:hyperlink>
    </w:p>
    <w:p>
      <w:pPr>
        <w:pStyle w:val="TOC2"/>
        <w:tabs>
          <w:tab w:val="right" w:leader="dot" w:pos="8306"/>
        </w:tabs>
      </w:pPr>
      <w:hyperlink w:anchor="_Toc6940" w:history="1">
        <w:r>
          <w:rPr>
            <w:rFonts w:ascii="仿宋" w:eastAsia="仿宋" w:hAnsi="仿宋" w:cs="仿宋" w:hint="eastAsia"/>
            <w:lang w:eastAsia="zh-CN"/>
          </w:rPr>
          <w:t>(一)、成果转化策略制定</w:t>
        </w:r>
        <w:r>
          <w:tab/>
        </w:r>
        <w:r>
          <w:fldChar w:fldCharType="begin"/>
        </w:r>
        <w:r>
          <w:instrText xml:space="preserve"> PAGEREF _Toc6940 \h </w:instrText>
        </w:r>
        <w:r>
          <w:fldChar w:fldCharType="separate"/>
        </w:r>
        <w:r>
          <w:t>55</w:t>
        </w:r>
        <w:r>
          <w:fldChar w:fldCharType="end"/>
        </w:r>
      </w:hyperlink>
    </w:p>
    <w:p>
      <w:pPr>
        <w:pStyle w:val="TOC2"/>
        <w:tabs>
          <w:tab w:val="right" w:leader="dot" w:pos="8306"/>
        </w:tabs>
      </w:pPr>
      <w:hyperlink w:anchor="_Toc23005" w:history="1">
        <w:r>
          <w:rPr>
            <w:rFonts w:ascii="仿宋" w:eastAsia="仿宋" w:hAnsi="仿宋" w:cs="仿宋" w:hint="eastAsia"/>
            <w:lang w:eastAsia="zh-CN"/>
          </w:rPr>
          <w:t>(二)、成果推广应用方案</w:t>
        </w:r>
        <w:r>
          <w:tab/>
        </w:r>
        <w:r>
          <w:fldChar w:fldCharType="begin"/>
        </w:r>
        <w:r>
          <w:instrText xml:space="preserve"> PAGEREF _Toc23005 \h </w:instrText>
        </w:r>
        <w:r>
          <w:fldChar w:fldCharType="separate"/>
        </w:r>
        <w:r>
          <w:t>57</w:t>
        </w:r>
        <w:r>
          <w:fldChar w:fldCharType="end"/>
        </w:r>
      </w:hyperlink>
    </w:p>
    <w:p>
      <w:pPr>
        <w:pStyle w:val="TOC1"/>
        <w:tabs>
          <w:tab w:val="right" w:leader="dot" w:pos="8306"/>
        </w:tabs>
      </w:pPr>
      <w:hyperlink w:anchor="_Toc27067" w:history="1">
        <w:r>
          <w:rPr>
            <w:rFonts w:ascii="仿宋" w:eastAsia="仿宋" w:hAnsi="仿宋" w:cs="仿宋" w:hint="eastAsia"/>
            <w:lang w:eastAsia="zh-CN"/>
          </w:rPr>
          <w:t>十四、设施与设备管理</w:t>
        </w:r>
        <w:r>
          <w:tab/>
        </w:r>
        <w:r>
          <w:fldChar w:fldCharType="begin"/>
        </w:r>
        <w:r>
          <w:instrText xml:space="preserve"> PAGEREF _Toc27067 \h </w:instrText>
        </w:r>
        <w:r>
          <w:fldChar w:fldCharType="separate"/>
        </w:r>
        <w:r>
          <w:t>58</w:t>
        </w:r>
        <w:r>
          <w:fldChar w:fldCharType="end"/>
        </w:r>
      </w:hyperlink>
    </w:p>
    <w:p>
      <w:pPr>
        <w:pStyle w:val="TOC2"/>
        <w:tabs>
          <w:tab w:val="right" w:leader="dot" w:pos="8306"/>
        </w:tabs>
      </w:pPr>
      <w:hyperlink w:anchor="_Toc22638" w:history="1">
        <w:r>
          <w:rPr>
            <w:rFonts w:ascii="仿宋" w:eastAsia="仿宋" w:hAnsi="仿宋" w:cs="仿宋" w:hint="eastAsia"/>
            <w:lang w:eastAsia="zh-CN"/>
          </w:rPr>
          <w:t>(一)、设施规划与配置</w:t>
        </w:r>
        <w:r>
          <w:tab/>
        </w:r>
        <w:r>
          <w:fldChar w:fldCharType="begin"/>
        </w:r>
        <w:r>
          <w:instrText xml:space="preserve"> PAGEREF _Toc22638 \h </w:instrText>
        </w:r>
        <w:r>
          <w:fldChar w:fldCharType="separate"/>
        </w:r>
        <w:r>
          <w:t>58</w:t>
        </w:r>
        <w:r>
          <w:fldChar w:fldCharType="end"/>
        </w:r>
      </w:hyperlink>
    </w:p>
    <w:p>
      <w:pPr>
        <w:pStyle w:val="TOC2"/>
        <w:tabs>
          <w:tab w:val="right" w:leader="dot" w:pos="8306"/>
        </w:tabs>
      </w:pPr>
      <w:hyperlink w:anchor="_Toc26975" w:history="1">
        <w:r>
          <w:rPr>
            <w:rFonts w:ascii="仿宋" w:eastAsia="仿宋" w:hAnsi="仿宋" w:cs="仿宋" w:hint="eastAsia"/>
            <w:lang w:eastAsia="zh-CN"/>
          </w:rPr>
          <w:t>(二)、设备采购与维护管理</w:t>
        </w:r>
        <w:r>
          <w:tab/>
        </w:r>
        <w:r>
          <w:fldChar w:fldCharType="begin"/>
        </w:r>
        <w:r>
          <w:instrText xml:space="preserve"> PAGEREF _Toc26975 \h </w:instrText>
        </w:r>
        <w:r>
          <w:fldChar w:fldCharType="separate"/>
        </w:r>
        <w:r>
          <w:t>59</w:t>
        </w:r>
        <w:r>
          <w:fldChar w:fldCharType="end"/>
        </w:r>
      </w:hyperlink>
    </w:p>
    <w:p>
      <w:pPr>
        <w:pStyle w:val="TOC2"/>
        <w:tabs>
          <w:tab w:val="right" w:leader="dot" w:pos="8306"/>
        </w:tabs>
      </w:pPr>
      <w:hyperlink w:anchor="_Toc14241" w:history="1">
        <w:r>
          <w:rPr>
            <w:rFonts w:ascii="仿宋" w:eastAsia="仿宋" w:hAnsi="仿宋" w:cs="仿宋" w:hint="eastAsia"/>
            <w:lang w:eastAsia="zh-CN"/>
          </w:rPr>
          <w:t>(三)、设施设备升级策略</w:t>
        </w:r>
        <w:r>
          <w:tab/>
        </w:r>
        <w:r>
          <w:fldChar w:fldCharType="begin"/>
        </w:r>
        <w:r>
          <w:instrText xml:space="preserve"> PAGEREF _Toc14241 \h </w:instrText>
        </w:r>
        <w:r>
          <w:fldChar w:fldCharType="separate"/>
        </w:r>
        <w:r>
          <w:t>60</w:t>
        </w:r>
        <w:r>
          <w:fldChar w:fldCharType="end"/>
        </w:r>
      </w:hyperlink>
    </w:p>
    <w:p>
      <w:pPr>
        <w:pStyle w:val="TOC1"/>
        <w:tabs>
          <w:tab w:val="right" w:leader="dot" w:pos="8306"/>
        </w:tabs>
      </w:pPr>
      <w:hyperlink w:anchor="_Toc16646" w:history="1">
        <w:r>
          <w:rPr>
            <w:rFonts w:ascii="仿宋" w:eastAsia="仿宋" w:hAnsi="仿宋" w:cs="仿宋" w:hint="eastAsia"/>
            <w:lang w:eastAsia="zh-CN"/>
          </w:rPr>
          <w:t>十五、知识产权管理与保护</w:t>
        </w:r>
        <w:r>
          <w:tab/>
        </w:r>
        <w:r>
          <w:fldChar w:fldCharType="begin"/>
        </w:r>
        <w:r>
          <w:instrText xml:space="preserve"> PAGEREF _Toc16646 \h </w:instrText>
        </w:r>
        <w:r>
          <w:fldChar w:fldCharType="separate"/>
        </w:r>
        <w:r>
          <w:t>60</w:t>
        </w:r>
        <w:r>
          <w:fldChar w:fldCharType="end"/>
        </w:r>
      </w:hyperlink>
    </w:p>
    <w:p>
      <w:pPr>
        <w:pStyle w:val="TOC2"/>
        <w:tabs>
          <w:tab w:val="right" w:leader="dot" w:pos="8306"/>
        </w:tabs>
      </w:pPr>
      <w:hyperlink w:anchor="_Toc8711" w:history="1">
        <w:r>
          <w:rPr>
            <w:rFonts w:ascii="仿宋" w:eastAsia="仿宋" w:hAnsi="仿宋" w:cs="仿宋" w:hint="eastAsia"/>
            <w:lang w:eastAsia="zh-CN"/>
          </w:rPr>
          <w:t>(一)、知识产权管理体系建设</w:t>
        </w:r>
        <w:r>
          <w:tab/>
        </w:r>
        <w:r>
          <w:fldChar w:fldCharType="begin"/>
        </w:r>
        <w:r>
          <w:instrText xml:space="preserve"> PAGEREF _Toc8711 \h </w:instrText>
        </w:r>
        <w:r>
          <w:fldChar w:fldCharType="separate"/>
        </w:r>
        <w:r>
          <w:t>60</w:t>
        </w:r>
        <w:r>
          <w:fldChar w:fldCharType="end"/>
        </w:r>
      </w:hyperlink>
    </w:p>
    <w:p>
      <w:pPr>
        <w:pStyle w:val="TOC2"/>
        <w:tabs>
          <w:tab w:val="right" w:leader="dot" w:pos="8306"/>
        </w:tabs>
      </w:pPr>
      <w:hyperlink w:anchor="_Toc14950" w:history="1">
        <w:r>
          <w:rPr>
            <w:rFonts w:ascii="仿宋" w:eastAsia="仿宋" w:hAnsi="仿宋" w:cs="仿宋" w:hint="eastAsia"/>
            <w:lang w:eastAsia="zh-CN"/>
          </w:rPr>
          <w:t>(二)、知识产权保护措施</w:t>
        </w:r>
        <w:r>
          <w:tab/>
        </w:r>
        <w:r>
          <w:fldChar w:fldCharType="begin"/>
        </w:r>
        <w:r>
          <w:instrText xml:space="preserve"> PAGEREF _Toc14950 \h </w:instrText>
        </w:r>
        <w:r>
          <w:fldChar w:fldCharType="separate"/>
        </w:r>
        <w:r>
          <w:t>61</w:t>
        </w:r>
        <w:r>
          <w:fldChar w:fldCharType="end"/>
        </w:r>
      </w:hyperlink>
    </w:p>
    <w:p>
      <w:pPr>
        <w:pStyle w:val="TOC1"/>
        <w:tabs>
          <w:tab w:val="right" w:leader="dot" w:pos="8306"/>
        </w:tabs>
      </w:pPr>
      <w:hyperlink w:anchor="_Toc26201" w:history="1">
        <w:r>
          <w:rPr>
            <w:rFonts w:ascii="仿宋" w:eastAsia="仿宋" w:hAnsi="仿宋" w:cs="仿宋" w:hint="eastAsia"/>
            <w:lang w:eastAsia="zh-CN"/>
          </w:rPr>
          <w:t>十六、创新驱动与持续发展</w:t>
        </w:r>
        <w:r>
          <w:tab/>
        </w:r>
        <w:r>
          <w:fldChar w:fldCharType="begin"/>
        </w:r>
        <w:r>
          <w:instrText xml:space="preserve"> PAGEREF _Toc26201 \h </w:instrText>
        </w:r>
        <w:r>
          <w:fldChar w:fldCharType="separate"/>
        </w:r>
        <w:r>
          <w:t>63</w:t>
        </w:r>
        <w:r>
          <w:fldChar w:fldCharType="end"/>
        </w:r>
      </w:hyperlink>
    </w:p>
    <w:p>
      <w:pPr>
        <w:pStyle w:val="TOC2"/>
        <w:tabs>
          <w:tab w:val="right" w:leader="dot" w:pos="8306"/>
        </w:tabs>
      </w:pPr>
      <w:hyperlink w:anchor="_Toc19904" w:history="1">
        <w:r>
          <w:rPr>
            <w:rFonts w:ascii="仿宋" w:eastAsia="仿宋" w:hAnsi="仿宋" w:cs="仿宋" w:hint="eastAsia"/>
            <w:lang w:eastAsia="zh-CN"/>
          </w:rPr>
          <w:t>(一)、创新驱动战略实施</w:t>
        </w:r>
        <w:r>
          <w:tab/>
        </w:r>
        <w:r>
          <w:fldChar w:fldCharType="begin"/>
        </w:r>
        <w:r>
          <w:instrText xml:space="preserve"> PAGEREF _Toc19904 \h </w:instrText>
        </w:r>
        <w:r>
          <w:fldChar w:fldCharType="separate"/>
        </w:r>
        <w:r>
          <w:t>63</w:t>
        </w:r>
        <w:r>
          <w:fldChar w:fldCharType="end"/>
        </w:r>
      </w:hyperlink>
    </w:p>
    <w:p>
      <w:pPr>
        <w:pStyle w:val="TOC2"/>
        <w:tabs>
          <w:tab w:val="right" w:leader="dot" w:pos="8306"/>
        </w:tabs>
      </w:pPr>
      <w:hyperlink w:anchor="_Toc13945" w:history="1">
        <w:r>
          <w:rPr>
            <w:rFonts w:ascii="仿宋" w:eastAsia="仿宋" w:hAnsi="仿宋" w:cs="仿宋" w:hint="eastAsia"/>
            <w:lang w:eastAsia="zh-CN"/>
          </w:rPr>
          <w:t>(二)、持续发展路径探索</w:t>
        </w:r>
        <w:r>
          <w:tab/>
        </w:r>
        <w:r>
          <w:fldChar w:fldCharType="begin"/>
        </w:r>
        <w:r>
          <w:instrText xml:space="preserve"> PAGEREF _Toc13945 \h </w:instrText>
        </w:r>
        <w:r>
          <w:fldChar w:fldCharType="separate"/>
        </w:r>
        <w:r>
          <w:t>64</w:t>
        </w:r>
        <w:r>
          <w:fldChar w:fldCharType="end"/>
        </w:r>
      </w:hyperlink>
    </w:p>
    <w:p>
      <w:pPr>
        <w:pStyle w:val="TOC1"/>
        <w:tabs>
          <w:tab w:val="right" w:leader="dot" w:pos="8306"/>
        </w:tabs>
      </w:pPr>
      <w:hyperlink w:anchor="_Toc15729" w:history="1">
        <w:r>
          <w:rPr>
            <w:rFonts w:ascii="仿宋" w:eastAsia="仿宋" w:hAnsi="仿宋" w:cs="仿宋" w:hint="eastAsia"/>
            <w:lang w:eastAsia="zh-CN"/>
          </w:rPr>
          <w:t>十七、企业合规与伦理</w:t>
        </w:r>
        <w:r>
          <w:tab/>
        </w:r>
        <w:r>
          <w:fldChar w:fldCharType="begin"/>
        </w:r>
        <w:r>
          <w:instrText xml:space="preserve"> PAGEREF _Toc15729 \h </w:instrText>
        </w:r>
        <w:r>
          <w:fldChar w:fldCharType="separate"/>
        </w:r>
        <w:r>
          <w:t>68</w:t>
        </w:r>
        <w:r>
          <w:fldChar w:fldCharType="end"/>
        </w:r>
      </w:hyperlink>
    </w:p>
    <w:p>
      <w:pPr>
        <w:pStyle w:val="TOC2"/>
        <w:tabs>
          <w:tab w:val="right" w:leader="dot" w:pos="8306"/>
        </w:tabs>
      </w:pPr>
      <w:hyperlink w:anchor="_Toc19279" w:history="1">
        <w:r>
          <w:rPr>
            <w:rFonts w:ascii="仿宋" w:eastAsia="仿宋" w:hAnsi="仿宋" w:cs="仿宋" w:hint="eastAsia"/>
            <w:lang w:eastAsia="zh-CN"/>
          </w:rPr>
          <w:t>(一)、合规政策与程序</w:t>
        </w:r>
        <w:r>
          <w:tab/>
        </w:r>
        <w:r>
          <w:fldChar w:fldCharType="begin"/>
        </w:r>
        <w:r>
          <w:instrText xml:space="preserve"> PAGEREF _Toc19279 \h </w:instrText>
        </w:r>
        <w:r>
          <w:fldChar w:fldCharType="separate"/>
        </w:r>
        <w:r>
          <w:t>68</w:t>
        </w:r>
        <w:r>
          <w:fldChar w:fldCharType="end"/>
        </w:r>
      </w:hyperlink>
    </w:p>
    <w:p>
      <w:pPr>
        <w:pStyle w:val="TOC2"/>
        <w:tabs>
          <w:tab w:val="right" w:leader="dot" w:pos="8306"/>
        </w:tabs>
      </w:pPr>
      <w:hyperlink w:anchor="_Toc18133" w:history="1">
        <w:r>
          <w:rPr>
            <w:rFonts w:ascii="仿宋" w:eastAsia="仿宋" w:hAnsi="仿宋" w:cs="仿宋" w:hint="eastAsia"/>
            <w:lang w:eastAsia="zh-CN"/>
          </w:rPr>
          <w:t>(二)、伦理规范与培训</w:t>
        </w:r>
        <w:r>
          <w:tab/>
        </w:r>
        <w:r>
          <w:fldChar w:fldCharType="begin"/>
        </w:r>
        <w:r>
          <w:instrText xml:space="preserve"> PAGEREF _Toc18133 \h </w:instrText>
        </w:r>
        <w:r>
          <w:fldChar w:fldCharType="separate"/>
        </w:r>
        <w:r>
          <w:t>70</w:t>
        </w:r>
        <w:r>
          <w:fldChar w:fldCharType="end"/>
        </w:r>
      </w:hyperlink>
    </w:p>
    <w:p>
      <w:pPr>
        <w:pStyle w:val="TOC2"/>
        <w:tabs>
          <w:tab w:val="right" w:leader="dot" w:pos="8306"/>
        </w:tabs>
      </w:pPr>
      <w:hyperlink w:anchor="_Toc31884" w:history="1">
        <w:r>
          <w:rPr>
            <w:rFonts w:ascii="仿宋" w:eastAsia="仿宋" w:hAnsi="仿宋" w:cs="仿宋" w:hint="eastAsia"/>
            <w:lang w:eastAsia="zh-CN"/>
          </w:rPr>
          <w:t>(三)、合规风险评估</w:t>
        </w:r>
        <w:r>
          <w:tab/>
        </w:r>
        <w:r>
          <w:fldChar w:fldCharType="begin"/>
        </w:r>
        <w:r>
          <w:instrText xml:space="preserve"> PAGEREF _Toc31884 \h </w:instrText>
        </w:r>
        <w:r>
          <w:fldChar w:fldCharType="separate"/>
        </w:r>
        <w:r>
          <w:t>70</w:t>
        </w:r>
        <w:r>
          <w:fldChar w:fldCharType="end"/>
        </w:r>
      </w:hyperlink>
    </w:p>
    <w:p>
      <w:pPr>
        <w:pStyle w:val="TOC2"/>
        <w:tabs>
          <w:tab w:val="right" w:leader="dot" w:pos="8306"/>
        </w:tabs>
      </w:pPr>
      <w:hyperlink w:anchor="_Toc23419" w:history="1">
        <w:r>
          <w:rPr>
            <w:rFonts w:ascii="仿宋" w:eastAsia="仿宋" w:hAnsi="仿宋" w:cs="仿宋" w:hint="eastAsia"/>
            <w:lang w:eastAsia="zh-CN"/>
          </w:rPr>
          <w:t>(四)、合规监督与执行</w:t>
        </w:r>
        <w:r>
          <w:tab/>
        </w:r>
        <w:r>
          <w:fldChar w:fldCharType="begin"/>
        </w:r>
        <w:r>
          <w:instrText xml:space="preserve"> PAGEREF _Toc23419 \h </w:instrText>
        </w:r>
        <w:r>
          <w:fldChar w:fldCharType="separate"/>
        </w:r>
        <w:r>
          <w:t>72</w:t>
        </w:r>
        <w:r>
          <w:fldChar w:fldCharType="end"/>
        </w:r>
      </w:hyperlink>
    </w:p>
    <w:p>
      <w:pPr>
        <w:pStyle w:val="TOC1"/>
        <w:tabs>
          <w:tab w:val="right" w:leader="dot" w:pos="8306"/>
        </w:tabs>
      </w:pPr>
      <w:hyperlink w:anchor="_Toc5029" w:history="1">
        <w:r>
          <w:rPr>
            <w:rFonts w:ascii="仿宋" w:eastAsia="仿宋" w:hAnsi="仿宋" w:cs="仿宋" w:hint="eastAsia"/>
            <w:lang w:eastAsia="zh-CN"/>
          </w:rPr>
          <w:t>十八、产业协同与集群发展</w:t>
        </w:r>
        <w:r>
          <w:tab/>
        </w:r>
        <w:r>
          <w:fldChar w:fldCharType="begin"/>
        </w:r>
        <w:r>
          <w:instrText xml:space="preserve"> PAGEREF _Toc5029 \h </w:instrText>
        </w:r>
        <w:r>
          <w:fldChar w:fldCharType="separate"/>
        </w:r>
        <w:r>
          <w:t>73</w:t>
        </w:r>
        <w:r>
          <w:fldChar w:fldCharType="end"/>
        </w:r>
      </w:hyperlink>
    </w:p>
    <w:p>
      <w:pPr>
        <w:pStyle w:val="TOC2"/>
        <w:tabs>
          <w:tab w:val="right" w:leader="dot" w:pos="8306"/>
        </w:tabs>
      </w:pPr>
      <w:hyperlink w:anchor="_Toc11448" w:history="1">
        <w:r>
          <w:rPr>
            <w:rFonts w:ascii="仿宋" w:eastAsia="仿宋" w:hAnsi="仿宋" w:cs="仿宋" w:hint="eastAsia"/>
            <w:lang w:eastAsia="zh-CN"/>
          </w:rPr>
          <w:t>(一)、产业协同机制建设</w:t>
        </w:r>
        <w:r>
          <w:tab/>
        </w:r>
        <w:r>
          <w:fldChar w:fldCharType="begin"/>
        </w:r>
        <w:r>
          <w:instrText xml:space="preserve"> PAGEREF _Toc11448 \h </w:instrText>
        </w:r>
        <w:r>
          <w:fldChar w:fldCharType="separate"/>
        </w:r>
        <w:r>
          <w:t>73</w:t>
        </w:r>
        <w:r>
          <w:fldChar w:fldCharType="end"/>
        </w:r>
      </w:hyperlink>
    </w:p>
    <w:p>
      <w:pPr>
        <w:pStyle w:val="TOC2"/>
        <w:tabs>
          <w:tab w:val="right" w:leader="dot" w:pos="8306"/>
        </w:tabs>
      </w:pPr>
      <w:hyperlink w:anchor="_Toc7037" w:history="1">
        <w:r>
          <w:rPr>
            <w:rFonts w:ascii="仿宋" w:eastAsia="仿宋" w:hAnsi="仿宋" w:cs="仿宋" w:hint="eastAsia"/>
            <w:lang w:eastAsia="zh-CN"/>
          </w:rPr>
          <w:t>(二)、产业集群培育与发展</w:t>
        </w:r>
        <w:r>
          <w:tab/>
        </w:r>
        <w:r>
          <w:fldChar w:fldCharType="begin"/>
        </w:r>
        <w:r>
          <w:instrText xml:space="preserve"> PAGEREF _Toc7037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25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737"/>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2867"/>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PS再生料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PS再生料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S再生料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PS再生料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7356"/>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PS再生料项目的必要性在当前经济和社会背景下表现得尤为重要，其对市场需求的满足、技术创新的推动、社会经济发展的促进以及环境可持续性的提高，共同构成了项目建设的核心价值和必要性。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在全球经济快速发展和科技日新月异的今天，市场对创新技术和环保解决方案的需求日益增长。PS再生料项目恰好聚焦于这一趋势，提供涵盖人工智能、大数据分析和可持续能源等领域的高效、先进产品和服务。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PS再生料项目在其专注的领域内，特别是在人工智能和数据科学方面，有望推动显著的技术革新。项目的研发活动不仅有望孕育出改变行业运作方式的新技术，还可能在长远中影响整个技术生态系统。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PS再生料项目还致力于提升当地居民的技能和就业能力，通过与当地教育机构合作提供培训和教育机会，从而提高社区整体的生活水平和社会福祉。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PS再生料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6856"/>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PS再生料项目的建设和发展得益于一系列有利条件，这些条件涵盖了技术优势、市场潜力、政策支持、人力资源、基础设施以及投资和合作伙伴的支持，共同构成了项目成功的坚实基础。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PS再生料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PS再生料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5356"/>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4755"/>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PS再生料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S再生料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PS再生料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PS再生料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PS再生料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PS再生料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S再生料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PS再生料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PS再生料项目的社会影响是全面而深远的。从提供就业机会和提升公共服务，到促进社会结构和劳动市场的多元化，再到推动社会责任和伦理标准的提高，项目对于提升社区的经济、文化和社会福祉有着重要作用。通过这些正面影响，PS再生料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31155"/>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为了融入当地社区，PS再生料项目需深入理解当地的文化特色和社会习俗。例如，项目在设计广告和市场推广活动时，应考虑使用当地语言和符合地方文化的表达方式。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PS再生料项目对当地经济结构的影响需谨慎考虑。项目可以通过聘用当地居民，特别是在管理和技术岗位上，来直接促进当地就业。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PS再生料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30504"/>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为了确保PS再生料项目的成功并最大限度地减轻潜在的社会风险，详细的风险分析和具体的应对策略至关重要。以下是针对项目可能面临的具体社会风险及相应对策的分析：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风险描述：PS再生料项目可能遭遇社区抵制，尤其如果社区成员认为项目会破坏他们的生活环境或忽略他们的意见。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https://d.book118.com/855043224233011103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PS再生料项目建设方案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PS再生料项目建设方案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PS再生料项目建设方案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PS再生料项目建设方案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PS再生料项目建设方案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PS再生料项目建设方案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PS再生料项目建设方案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PS再生料项目建设方案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PS再生料项目建设方案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PS再生料项目建设方案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PS再生料项目建设方案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PS再生料项目建设方案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D313D1"/>
    <w:rsid w:val="4AD313D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55043224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2024-02-01T21:29:00Z</dcterms:created>
  <dcterms:modified xsi:type="dcterms:W3CDTF">2024-02-01T21:30:13Z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828C778EAD944CE6B83E205CCE7A447C_11</vt:lpwstr>
  </property>
  <property fmtid="{D5CDD505-2E9C-101B-9397-08002B2CF9AE}" pid="3" name="KSOProductBuildVer">
    <vt:lpwstr>2052-12.1.0.16250</vt:lpwstr>
  </property>
</Properties>
</file>