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发射塔架、发射台以及移动发射装置项目调研分析报告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373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_Toc4373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2" w:history="1">
        <w:r>
          <w:rPr>
            <w:rFonts w:ascii="仿宋" w:eastAsia="仿宋" w:hAnsi="仿宋" w:cs="仿宋" w:hint="eastAsia"/>
            <w:lang w:val="en-US"/>
          </w:rPr>
          <w:t>一、技术方案</w:t>
        </w:r>
        <w:r>
          <w:tab/>
        </w:r>
        <w:r>
          <w:fldChar w:fldCharType="begin"/>
        </w:r>
        <w:r>
          <w:instrText xml:space="preserve"> PAGEREF _Toc1142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15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_Toc10215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5" w:history="1">
        <w:r>
          <w:rPr>
            <w:rFonts w:ascii="仿宋" w:eastAsia="仿宋" w:hAnsi="仿宋" w:cs="仿宋" w:hint="eastAsia"/>
            <w:lang w:val="en-US"/>
          </w:rPr>
          <w:t>(二)、发射塔架、发射台以及移动发射装置项目技术工艺分析</w:t>
        </w:r>
        <w:r>
          <w:tab/>
        </w:r>
        <w:r>
          <w:fldChar w:fldCharType="begin"/>
        </w:r>
        <w:r>
          <w:instrText xml:space="preserve"> PAGEREF _Toc14725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6" w:history="1">
        <w:r>
          <w:rPr>
            <w:rFonts w:ascii="仿宋" w:eastAsia="仿宋" w:hAnsi="仿宋" w:cs="仿宋" w:hint="eastAsia"/>
            <w:lang w:val="en-US"/>
          </w:rPr>
          <w:t>(三)、发射塔架、发射台以及移动发射装置项目技术流程</w:t>
        </w:r>
        <w:r>
          <w:tab/>
        </w:r>
        <w:r>
          <w:fldChar w:fldCharType="begin"/>
        </w:r>
        <w:r>
          <w:instrText xml:space="preserve"> PAGEREF _Toc29386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33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_Toc5833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76" w:history="1">
        <w:r>
          <w:rPr>
            <w:rFonts w:ascii="仿宋" w:eastAsia="仿宋" w:hAnsi="仿宋" w:cs="仿宋" w:hint="eastAsia"/>
            <w:lang w:val="en-US"/>
          </w:rPr>
          <w:t>二、内部技术风险的管理与动态性</w:t>
        </w:r>
        <w:r>
          <w:tab/>
        </w:r>
        <w:r>
          <w:fldChar w:fldCharType="begin"/>
        </w:r>
        <w:r>
          <w:instrText xml:space="preserve"> PAGEREF _Toc11476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7" w:history="1">
        <w:r>
          <w:rPr>
            <w:rFonts w:ascii="仿宋" w:eastAsia="仿宋" w:hAnsi="仿宋" w:cs="仿宋" w:hint="eastAsia"/>
            <w:lang w:val="en-US"/>
          </w:rPr>
          <w:t>(一)、内部技术风险的管理与动态性</w:t>
        </w:r>
        <w:r>
          <w:tab/>
        </w:r>
        <w:r>
          <w:fldChar w:fldCharType="begin"/>
        </w:r>
        <w:r>
          <w:instrText xml:space="preserve"> PAGEREF _Toc20557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04" w:history="1">
        <w:r>
          <w:rPr>
            <w:rFonts w:ascii="仿宋" w:eastAsia="仿宋" w:hAnsi="仿宋" w:cs="仿宋" w:hint="eastAsia"/>
            <w:lang w:val="en-US"/>
          </w:rPr>
          <w:t>三、发展规划</w:t>
        </w:r>
        <w:r>
          <w:tab/>
        </w:r>
        <w:r>
          <w:fldChar w:fldCharType="begin"/>
        </w:r>
        <w:r>
          <w:instrText xml:space="preserve"> PAGEREF _Toc12804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2" w:history="1">
        <w:r>
          <w:rPr>
            <w:rFonts w:ascii="仿宋" w:eastAsia="仿宋" w:hAnsi="仿宋" w:cs="仿宋" w:hint="eastAsia"/>
            <w:lang w:val="en-US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_Toc29102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5" w:history="1">
        <w:r>
          <w:rPr>
            <w:rFonts w:ascii="仿宋" w:eastAsia="仿宋" w:hAnsi="仿宋" w:cs="仿宋" w:hint="eastAsia"/>
            <w:lang w:val="en-US"/>
          </w:rPr>
          <w:t>(二)、保障措施</w:t>
        </w:r>
        <w:r>
          <w:tab/>
        </w:r>
        <w:r>
          <w:fldChar w:fldCharType="begin"/>
        </w:r>
        <w:r>
          <w:instrText xml:space="preserve"> PAGEREF _Toc26805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61" w:history="1">
        <w:r>
          <w:rPr>
            <w:rFonts w:ascii="仿宋" w:eastAsia="仿宋" w:hAnsi="仿宋" w:cs="仿宋" w:hint="eastAsia"/>
            <w:lang w:val="en-US"/>
          </w:rPr>
          <w:t>四、原辅材料及成品分析</w:t>
        </w:r>
        <w:r>
          <w:tab/>
        </w:r>
        <w:r>
          <w:fldChar w:fldCharType="begin"/>
        </w:r>
        <w:r>
          <w:instrText xml:space="preserve"> PAGEREF _Toc29761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" w:history="1">
        <w:r>
          <w:rPr>
            <w:rFonts w:ascii="仿宋" w:eastAsia="仿宋" w:hAnsi="仿宋" w:cs="仿宋" w:hint="eastAsia"/>
            <w:lang w:val="en-US"/>
          </w:rPr>
          <w:t>(一)、发射塔架、发射台以及移动发射装置项目建设期原辅材料供应情况</w:t>
        </w:r>
        <w:r>
          <w:tab/>
        </w:r>
        <w:r>
          <w:fldChar w:fldCharType="begin"/>
        </w:r>
        <w:r>
          <w:instrText xml:space="preserve"> PAGEREF _Toc1960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5" w:history="1">
        <w:r>
          <w:rPr>
            <w:rFonts w:ascii="仿宋" w:eastAsia="仿宋" w:hAnsi="仿宋" w:cs="仿宋" w:hint="eastAsia"/>
            <w:lang w:val="en-US"/>
          </w:rPr>
          <w:t>(二)、发射塔架、发射台以及移动发射装置项目运营期原辅材料供应及质量管理</w:t>
        </w:r>
        <w:r>
          <w:tab/>
        </w:r>
        <w:r>
          <w:fldChar w:fldCharType="begin"/>
        </w:r>
        <w:r>
          <w:instrText xml:space="preserve"> PAGEREF _Toc21375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43" w:history="1">
        <w:r>
          <w:rPr>
            <w:rFonts w:ascii="仿宋" w:eastAsia="仿宋" w:hAnsi="仿宋" w:cs="仿宋" w:hint="eastAsia"/>
            <w:lang w:val="en-US"/>
          </w:rPr>
          <w:t>五、市场分析预测</w:t>
        </w:r>
        <w:r>
          <w:tab/>
        </w:r>
        <w:r>
          <w:fldChar w:fldCharType="begin"/>
        </w:r>
        <w:r>
          <w:instrText xml:space="preserve"> PAGEREF _Toc9543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7" w:history="1">
        <w:r>
          <w:rPr>
            <w:rFonts w:ascii="仿宋" w:eastAsia="仿宋" w:hAnsi="仿宋" w:cs="仿宋" w:hint="eastAsia"/>
            <w:lang w:val="en-US"/>
          </w:rPr>
          <w:t>(一)、发射塔架、发射台以及移动发射装置行业分析</w:t>
        </w:r>
        <w:r>
          <w:tab/>
        </w:r>
        <w:r>
          <w:fldChar w:fldCharType="begin"/>
        </w:r>
        <w:r>
          <w:instrText xml:space="preserve"> PAGEREF _Toc31157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18" w:history="1">
        <w:r>
          <w:rPr>
            <w:rFonts w:ascii="仿宋" w:eastAsia="仿宋" w:hAnsi="仿宋" w:cs="仿宋" w:hint="eastAsia"/>
            <w:lang w:val="en-US"/>
          </w:rPr>
          <w:t>(二)、发射塔架、发射台以及移动发射装置市场分析预测</w:t>
        </w:r>
        <w:r>
          <w:tab/>
        </w:r>
        <w:r>
          <w:fldChar w:fldCharType="begin"/>
        </w:r>
        <w:r>
          <w:instrText xml:space="preserve"> PAGEREF _Toc8718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85" w:history="1">
        <w:r>
          <w:rPr>
            <w:rFonts w:ascii="仿宋" w:eastAsia="仿宋" w:hAnsi="仿宋" w:cs="仿宋" w:hint="eastAsia"/>
            <w:lang w:val="en-US"/>
          </w:rPr>
          <w:t>六、市场分析</w:t>
        </w:r>
        <w:r>
          <w:tab/>
        </w:r>
        <w:r>
          <w:fldChar w:fldCharType="begin"/>
        </w:r>
        <w:r>
          <w:instrText xml:space="preserve"> PAGEREF _Toc28485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3" w:history="1">
        <w:r>
          <w:rPr>
            <w:rFonts w:ascii="仿宋" w:eastAsia="仿宋" w:hAnsi="仿宋" w:cs="仿宋" w:hint="eastAsia"/>
            <w:lang w:val="en-US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_Toc20293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7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_Toc18697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46" w:history="1">
        <w:r>
          <w:rPr>
            <w:rFonts w:ascii="仿宋" w:eastAsia="仿宋" w:hAnsi="仿宋" w:cs="仿宋" w:hint="eastAsia"/>
            <w:lang w:val="en-US"/>
          </w:rPr>
          <w:t>七、建筑工程方案</w:t>
        </w:r>
        <w:r>
          <w:tab/>
        </w:r>
        <w:r>
          <w:fldChar w:fldCharType="begin"/>
        </w:r>
        <w:r>
          <w:instrText xml:space="preserve"> PAGEREF _Toc31846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3" w:history="1">
        <w:r>
          <w:rPr>
            <w:rFonts w:ascii="仿宋" w:eastAsia="仿宋" w:hAnsi="仿宋" w:cs="仿宋" w:hint="eastAsia"/>
            <w:lang w:val="en-US"/>
          </w:rPr>
          <w:t>(一)、发射塔架、发射台以及移动发射装置项目工程设计总体要求</w:t>
        </w:r>
        <w:r>
          <w:tab/>
        </w:r>
        <w:r>
          <w:fldChar w:fldCharType="begin"/>
        </w:r>
        <w:r>
          <w:instrText xml:space="preserve"> PAGEREF _Toc30343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3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_Toc10473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4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_Toc22304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48" w:history="1">
        <w:r>
          <w:rPr>
            <w:rFonts w:ascii="仿宋" w:eastAsia="仿宋" w:hAnsi="仿宋" w:cs="仿宋" w:hint="eastAsia"/>
            <w:lang w:val="en-US"/>
          </w:rPr>
          <w:t>八、劳动安全评价</w:t>
        </w:r>
        <w:r>
          <w:tab/>
        </w:r>
        <w:r>
          <w:fldChar w:fldCharType="begin"/>
        </w:r>
        <w:r>
          <w:instrText xml:space="preserve"> PAGEREF _Toc17748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048" w:history="1">
        <w:r>
          <w:rPr>
            <w:rFonts w:ascii="仿宋" w:eastAsia="仿宋" w:hAnsi="仿宋" w:cs="仿宋" w:hint="eastAsia"/>
            <w:lang w:val="en-US"/>
          </w:rPr>
          <w:t>(一)、设计依据</w:t>
        </w:r>
        <w:r>
          <w:tab/>
        </w:r>
        <w:r>
          <w:fldChar w:fldCharType="begin"/>
        </w:r>
        <w:r>
          <w:instrText xml:space="preserve"> PAGEREF _Toc30048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" w:history="1">
        <w:r>
          <w:rPr>
            <w:rFonts w:ascii="仿宋" w:eastAsia="仿宋" w:hAnsi="仿宋" w:cs="仿宋" w:hint="eastAsia"/>
            <w:lang w:val="en-US"/>
          </w:rPr>
          <w:t>(二)、主要防范措施</w:t>
        </w:r>
        <w:r>
          <w:tab/>
        </w:r>
        <w:r>
          <w:fldChar w:fldCharType="begin"/>
        </w:r>
        <w:r>
          <w:instrText xml:space="preserve"> PAGEREF _Toc1457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1" w:history="1">
        <w:r>
          <w:rPr>
            <w:rFonts w:ascii="仿宋" w:eastAsia="仿宋" w:hAnsi="仿宋" w:cs="仿宋" w:hint="eastAsia"/>
            <w:lang w:val="en-US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_Toc531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66" w:history="1">
        <w:r>
          <w:rPr>
            <w:rFonts w:ascii="仿宋" w:eastAsia="仿宋" w:hAnsi="仿宋" w:cs="仿宋" w:hint="eastAsia"/>
            <w:lang w:val="en-US"/>
          </w:rPr>
          <w:t>九、发射塔架、发射台以及移动发射装置整合营销</w:t>
        </w:r>
        <w:r>
          <w:tab/>
        </w:r>
        <w:r>
          <w:fldChar w:fldCharType="begin"/>
        </w:r>
        <w:r>
          <w:instrText xml:space="preserve"> PAGEREF _Toc6366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24" w:history="1">
        <w:r>
          <w:rPr>
            <w:rFonts w:ascii="仿宋" w:eastAsia="仿宋" w:hAnsi="仿宋" w:cs="仿宋" w:hint="eastAsia"/>
            <w:lang w:val="en-US"/>
          </w:rPr>
          <w:t>(一)、跨渠道整合</w:t>
        </w:r>
        <w:r>
          <w:tab/>
        </w:r>
        <w:r>
          <w:fldChar w:fldCharType="begin"/>
        </w:r>
        <w:r>
          <w:instrText xml:space="preserve"> PAGEREF _Toc13524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35" w:history="1">
        <w:r>
          <w:rPr>
            <w:rFonts w:ascii="仿宋" w:eastAsia="仿宋" w:hAnsi="仿宋" w:cs="仿宋" w:hint="eastAsia"/>
            <w:lang w:val="en-US"/>
          </w:rPr>
          <w:t>(二)、品牌一体化</w:t>
        </w:r>
        <w:r>
          <w:tab/>
        </w:r>
        <w:r>
          <w:fldChar w:fldCharType="begin"/>
        </w:r>
        <w:r>
          <w:instrText xml:space="preserve"> PAGEREF _Toc29535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67" w:history="1">
        <w:r>
          <w:rPr>
            <w:rFonts w:ascii="仿宋" w:eastAsia="仿宋" w:hAnsi="仿宋" w:cs="仿宋" w:hint="eastAsia"/>
            <w:lang w:val="en-US"/>
          </w:rPr>
          <w:t>(三)、数据整合</w:t>
        </w:r>
        <w:r>
          <w:tab/>
        </w:r>
        <w:r>
          <w:fldChar w:fldCharType="begin"/>
        </w:r>
        <w:r>
          <w:instrText xml:space="preserve"> PAGEREF _Toc9767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8" w:history="1">
        <w:r>
          <w:rPr>
            <w:rFonts w:ascii="仿宋" w:eastAsia="仿宋" w:hAnsi="仿宋" w:cs="仿宋" w:hint="eastAsia"/>
            <w:lang w:val="en-US"/>
          </w:rPr>
          <w:t>(四)、客户关系管理</w:t>
        </w:r>
        <w:r>
          <w:tab/>
        </w:r>
        <w:r>
          <w:fldChar w:fldCharType="begin"/>
        </w:r>
        <w:r>
          <w:instrText xml:space="preserve"> PAGEREF _Toc4488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88" w:history="1">
        <w:r>
          <w:rPr>
            <w:rFonts w:ascii="仿宋" w:eastAsia="仿宋" w:hAnsi="仿宋" w:cs="仿宋" w:hint="eastAsia"/>
            <w:lang w:val="en-US"/>
          </w:rPr>
          <w:t>十、发射塔架、发射台以及移动发射装置项目进展与里程碑</w:t>
        </w:r>
        <w:r>
          <w:tab/>
        </w:r>
        <w:r>
          <w:fldChar w:fldCharType="begin"/>
        </w:r>
        <w:r>
          <w:instrText xml:space="preserve"> PAGEREF _Toc5988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63" w:history="1">
        <w:r>
          <w:rPr>
            <w:rFonts w:ascii="仿宋" w:eastAsia="仿宋" w:hAnsi="仿宋" w:cs="仿宋" w:hint="eastAsia"/>
            <w:lang w:val="en-US"/>
          </w:rPr>
          <w:t>(一)、发射塔架、发射台以及移动发射装置项目进展</w:t>
        </w:r>
        <w:r>
          <w:tab/>
        </w:r>
        <w:r>
          <w:fldChar w:fldCharType="begin"/>
        </w:r>
        <w:r>
          <w:instrText xml:space="preserve"> PAGEREF _Toc29763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9" w:history="1">
        <w:r>
          <w:rPr>
            <w:rFonts w:ascii="仿宋" w:eastAsia="仿宋" w:hAnsi="仿宋" w:cs="仿宋" w:hint="eastAsia"/>
            <w:lang w:val="en-US"/>
          </w:rPr>
          <w:t>(二)、重要里程碑与进度控制</w:t>
        </w:r>
        <w:r>
          <w:tab/>
        </w:r>
        <w:r>
          <w:fldChar w:fldCharType="begin"/>
        </w:r>
        <w:r>
          <w:instrText xml:space="preserve"> PAGEREF _Toc32509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85" w:history="1">
        <w:r>
          <w:rPr>
            <w:rFonts w:ascii="仿宋" w:eastAsia="仿宋" w:hAnsi="仿宋" w:cs="仿宋" w:hint="eastAsia"/>
            <w:lang w:val="en-US"/>
          </w:rPr>
          <w:t>(三)、问题识别与解决方案</w:t>
        </w:r>
        <w:r>
          <w:tab/>
        </w:r>
        <w:r>
          <w:fldChar w:fldCharType="begin"/>
        </w:r>
        <w:r>
          <w:instrText xml:space="preserve"> PAGEREF _Toc29885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84" w:history="1">
        <w:r>
          <w:rPr>
            <w:rFonts w:ascii="仿宋" w:eastAsia="仿宋" w:hAnsi="仿宋" w:cs="仿宋" w:hint="eastAsia"/>
            <w:lang w:val="en-US"/>
          </w:rPr>
          <w:t>十一、员工培训与绩效提升</w:t>
        </w:r>
        <w:r>
          <w:tab/>
        </w:r>
        <w:r>
          <w:fldChar w:fldCharType="begin"/>
        </w:r>
        <w:r>
          <w:instrText xml:space="preserve"> PAGEREF _Toc9184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64" w:history="1">
        <w:r>
          <w:rPr>
            <w:rFonts w:ascii="仿宋" w:eastAsia="仿宋" w:hAnsi="仿宋" w:cs="仿宋" w:hint="eastAsia"/>
            <w:lang w:val="en-US"/>
          </w:rPr>
          <w:t>(一)、培训需求分析与计划</w:t>
        </w:r>
        <w:r>
          <w:tab/>
        </w:r>
        <w:r>
          <w:fldChar w:fldCharType="begin"/>
        </w:r>
        <w:r>
          <w:instrText xml:space="preserve"> PAGEREF _Toc11964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5" w:history="1">
        <w:r>
          <w:rPr>
            <w:rFonts w:ascii="仿宋" w:eastAsia="仿宋" w:hAnsi="仿宋" w:cs="仿宋" w:hint="eastAsia"/>
            <w:lang w:val="en-US"/>
          </w:rPr>
          <w:t>(二)、绩效评价体系与激励机制</w:t>
        </w:r>
        <w:r>
          <w:tab/>
        </w:r>
        <w:r>
          <w:fldChar w:fldCharType="begin"/>
        </w:r>
        <w:r>
          <w:instrText xml:space="preserve"> PAGEREF _Toc10505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9" w:history="1">
        <w:r>
          <w:rPr>
            <w:rFonts w:ascii="仿宋" w:eastAsia="仿宋" w:hAnsi="仿宋" w:cs="仿宋" w:hint="eastAsia"/>
            <w:lang w:val="en-US"/>
          </w:rPr>
          <w:t>(三)、职业发展规划与晋升通道</w:t>
        </w:r>
        <w:r>
          <w:tab/>
        </w:r>
        <w:r>
          <w:fldChar w:fldCharType="begin"/>
        </w:r>
        <w:r>
          <w:instrText xml:space="preserve"> PAGEREF _Toc32369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5" w:history="1">
        <w:r>
          <w:rPr>
            <w:rFonts w:ascii="仿宋" w:eastAsia="仿宋" w:hAnsi="仿宋" w:cs="仿宋" w:hint="eastAsia"/>
            <w:lang w:val="en-US"/>
          </w:rPr>
          <w:t>(四)、员工满意度与团队凝聚力</w:t>
        </w:r>
        <w:r>
          <w:tab/>
        </w:r>
        <w:r>
          <w:fldChar w:fldCharType="begin"/>
        </w:r>
        <w:r>
          <w:instrText xml:space="preserve"> PAGEREF _Toc12925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21" w:history="1">
        <w:r>
          <w:rPr>
            <w:rFonts w:ascii="仿宋" w:eastAsia="仿宋" w:hAnsi="仿宋" w:cs="仿宋" w:hint="eastAsia"/>
            <w:lang w:val="en-US"/>
          </w:rPr>
          <w:t>十二、发射塔架、发射台以及移动发射装置项目计划安排</w:t>
        </w:r>
        <w:r>
          <w:tab/>
        </w:r>
        <w:r>
          <w:fldChar w:fldCharType="begin"/>
        </w:r>
        <w:r>
          <w:instrText xml:space="preserve"> PAGEREF _Toc13821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1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_Toc22341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1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_Toc4101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2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_Toc28712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3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_Toc20493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91" w:history="1">
        <w:r>
          <w:rPr>
            <w:rFonts w:ascii="仿宋" w:eastAsia="仿宋" w:hAnsi="仿宋" w:cs="仿宋" w:hint="eastAsia"/>
            <w:lang w:val="en-US"/>
          </w:rPr>
          <w:t>十三、环境保护分析</w:t>
        </w:r>
        <w:r>
          <w:tab/>
        </w:r>
        <w:r>
          <w:fldChar w:fldCharType="begin"/>
        </w:r>
        <w:r>
          <w:instrText xml:space="preserve"> PAGEREF _Toc4391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7" w:history="1">
        <w:r>
          <w:rPr>
            <w:rFonts w:ascii="仿宋" w:eastAsia="仿宋" w:hAnsi="仿宋" w:cs="仿宋" w:hint="eastAsia"/>
            <w:lang w:val="en-US"/>
          </w:rPr>
          <w:t>(一)、环境保护综述</w:t>
        </w:r>
        <w:r>
          <w:tab/>
        </w:r>
        <w:r>
          <w:fldChar w:fldCharType="begin"/>
        </w:r>
        <w:r>
          <w:instrText xml:space="preserve"> PAGEREF _Toc18027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89" w:history="1">
        <w:r>
          <w:rPr>
            <w:rFonts w:ascii="仿宋" w:eastAsia="仿宋" w:hAnsi="仿宋" w:cs="仿宋" w:hint="eastAsia"/>
            <w:lang w:val="en-US"/>
          </w:rPr>
          <w:t>(二)、施工期环境影响分析</w:t>
        </w:r>
        <w:r>
          <w:tab/>
        </w:r>
        <w:r>
          <w:fldChar w:fldCharType="begin"/>
        </w:r>
        <w:r>
          <w:instrText xml:space="preserve"> PAGEREF _Toc11289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5" w:history="1">
        <w:r>
          <w:rPr>
            <w:rFonts w:ascii="仿宋" w:eastAsia="仿宋" w:hAnsi="仿宋" w:cs="仿宋" w:hint="eastAsia"/>
            <w:lang w:val="en-US"/>
          </w:rPr>
          <w:t>(三)、营运期环境影响分析</w:t>
        </w:r>
        <w:r>
          <w:tab/>
        </w:r>
        <w:r>
          <w:fldChar w:fldCharType="begin"/>
        </w:r>
        <w:r>
          <w:instrText xml:space="preserve"> PAGEREF _Toc23825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0" w:history="1">
        <w:r>
          <w:rPr>
            <w:rFonts w:ascii="仿宋" w:eastAsia="仿宋" w:hAnsi="仿宋" w:cs="仿宋" w:hint="eastAsia"/>
            <w:lang w:val="en-US"/>
          </w:rPr>
          <w:t>(四)、综合评价</w:t>
        </w:r>
        <w:r>
          <w:tab/>
        </w:r>
        <w:r>
          <w:fldChar w:fldCharType="begin"/>
        </w:r>
        <w:r>
          <w:instrText xml:space="preserve"> PAGEREF _Toc3280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42" w:history="1">
        <w:r>
          <w:rPr>
            <w:rFonts w:ascii="仿宋" w:eastAsia="仿宋" w:hAnsi="仿宋" w:cs="仿宋" w:hint="eastAsia"/>
            <w:lang w:val="en-US"/>
          </w:rPr>
          <w:t>十四、建设方案与产品规划</w:t>
        </w:r>
        <w:r>
          <w:tab/>
        </w:r>
        <w:r>
          <w:fldChar w:fldCharType="begin"/>
        </w:r>
        <w:r>
          <w:instrText xml:space="preserve"> PAGEREF _Toc15242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9130" w:history="1">
        <w:r>
          <w:rPr>
            <w:rFonts w:ascii="仿宋" w:eastAsia="仿宋" w:hAnsi="仿宋" w:cs="仿宋" w:hint="eastAsia"/>
            <w:lang w:val="en-US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_Toc9130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8" w:history="1">
        <w:r>
          <w:rPr>
            <w:rFonts w:ascii="仿宋" w:eastAsia="仿宋" w:hAnsi="仿宋" w:cs="仿宋" w:hint="eastAsia"/>
            <w:lang w:val="en-US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_Toc17358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10" w:history="1">
        <w:r>
          <w:rPr>
            <w:rFonts w:ascii="仿宋" w:eastAsia="仿宋" w:hAnsi="仿宋" w:cs="仿宋" w:hint="eastAsia"/>
            <w:lang w:val="en-US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_Toc31110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6" w:history="1">
        <w:r>
          <w:rPr>
            <w:rFonts w:ascii="仿宋" w:eastAsia="仿宋" w:hAnsi="仿宋" w:cs="仿宋" w:hint="eastAsia"/>
            <w:lang w:val="en-US"/>
          </w:rPr>
          <w:t>(一)、人力资源规划</w:t>
        </w:r>
        <w:r>
          <w:tab/>
        </w:r>
        <w:r>
          <w:fldChar w:fldCharType="begin"/>
        </w:r>
        <w:r>
          <w:instrText xml:space="preserve"> PAGEREF _Toc30436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90" w:history="1">
        <w:r>
          <w:rPr>
            <w:rFonts w:ascii="仿宋" w:eastAsia="仿宋" w:hAnsi="仿宋" w:cs="仿宋" w:hint="eastAsia"/>
            <w:lang w:val="en-US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_Toc16490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8" w:history="1">
        <w:r>
          <w:rPr>
            <w:rFonts w:ascii="仿宋" w:eastAsia="仿宋" w:hAnsi="仿宋" w:cs="仿宋" w:hint="eastAsia"/>
            <w:lang w:val="en-US"/>
          </w:rPr>
          <w:t>十六、市场反馈与迭代</w:t>
        </w:r>
        <w:r>
          <w:tab/>
        </w:r>
        <w:r>
          <w:fldChar w:fldCharType="begin"/>
        </w:r>
        <w:r>
          <w:instrText xml:space="preserve"> PAGEREF _Toc1898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8" w:history="1">
        <w:r>
          <w:rPr>
            <w:rFonts w:ascii="仿宋" w:eastAsia="仿宋" w:hAnsi="仿宋" w:cs="仿宋" w:hint="eastAsia"/>
            <w:lang w:val="en-US"/>
          </w:rPr>
          <w:t>(一)、市场反馈概述</w:t>
        </w:r>
        <w:r>
          <w:tab/>
        </w:r>
        <w:r>
          <w:fldChar w:fldCharType="begin"/>
        </w:r>
        <w:r>
          <w:instrText xml:space="preserve"> PAGEREF _Toc20068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4" w:history="1">
        <w:r>
          <w:rPr>
            <w:rFonts w:ascii="仿宋" w:eastAsia="仿宋" w:hAnsi="仿宋" w:cs="仿宋" w:hint="eastAsia"/>
            <w:lang w:val="en-US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_Toc20854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3" w:history="1">
        <w:r>
          <w:rPr>
            <w:rFonts w:ascii="仿宋" w:eastAsia="仿宋" w:hAnsi="仿宋" w:cs="仿宋" w:hint="eastAsia"/>
            <w:lang w:val="en-US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_Toc31853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50" w:history="1">
        <w:r>
          <w:rPr>
            <w:rFonts w:ascii="仿宋" w:eastAsia="仿宋" w:hAnsi="仿宋" w:cs="仿宋" w:hint="eastAsia"/>
            <w:lang w:val="en-US"/>
          </w:rPr>
          <w:t>十七、法律和合规事项</w:t>
        </w:r>
        <w:r>
          <w:tab/>
        </w:r>
        <w:r>
          <w:fldChar w:fldCharType="begin"/>
        </w:r>
        <w:r>
          <w:instrText xml:space="preserve"> PAGEREF _Toc27250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8" w:history="1">
        <w:r>
          <w:rPr>
            <w:rFonts w:ascii="仿宋" w:eastAsia="仿宋" w:hAnsi="仿宋" w:cs="仿宋" w:hint="eastAsia"/>
            <w:lang w:val="en-US"/>
          </w:rPr>
          <w:t>(一)、公司法律结构</w:t>
        </w:r>
        <w:r>
          <w:tab/>
        </w:r>
        <w:r>
          <w:fldChar w:fldCharType="begin"/>
        </w:r>
        <w:r>
          <w:instrText xml:space="preserve"> PAGEREF _Toc29008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03" w:history="1">
        <w:r>
          <w:rPr>
            <w:rFonts w:ascii="仿宋" w:eastAsia="仿宋" w:hAnsi="仿宋" w:cs="仿宋" w:hint="eastAsia"/>
            <w:lang w:val="en-US"/>
          </w:rPr>
          <w:t>(二)、合同与协议</w:t>
        </w:r>
        <w:r>
          <w:tab/>
        </w:r>
        <w:r>
          <w:fldChar w:fldCharType="begin"/>
        </w:r>
        <w:r>
          <w:instrText xml:space="preserve"> PAGEREF _Toc20703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07" w:history="1">
        <w:r>
          <w:rPr>
            <w:rFonts w:ascii="仿宋" w:eastAsia="仿宋" w:hAnsi="仿宋" w:cs="仿宋" w:hint="eastAsia"/>
            <w:lang w:val="en-US"/>
          </w:rPr>
          <w:t>十八、技术创新与研发计划</w:t>
        </w:r>
        <w:r>
          <w:tab/>
        </w:r>
        <w:r>
          <w:fldChar w:fldCharType="begin"/>
        </w:r>
        <w:r>
          <w:instrText xml:space="preserve"> PAGEREF _Toc24807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6" w:history="1">
        <w:r>
          <w:rPr>
            <w:rFonts w:ascii="仿宋" w:eastAsia="仿宋" w:hAnsi="仿宋" w:cs="仿宋" w:hint="eastAsia"/>
            <w:lang w:val="en-US"/>
          </w:rPr>
          <w:t>(一)、技术创新策略</w:t>
        </w:r>
        <w:r>
          <w:tab/>
        </w:r>
        <w:r>
          <w:fldChar w:fldCharType="begin"/>
        </w:r>
        <w:r>
          <w:instrText xml:space="preserve"> PAGEREF _Toc17186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0" w:history="1">
        <w:r>
          <w:rPr>
            <w:rFonts w:ascii="仿宋" w:eastAsia="仿宋" w:hAnsi="仿宋" w:cs="仿宋" w:hint="eastAsia"/>
            <w:lang w:val="en-US"/>
          </w:rPr>
          <w:t>(二)、研发资源配置</w:t>
        </w:r>
        <w:r>
          <w:tab/>
        </w:r>
        <w:r>
          <w:fldChar w:fldCharType="begin"/>
        </w:r>
        <w:r>
          <w:instrText xml:space="preserve"> PAGEREF _Toc18990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13" w:history="1">
        <w:r>
          <w:rPr>
            <w:rFonts w:ascii="仿宋" w:eastAsia="仿宋" w:hAnsi="仿宋" w:cs="仿宋" w:hint="eastAsia"/>
            <w:lang w:val="en-US"/>
          </w:rPr>
          <w:t>(三)、技术合作伙伴关系建设</w:t>
        </w:r>
        <w:r>
          <w:tab/>
        </w:r>
        <w:r>
          <w:fldChar w:fldCharType="begin"/>
        </w:r>
        <w:r>
          <w:instrText xml:space="preserve"> PAGEREF _Toc15813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41" w:history="1">
        <w:r>
          <w:rPr>
            <w:rFonts w:ascii="仿宋" w:eastAsia="仿宋" w:hAnsi="仿宋" w:cs="仿宋" w:hint="eastAsia"/>
            <w:lang w:val="en-US"/>
          </w:rPr>
          <w:t>十九、战略退出计划</w:t>
        </w:r>
        <w:r>
          <w:tab/>
        </w:r>
        <w:r>
          <w:fldChar w:fldCharType="begin"/>
        </w:r>
        <w:r>
          <w:instrText xml:space="preserve"> PAGEREF _Toc21241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4" w:history="1">
        <w:r>
          <w:rPr>
            <w:rFonts w:ascii="仿宋" w:eastAsia="仿宋" w:hAnsi="仿宋" w:cs="仿宋" w:hint="eastAsia"/>
            <w:lang w:val="en-US"/>
          </w:rPr>
          <w:t>(一)、发射塔架、发射台以及移动发射装置项目退出战略</w:t>
        </w:r>
        <w:r>
          <w:tab/>
        </w:r>
        <w:r>
          <w:fldChar w:fldCharType="begin"/>
        </w:r>
        <w:r>
          <w:instrText xml:space="preserve"> PAGEREF _Toc25824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5" w:history="1">
        <w:r>
          <w:rPr>
            <w:rFonts w:ascii="仿宋" w:eastAsia="仿宋" w:hAnsi="仿宋" w:cs="仿宋" w:hint="eastAsia"/>
            <w:lang w:val="en-US"/>
          </w:rPr>
          <w:t>(二)、潜在退出方式</w:t>
        </w:r>
        <w:r>
          <w:tab/>
        </w:r>
        <w:r>
          <w:fldChar w:fldCharType="begin"/>
        </w:r>
        <w:r>
          <w:instrText xml:space="preserve"> PAGEREF _Toc5715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3" w:history="1">
        <w:r>
          <w:rPr>
            <w:rFonts w:ascii="仿宋" w:eastAsia="仿宋" w:hAnsi="仿宋" w:cs="仿宋" w:hint="eastAsia"/>
            <w:lang w:val="en-US"/>
          </w:rPr>
          <w:t>(三)、退出时机与条件</w:t>
        </w:r>
        <w:r>
          <w:tab/>
        </w:r>
        <w:r>
          <w:fldChar w:fldCharType="begin"/>
        </w:r>
        <w:r>
          <w:instrText xml:space="preserve"> PAGEREF _Toc31093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07" w:history="1">
        <w:r>
          <w:rPr>
            <w:rFonts w:ascii="仿宋" w:eastAsia="仿宋" w:hAnsi="仿宋" w:cs="仿宋" w:hint="eastAsia"/>
            <w:lang w:val="en-US"/>
          </w:rPr>
          <w:t>(四)、投资者回报与退出</w:t>
        </w:r>
        <w:r>
          <w:tab/>
        </w:r>
        <w:r>
          <w:fldChar w:fldCharType="begin"/>
        </w:r>
        <w:r>
          <w:instrText xml:space="preserve"> PAGEREF _Toc8907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61" w:history="1">
        <w:r>
          <w:rPr>
            <w:rFonts w:ascii="仿宋" w:eastAsia="仿宋" w:hAnsi="仿宋" w:cs="仿宋" w:hint="eastAsia"/>
            <w:lang w:val="en-US"/>
          </w:rPr>
          <w:t>二十、渠道管理概述</w:t>
        </w:r>
        <w:r>
          <w:tab/>
        </w:r>
        <w:r>
          <w:fldChar w:fldCharType="begin"/>
        </w:r>
        <w:r>
          <w:instrText xml:space="preserve"> PAGEREF _Toc17161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57" w:history="1">
        <w:r>
          <w:rPr>
            <w:rFonts w:ascii="仿宋" w:eastAsia="仿宋" w:hAnsi="仿宋" w:cs="仿宋" w:hint="eastAsia"/>
            <w:lang w:val="en-US"/>
          </w:rPr>
          <w:t>(一)、市场营销渠道与分销渠道</w:t>
        </w:r>
        <w:r>
          <w:tab/>
        </w:r>
        <w:r>
          <w:fldChar w:fldCharType="begin"/>
        </w:r>
        <w:r>
          <w:instrText xml:space="preserve"> PAGEREF _Toc4157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7" w:history="1">
        <w:r>
          <w:rPr>
            <w:rFonts w:ascii="仿宋" w:eastAsia="仿宋" w:hAnsi="仿宋" w:cs="仿宋" w:hint="eastAsia"/>
            <w:lang w:val="en-US"/>
          </w:rPr>
          <w:t>(二)、分销渠道管理目标和任务</w:t>
        </w:r>
        <w:r>
          <w:tab/>
        </w:r>
        <w:r>
          <w:fldChar w:fldCharType="begin"/>
        </w:r>
        <w:r>
          <w:instrText xml:space="preserve"> PAGEREF _Toc22217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15" w:history="1">
        <w:r>
          <w:rPr>
            <w:rFonts w:ascii="仿宋" w:eastAsia="仿宋" w:hAnsi="仿宋" w:cs="仿宋" w:hint="eastAsia"/>
            <w:lang w:val="en-US"/>
          </w:rPr>
          <w:t>二十一、市场扩展计划</w:t>
        </w:r>
        <w:r>
          <w:tab/>
        </w:r>
        <w:r>
          <w:fldChar w:fldCharType="begin"/>
        </w:r>
        <w:r>
          <w:instrText xml:space="preserve"> PAGEREF _Toc4315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8" w:history="1">
        <w:r>
          <w:rPr>
            <w:rFonts w:ascii="仿宋" w:eastAsia="仿宋" w:hAnsi="仿宋" w:cs="仿宋" w:hint="eastAsia"/>
            <w:lang w:val="en-US"/>
          </w:rPr>
          <w:t>(一)、国内市场拓展</w:t>
        </w:r>
        <w:r>
          <w:tab/>
        </w:r>
        <w:r>
          <w:fldChar w:fldCharType="begin"/>
        </w:r>
        <w:r>
          <w:instrText xml:space="preserve"> PAGEREF _Toc12528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57" w:history="1">
        <w:r>
          <w:rPr>
            <w:rFonts w:ascii="仿宋" w:eastAsia="仿宋" w:hAnsi="仿宋" w:cs="仿宋" w:hint="eastAsia"/>
            <w:lang w:val="en-US"/>
          </w:rPr>
          <w:t>(二)、国际市场进入策略</w:t>
        </w:r>
        <w:r>
          <w:tab/>
        </w:r>
        <w:r>
          <w:fldChar w:fldCharType="begin"/>
        </w:r>
        <w:r>
          <w:instrText xml:space="preserve"> PAGEREF _Toc16257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1" w:history="1">
        <w:r>
          <w:rPr>
            <w:rFonts w:ascii="仿宋" w:eastAsia="仿宋" w:hAnsi="仿宋" w:cs="仿宋" w:hint="eastAsia"/>
            <w:lang w:val="en-US"/>
          </w:rPr>
          <w:t>(三)、合作伙伴关系和分销渠道</w:t>
        </w:r>
        <w:r>
          <w:tab/>
        </w:r>
        <w:r>
          <w:fldChar w:fldCharType="begin"/>
        </w:r>
        <w:r>
          <w:instrText xml:space="preserve"> PAGEREF _Toc31311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5765" w:history="1">
        <w:r>
          <w:rPr>
            <w:rFonts w:ascii="仿宋" w:eastAsia="仿宋" w:hAnsi="仿宋" w:cs="仿宋" w:hint="eastAsia"/>
            <w:lang w:val="en-US"/>
          </w:rPr>
          <w:t>(四)、市场多元化和新业务机会</w:t>
        </w:r>
        <w:r>
          <w:tab/>
        </w:r>
        <w:r>
          <w:fldChar w:fldCharType="begin"/>
        </w:r>
        <w:r>
          <w:instrText xml:space="preserve"> PAGEREF _Toc15765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80" w:history="1">
        <w:r>
          <w:rPr>
            <w:rFonts w:ascii="仿宋" w:eastAsia="仿宋" w:hAnsi="仿宋" w:cs="仿宋" w:hint="eastAsia"/>
            <w:lang w:val="en-US"/>
          </w:rPr>
          <w:t>(五)、市场扩展风险评估</w:t>
        </w:r>
        <w:r>
          <w:tab/>
        </w:r>
        <w:r>
          <w:fldChar w:fldCharType="begin"/>
        </w:r>
        <w:r>
          <w:instrText xml:space="preserve"> PAGEREF _Toc25380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4" w:history="1">
        <w:r>
          <w:rPr>
            <w:rFonts w:ascii="仿宋" w:eastAsia="仿宋" w:hAnsi="仿宋" w:cs="仿宋" w:hint="eastAsia"/>
            <w:lang w:val="en-US"/>
          </w:rPr>
          <w:t>二十二生产控制的方式</w:t>
        </w:r>
        <w:r>
          <w:tab/>
        </w:r>
        <w:r>
          <w:fldChar w:fldCharType="begin"/>
        </w:r>
        <w:r>
          <w:instrText xml:space="preserve"> PAGEREF _Toc1284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" w:history="1">
        <w:r>
          <w:rPr>
            <w:rFonts w:ascii="仿宋" w:eastAsia="仿宋" w:hAnsi="仿宋" w:cs="仿宋" w:hint="eastAsia"/>
            <w:lang w:val="en-US"/>
          </w:rPr>
          <w:t>(一)、生产控制的方式</w:t>
        </w:r>
        <w:r>
          <w:tab/>
        </w:r>
        <w:r>
          <w:fldChar w:fldCharType="begin"/>
        </w:r>
        <w:r>
          <w:instrText xml:space="preserve"> PAGEREF _Toc1447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https://d.book118.com/855120144043011121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发射塔架、发射台以及移动发射装置项目调研分析报告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发射塔架、发射台以及移动发射装置项目调研分析报告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发射塔架、发射台以及移动发射装置项目调研分析报告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发射塔架、发射台以及移动发射装置项目调研分析报告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发射塔架、发射台以及移动发射装置项目调研分析报告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435BF"/>
    <w:rsid w:val="6C9435B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85512014404301112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2024-03-03T15:22:00Z</dcterms:created>
  <dcterms:modified xsi:type="dcterms:W3CDTF">2024-03-03T15:22:45Z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