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光纤复合架空地线(OPGW)相关行业公司成立报告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80" w:history="1">
        <w:r>
          <w:rPr>
            <w:rFonts w:ascii="仿宋" w:eastAsia="仿宋" w:hAnsi="仿宋" w:cs="仿宋" w:hint="eastAsia"/>
            <w:lang w:eastAsia="zh-CN"/>
          </w:rPr>
          <w:t>概论</w:t>
        </w:r>
        <w:r>
          <w:tab/>
        </w:r>
        <w:r>
          <w:fldChar w:fldCharType="begin"/>
        </w:r>
        <w:r>
          <w:instrText xml:space="preserve"> PAGEREF _Toc22280 \h </w:instrText>
        </w:r>
        <w:r>
          <w:fldChar w:fldCharType="separate"/>
        </w:r>
        <w:r>
          <w:t>3</w:t>
        </w:r>
        <w:r>
          <w:fldChar w:fldCharType="end"/>
        </w:r>
      </w:hyperlink>
    </w:p>
    <w:p>
      <w:pPr>
        <w:pStyle w:val="TOC1"/>
        <w:tabs>
          <w:tab w:val="right" w:leader="dot" w:pos="8306"/>
        </w:tabs>
      </w:pPr>
      <w:hyperlink w:anchor="_Toc26643" w:history="1">
        <w:r>
          <w:rPr>
            <w:rFonts w:ascii="仿宋" w:eastAsia="仿宋" w:hAnsi="仿宋" w:cs="仿宋" w:hint="eastAsia"/>
            <w:lang w:eastAsia="zh-CN"/>
          </w:rPr>
          <w:t>一、发展规划</w:t>
        </w:r>
        <w:r>
          <w:tab/>
        </w:r>
        <w:r>
          <w:fldChar w:fldCharType="begin"/>
        </w:r>
        <w:r>
          <w:instrText xml:space="preserve"> PAGEREF _Toc26643 \h </w:instrText>
        </w:r>
        <w:r>
          <w:fldChar w:fldCharType="separate"/>
        </w:r>
        <w:r>
          <w:t>3</w:t>
        </w:r>
        <w:r>
          <w:fldChar w:fldCharType="end"/>
        </w:r>
      </w:hyperlink>
    </w:p>
    <w:p>
      <w:pPr>
        <w:pStyle w:val="TOC2"/>
        <w:tabs>
          <w:tab w:val="right" w:leader="dot" w:pos="8306"/>
        </w:tabs>
      </w:pPr>
      <w:hyperlink w:anchor="_Toc21530" w:history="1">
        <w:r>
          <w:rPr>
            <w:rFonts w:ascii="仿宋" w:eastAsia="仿宋" w:hAnsi="仿宋" w:cs="仿宋" w:hint="eastAsia"/>
            <w:lang w:eastAsia="zh-CN"/>
          </w:rPr>
          <w:t>(一)、公司发展规划</w:t>
        </w:r>
        <w:r>
          <w:tab/>
        </w:r>
        <w:r>
          <w:fldChar w:fldCharType="begin"/>
        </w:r>
        <w:r>
          <w:instrText xml:space="preserve"> PAGEREF _Toc21530 \h </w:instrText>
        </w:r>
        <w:r>
          <w:fldChar w:fldCharType="separate"/>
        </w:r>
        <w:r>
          <w:t>3</w:t>
        </w:r>
        <w:r>
          <w:fldChar w:fldCharType="end"/>
        </w:r>
      </w:hyperlink>
    </w:p>
    <w:p>
      <w:pPr>
        <w:pStyle w:val="TOC2"/>
        <w:tabs>
          <w:tab w:val="right" w:leader="dot" w:pos="8306"/>
        </w:tabs>
      </w:pPr>
      <w:hyperlink w:anchor="_Toc2427" w:history="1">
        <w:r>
          <w:rPr>
            <w:rFonts w:ascii="仿宋" w:eastAsia="仿宋" w:hAnsi="仿宋" w:cs="仿宋" w:hint="eastAsia"/>
            <w:lang w:eastAsia="zh-CN"/>
          </w:rPr>
          <w:t>(二)、保障措施</w:t>
        </w:r>
        <w:r>
          <w:tab/>
        </w:r>
        <w:r>
          <w:fldChar w:fldCharType="begin"/>
        </w:r>
        <w:r>
          <w:instrText xml:space="preserve"> PAGEREF _Toc2427 \h </w:instrText>
        </w:r>
        <w:r>
          <w:fldChar w:fldCharType="separate"/>
        </w:r>
        <w:r>
          <w:t>4</w:t>
        </w:r>
        <w:r>
          <w:fldChar w:fldCharType="end"/>
        </w:r>
      </w:hyperlink>
    </w:p>
    <w:p>
      <w:pPr>
        <w:pStyle w:val="TOC1"/>
        <w:tabs>
          <w:tab w:val="right" w:leader="dot" w:pos="8306"/>
        </w:tabs>
      </w:pPr>
      <w:hyperlink w:anchor="_Toc14378" w:history="1">
        <w:r>
          <w:rPr>
            <w:rFonts w:ascii="仿宋" w:eastAsia="仿宋" w:hAnsi="仿宋" w:cs="仿宋" w:hint="eastAsia"/>
            <w:lang w:eastAsia="zh-CN"/>
          </w:rPr>
          <w:t>二、光纤复合架空地线(OPGW)项目概况</w:t>
        </w:r>
        <w:r>
          <w:tab/>
        </w:r>
        <w:r>
          <w:fldChar w:fldCharType="begin"/>
        </w:r>
        <w:r>
          <w:instrText xml:space="preserve"> PAGEREF _Toc14378 \h </w:instrText>
        </w:r>
        <w:r>
          <w:fldChar w:fldCharType="separate"/>
        </w:r>
        <w:r>
          <w:t>9</w:t>
        </w:r>
        <w:r>
          <w:fldChar w:fldCharType="end"/>
        </w:r>
      </w:hyperlink>
    </w:p>
    <w:p>
      <w:pPr>
        <w:pStyle w:val="TOC2"/>
        <w:tabs>
          <w:tab w:val="right" w:leader="dot" w:pos="8306"/>
        </w:tabs>
      </w:pPr>
      <w:hyperlink w:anchor="_Toc19993" w:history="1">
        <w:r>
          <w:rPr>
            <w:rFonts w:ascii="仿宋" w:eastAsia="仿宋" w:hAnsi="仿宋" w:cs="仿宋" w:hint="eastAsia"/>
            <w:lang w:eastAsia="zh-CN"/>
          </w:rPr>
          <w:t>(一)、投资路径</w:t>
        </w:r>
        <w:r>
          <w:tab/>
        </w:r>
        <w:r>
          <w:fldChar w:fldCharType="begin"/>
        </w:r>
        <w:r>
          <w:instrText xml:space="preserve"> PAGEREF _Toc19993 \h </w:instrText>
        </w:r>
        <w:r>
          <w:fldChar w:fldCharType="separate"/>
        </w:r>
        <w:r>
          <w:t>9</w:t>
        </w:r>
        <w:r>
          <w:fldChar w:fldCharType="end"/>
        </w:r>
      </w:hyperlink>
    </w:p>
    <w:p>
      <w:pPr>
        <w:pStyle w:val="TOC2"/>
        <w:tabs>
          <w:tab w:val="right" w:leader="dot" w:pos="8306"/>
        </w:tabs>
      </w:pPr>
      <w:hyperlink w:anchor="_Toc15109" w:history="1">
        <w:r>
          <w:rPr>
            <w:rFonts w:ascii="仿宋" w:eastAsia="仿宋" w:hAnsi="仿宋" w:cs="仿宋" w:hint="eastAsia"/>
            <w:lang w:eastAsia="zh-CN"/>
          </w:rPr>
          <w:t>(二)、光纤复合架空地线(OPGW)项目提出的理由</w:t>
        </w:r>
        <w:r>
          <w:tab/>
        </w:r>
        <w:r>
          <w:fldChar w:fldCharType="begin"/>
        </w:r>
        <w:r>
          <w:instrText xml:space="preserve"> PAGEREF _Toc15109 \h </w:instrText>
        </w:r>
        <w:r>
          <w:fldChar w:fldCharType="separate"/>
        </w:r>
        <w:r>
          <w:t>9</w:t>
        </w:r>
        <w:r>
          <w:fldChar w:fldCharType="end"/>
        </w:r>
      </w:hyperlink>
    </w:p>
    <w:p>
      <w:pPr>
        <w:pStyle w:val="TOC2"/>
        <w:tabs>
          <w:tab w:val="right" w:leader="dot" w:pos="8306"/>
        </w:tabs>
      </w:pPr>
      <w:hyperlink w:anchor="_Toc27145" w:history="1">
        <w:r>
          <w:rPr>
            <w:rFonts w:ascii="仿宋" w:eastAsia="仿宋" w:hAnsi="仿宋" w:cs="仿宋" w:hint="eastAsia"/>
            <w:lang w:eastAsia="zh-CN"/>
          </w:rPr>
          <w:t>(三)、光纤复合架空地线(OPGW)项目选址</w:t>
        </w:r>
        <w:r>
          <w:tab/>
        </w:r>
        <w:r>
          <w:fldChar w:fldCharType="begin"/>
        </w:r>
        <w:r>
          <w:instrText xml:space="preserve"> PAGEREF _Toc27145 \h </w:instrText>
        </w:r>
        <w:r>
          <w:fldChar w:fldCharType="separate"/>
        </w:r>
        <w:r>
          <w:t>11</w:t>
        </w:r>
        <w:r>
          <w:fldChar w:fldCharType="end"/>
        </w:r>
      </w:hyperlink>
    </w:p>
    <w:p>
      <w:pPr>
        <w:pStyle w:val="TOC2"/>
        <w:tabs>
          <w:tab w:val="right" w:leader="dot" w:pos="8306"/>
        </w:tabs>
      </w:pPr>
      <w:hyperlink w:anchor="_Toc13780" w:history="1">
        <w:r>
          <w:rPr>
            <w:rFonts w:ascii="仿宋" w:eastAsia="仿宋" w:hAnsi="仿宋" w:cs="仿宋" w:hint="eastAsia"/>
            <w:lang w:eastAsia="zh-CN"/>
          </w:rPr>
          <w:t>(四)、生产规模</w:t>
        </w:r>
        <w:r>
          <w:tab/>
        </w:r>
        <w:r>
          <w:fldChar w:fldCharType="begin"/>
        </w:r>
        <w:r>
          <w:instrText xml:space="preserve"> PAGEREF _Toc13780 \h </w:instrText>
        </w:r>
        <w:r>
          <w:fldChar w:fldCharType="separate"/>
        </w:r>
        <w:r>
          <w:t>11</w:t>
        </w:r>
        <w:r>
          <w:fldChar w:fldCharType="end"/>
        </w:r>
      </w:hyperlink>
    </w:p>
    <w:p>
      <w:pPr>
        <w:pStyle w:val="TOC2"/>
        <w:tabs>
          <w:tab w:val="right" w:leader="dot" w:pos="8306"/>
        </w:tabs>
      </w:pPr>
      <w:hyperlink w:anchor="_Toc22883" w:history="1">
        <w:r>
          <w:rPr>
            <w:rFonts w:ascii="仿宋" w:eastAsia="仿宋" w:hAnsi="仿宋" w:cs="仿宋" w:hint="eastAsia"/>
            <w:lang w:eastAsia="zh-CN"/>
          </w:rPr>
          <w:t>(五)、建设规模</w:t>
        </w:r>
        <w:r>
          <w:tab/>
        </w:r>
        <w:r>
          <w:fldChar w:fldCharType="begin"/>
        </w:r>
        <w:r>
          <w:instrText xml:space="preserve"> PAGEREF _Toc22883 \h </w:instrText>
        </w:r>
        <w:r>
          <w:fldChar w:fldCharType="separate"/>
        </w:r>
        <w:r>
          <w:t>11</w:t>
        </w:r>
        <w:r>
          <w:fldChar w:fldCharType="end"/>
        </w:r>
      </w:hyperlink>
    </w:p>
    <w:p>
      <w:pPr>
        <w:pStyle w:val="TOC2"/>
        <w:tabs>
          <w:tab w:val="right" w:leader="dot" w:pos="8306"/>
        </w:tabs>
      </w:pPr>
      <w:hyperlink w:anchor="_Toc26008" w:history="1">
        <w:r>
          <w:rPr>
            <w:rFonts w:ascii="仿宋" w:eastAsia="仿宋" w:hAnsi="仿宋" w:cs="仿宋" w:hint="eastAsia"/>
            <w:lang w:eastAsia="zh-CN"/>
          </w:rPr>
          <w:t>(六)、光纤复合架空地线(OPGW)项目投资</w:t>
        </w:r>
        <w:r>
          <w:tab/>
        </w:r>
        <w:r>
          <w:fldChar w:fldCharType="begin"/>
        </w:r>
        <w:r>
          <w:instrText xml:space="preserve"> PAGEREF _Toc26008 \h </w:instrText>
        </w:r>
        <w:r>
          <w:fldChar w:fldCharType="separate"/>
        </w:r>
        <w:r>
          <w:t>11</w:t>
        </w:r>
        <w:r>
          <w:fldChar w:fldCharType="end"/>
        </w:r>
      </w:hyperlink>
    </w:p>
    <w:p>
      <w:pPr>
        <w:pStyle w:val="TOC2"/>
        <w:tabs>
          <w:tab w:val="right" w:leader="dot" w:pos="8306"/>
        </w:tabs>
      </w:pPr>
      <w:hyperlink w:anchor="_Toc31040" w:history="1">
        <w:r>
          <w:rPr>
            <w:rFonts w:ascii="仿宋" w:eastAsia="仿宋" w:hAnsi="仿宋" w:cs="仿宋" w:hint="eastAsia"/>
            <w:lang w:eastAsia="zh-CN"/>
          </w:rPr>
          <w:t>(七)、光纤复合架空地线(OPGW)项目进度规划</w:t>
        </w:r>
        <w:r>
          <w:tab/>
        </w:r>
        <w:r>
          <w:fldChar w:fldCharType="begin"/>
        </w:r>
        <w:r>
          <w:instrText xml:space="preserve"> PAGEREF _Toc31040 \h </w:instrText>
        </w:r>
        <w:r>
          <w:fldChar w:fldCharType="separate"/>
        </w:r>
        <w:r>
          <w:t>12</w:t>
        </w:r>
        <w:r>
          <w:fldChar w:fldCharType="end"/>
        </w:r>
      </w:hyperlink>
    </w:p>
    <w:p>
      <w:pPr>
        <w:pStyle w:val="TOC2"/>
        <w:tabs>
          <w:tab w:val="right" w:leader="dot" w:pos="8306"/>
        </w:tabs>
      </w:pPr>
      <w:hyperlink w:anchor="_Toc32414" w:history="1">
        <w:r>
          <w:rPr>
            <w:rFonts w:ascii="仿宋" w:eastAsia="仿宋" w:hAnsi="仿宋" w:cs="仿宋" w:hint="eastAsia"/>
            <w:lang w:eastAsia="zh-CN"/>
          </w:rPr>
          <w:t>(八)、经济效益(正常经营年份)</w:t>
        </w:r>
        <w:r>
          <w:tab/>
        </w:r>
        <w:r>
          <w:fldChar w:fldCharType="begin"/>
        </w:r>
        <w:r>
          <w:instrText xml:space="preserve"> PAGEREF _Toc32414 \h </w:instrText>
        </w:r>
        <w:r>
          <w:fldChar w:fldCharType="separate"/>
        </w:r>
        <w:r>
          <w:t>12</w:t>
        </w:r>
        <w:r>
          <w:fldChar w:fldCharType="end"/>
        </w:r>
      </w:hyperlink>
    </w:p>
    <w:p>
      <w:pPr>
        <w:pStyle w:val="TOC2"/>
        <w:tabs>
          <w:tab w:val="right" w:leader="dot" w:pos="8306"/>
        </w:tabs>
      </w:pPr>
      <w:hyperlink w:anchor="_Toc12785" w:history="1">
        <w:r>
          <w:rPr>
            <w:rFonts w:ascii="仿宋" w:eastAsia="仿宋" w:hAnsi="仿宋" w:cs="仿宋" w:hint="eastAsia"/>
            <w:lang w:eastAsia="zh-CN"/>
          </w:rPr>
          <w:t>(九)、光纤复合架空地线(OPGW)项目综合评价</w:t>
        </w:r>
        <w:r>
          <w:tab/>
        </w:r>
        <w:r>
          <w:fldChar w:fldCharType="begin"/>
        </w:r>
        <w:r>
          <w:instrText xml:space="preserve"> PAGEREF _Toc12785 \h </w:instrText>
        </w:r>
        <w:r>
          <w:fldChar w:fldCharType="separate"/>
        </w:r>
        <w:r>
          <w:t>13</w:t>
        </w:r>
        <w:r>
          <w:fldChar w:fldCharType="end"/>
        </w:r>
      </w:hyperlink>
    </w:p>
    <w:p>
      <w:pPr>
        <w:pStyle w:val="TOC1"/>
        <w:tabs>
          <w:tab w:val="right" w:leader="dot" w:pos="8306"/>
        </w:tabs>
      </w:pPr>
      <w:hyperlink w:anchor="_Toc99" w:history="1">
        <w:r>
          <w:rPr>
            <w:rFonts w:ascii="仿宋" w:eastAsia="仿宋" w:hAnsi="仿宋" w:cs="仿宋" w:hint="eastAsia"/>
            <w:lang w:eastAsia="zh-CN"/>
          </w:rPr>
          <w:t>三、选址分析</w:t>
        </w:r>
        <w:r>
          <w:tab/>
        </w:r>
        <w:r>
          <w:fldChar w:fldCharType="begin"/>
        </w:r>
        <w:r>
          <w:instrText xml:space="preserve"> PAGEREF _Toc99 \h </w:instrText>
        </w:r>
        <w:r>
          <w:fldChar w:fldCharType="separate"/>
        </w:r>
        <w:r>
          <w:t>14</w:t>
        </w:r>
        <w:r>
          <w:fldChar w:fldCharType="end"/>
        </w:r>
      </w:hyperlink>
    </w:p>
    <w:p>
      <w:pPr>
        <w:pStyle w:val="TOC2"/>
        <w:tabs>
          <w:tab w:val="right" w:leader="dot" w:pos="8306"/>
        </w:tabs>
      </w:pPr>
      <w:hyperlink w:anchor="_Toc960" w:history="1">
        <w:r>
          <w:rPr>
            <w:rFonts w:ascii="仿宋" w:eastAsia="仿宋" w:hAnsi="仿宋" w:cs="仿宋" w:hint="eastAsia"/>
            <w:lang w:eastAsia="zh-CN"/>
          </w:rPr>
          <w:t>(一)、光纤复合架空地线(OPGW)项目选址原则</w:t>
        </w:r>
        <w:r>
          <w:tab/>
        </w:r>
        <w:r>
          <w:fldChar w:fldCharType="begin"/>
        </w:r>
        <w:r>
          <w:instrText xml:space="preserve"> PAGEREF _Toc960 \h </w:instrText>
        </w:r>
        <w:r>
          <w:fldChar w:fldCharType="separate"/>
        </w:r>
        <w:r>
          <w:t>14</w:t>
        </w:r>
        <w:r>
          <w:fldChar w:fldCharType="end"/>
        </w:r>
      </w:hyperlink>
    </w:p>
    <w:p>
      <w:pPr>
        <w:pStyle w:val="TOC2"/>
        <w:tabs>
          <w:tab w:val="right" w:leader="dot" w:pos="8306"/>
        </w:tabs>
      </w:pPr>
      <w:hyperlink w:anchor="_Toc30142" w:history="1">
        <w:r>
          <w:rPr>
            <w:rFonts w:ascii="仿宋" w:eastAsia="仿宋" w:hAnsi="仿宋" w:cs="仿宋" w:hint="eastAsia"/>
            <w:lang w:eastAsia="zh-CN"/>
          </w:rPr>
          <w:t>(二)、建设区基本情况</w:t>
        </w:r>
        <w:r>
          <w:tab/>
        </w:r>
        <w:r>
          <w:fldChar w:fldCharType="begin"/>
        </w:r>
        <w:r>
          <w:instrText xml:space="preserve"> PAGEREF _Toc30142 \h </w:instrText>
        </w:r>
        <w:r>
          <w:fldChar w:fldCharType="separate"/>
        </w:r>
        <w:r>
          <w:t>16</w:t>
        </w:r>
        <w:r>
          <w:fldChar w:fldCharType="end"/>
        </w:r>
      </w:hyperlink>
    </w:p>
    <w:p>
      <w:pPr>
        <w:pStyle w:val="TOC2"/>
        <w:tabs>
          <w:tab w:val="right" w:leader="dot" w:pos="8306"/>
        </w:tabs>
      </w:pPr>
      <w:hyperlink w:anchor="_Toc4858" w:history="1">
        <w:r>
          <w:rPr>
            <w:rFonts w:ascii="仿宋" w:eastAsia="仿宋" w:hAnsi="仿宋" w:cs="仿宋" w:hint="eastAsia"/>
            <w:lang w:eastAsia="zh-CN"/>
          </w:rPr>
          <w:t>(三)、发展目标</w:t>
        </w:r>
        <w:r>
          <w:tab/>
        </w:r>
        <w:r>
          <w:fldChar w:fldCharType="begin"/>
        </w:r>
        <w:r>
          <w:instrText xml:space="preserve"> PAGEREF _Toc4858 \h </w:instrText>
        </w:r>
        <w:r>
          <w:fldChar w:fldCharType="separate"/>
        </w:r>
        <w:r>
          <w:t>17</w:t>
        </w:r>
        <w:r>
          <w:fldChar w:fldCharType="end"/>
        </w:r>
      </w:hyperlink>
    </w:p>
    <w:p>
      <w:pPr>
        <w:pStyle w:val="TOC2"/>
        <w:tabs>
          <w:tab w:val="right" w:leader="dot" w:pos="8306"/>
        </w:tabs>
      </w:pPr>
      <w:hyperlink w:anchor="_Toc27473" w:history="1">
        <w:r>
          <w:rPr>
            <w:rFonts w:ascii="仿宋" w:eastAsia="仿宋" w:hAnsi="仿宋" w:cs="仿宋" w:hint="eastAsia"/>
            <w:lang w:eastAsia="zh-CN"/>
          </w:rPr>
          <w:t>(四)、产业发展方向</w:t>
        </w:r>
        <w:r>
          <w:tab/>
        </w:r>
        <w:r>
          <w:fldChar w:fldCharType="begin"/>
        </w:r>
        <w:r>
          <w:instrText xml:space="preserve"> PAGEREF _Toc27473 \h </w:instrText>
        </w:r>
        <w:r>
          <w:fldChar w:fldCharType="separate"/>
        </w:r>
        <w:r>
          <w:t>18</w:t>
        </w:r>
        <w:r>
          <w:fldChar w:fldCharType="end"/>
        </w:r>
      </w:hyperlink>
    </w:p>
    <w:p>
      <w:pPr>
        <w:pStyle w:val="TOC2"/>
        <w:tabs>
          <w:tab w:val="right" w:leader="dot" w:pos="8306"/>
        </w:tabs>
      </w:pPr>
      <w:hyperlink w:anchor="_Toc29975" w:history="1">
        <w:r>
          <w:rPr>
            <w:rFonts w:ascii="仿宋" w:eastAsia="仿宋" w:hAnsi="仿宋" w:cs="仿宋" w:hint="eastAsia"/>
            <w:lang w:eastAsia="zh-CN"/>
          </w:rPr>
          <w:t>(五)、光纤复合架空地线(OPGW)项目选址综合评价</w:t>
        </w:r>
        <w:r>
          <w:tab/>
        </w:r>
        <w:r>
          <w:fldChar w:fldCharType="begin"/>
        </w:r>
        <w:r>
          <w:instrText xml:space="preserve"> PAGEREF _Toc29975 \h </w:instrText>
        </w:r>
        <w:r>
          <w:fldChar w:fldCharType="separate"/>
        </w:r>
        <w:r>
          <w:t>19</w:t>
        </w:r>
        <w:r>
          <w:fldChar w:fldCharType="end"/>
        </w:r>
      </w:hyperlink>
    </w:p>
    <w:p>
      <w:pPr>
        <w:pStyle w:val="TOC1"/>
        <w:tabs>
          <w:tab w:val="right" w:leader="dot" w:pos="8306"/>
        </w:tabs>
      </w:pPr>
      <w:hyperlink w:anchor="_Toc30353" w:history="1">
        <w:r>
          <w:rPr>
            <w:rFonts w:ascii="仿宋" w:eastAsia="仿宋" w:hAnsi="仿宋" w:cs="仿宋" w:hint="eastAsia"/>
            <w:lang w:eastAsia="zh-CN"/>
          </w:rPr>
          <w:t>四、法人治理</w:t>
        </w:r>
        <w:r>
          <w:tab/>
        </w:r>
        <w:r>
          <w:fldChar w:fldCharType="begin"/>
        </w:r>
        <w:r>
          <w:instrText xml:space="preserve"> PAGEREF _Toc30353 \h </w:instrText>
        </w:r>
        <w:r>
          <w:fldChar w:fldCharType="separate"/>
        </w:r>
        <w:r>
          <w:t>20</w:t>
        </w:r>
        <w:r>
          <w:fldChar w:fldCharType="end"/>
        </w:r>
      </w:hyperlink>
    </w:p>
    <w:p>
      <w:pPr>
        <w:pStyle w:val="TOC2"/>
        <w:tabs>
          <w:tab w:val="right" w:leader="dot" w:pos="8306"/>
        </w:tabs>
      </w:pPr>
      <w:hyperlink w:anchor="_Toc20529" w:history="1">
        <w:r>
          <w:rPr>
            <w:rFonts w:ascii="仿宋" w:eastAsia="仿宋" w:hAnsi="仿宋" w:cs="仿宋" w:hint="eastAsia"/>
            <w:lang w:eastAsia="zh-CN"/>
          </w:rPr>
          <w:t>(一)、股东权利及义务</w:t>
        </w:r>
        <w:r>
          <w:tab/>
        </w:r>
        <w:r>
          <w:fldChar w:fldCharType="begin"/>
        </w:r>
        <w:r>
          <w:instrText xml:space="preserve"> PAGEREF _Toc20529 \h </w:instrText>
        </w:r>
        <w:r>
          <w:fldChar w:fldCharType="separate"/>
        </w:r>
        <w:r>
          <w:t>20</w:t>
        </w:r>
        <w:r>
          <w:fldChar w:fldCharType="end"/>
        </w:r>
      </w:hyperlink>
    </w:p>
    <w:p>
      <w:pPr>
        <w:pStyle w:val="TOC2"/>
        <w:tabs>
          <w:tab w:val="right" w:leader="dot" w:pos="8306"/>
        </w:tabs>
      </w:pPr>
      <w:hyperlink w:anchor="_Toc14811" w:history="1">
        <w:r>
          <w:rPr>
            <w:rFonts w:ascii="仿宋" w:eastAsia="仿宋" w:hAnsi="仿宋" w:cs="仿宋" w:hint="eastAsia"/>
            <w:lang w:eastAsia="zh-CN"/>
          </w:rPr>
          <w:t>(二)、董事</w:t>
        </w:r>
        <w:r>
          <w:tab/>
        </w:r>
        <w:r>
          <w:fldChar w:fldCharType="begin"/>
        </w:r>
        <w:r>
          <w:instrText xml:space="preserve"> PAGEREF _Toc14811 \h </w:instrText>
        </w:r>
        <w:r>
          <w:fldChar w:fldCharType="separate"/>
        </w:r>
        <w:r>
          <w:t>22</w:t>
        </w:r>
        <w:r>
          <w:fldChar w:fldCharType="end"/>
        </w:r>
      </w:hyperlink>
    </w:p>
    <w:p>
      <w:pPr>
        <w:pStyle w:val="TOC2"/>
        <w:tabs>
          <w:tab w:val="right" w:leader="dot" w:pos="8306"/>
        </w:tabs>
      </w:pPr>
      <w:hyperlink w:anchor="_Toc10029" w:history="1">
        <w:r>
          <w:rPr>
            <w:rFonts w:ascii="仿宋" w:eastAsia="仿宋" w:hAnsi="仿宋" w:cs="仿宋" w:hint="eastAsia"/>
            <w:lang w:eastAsia="zh-CN"/>
          </w:rPr>
          <w:t>(三)、高级管理人员</w:t>
        </w:r>
        <w:r>
          <w:tab/>
        </w:r>
        <w:r>
          <w:fldChar w:fldCharType="begin"/>
        </w:r>
        <w:r>
          <w:instrText xml:space="preserve"> PAGEREF _Toc10029 \h </w:instrText>
        </w:r>
        <w:r>
          <w:fldChar w:fldCharType="separate"/>
        </w:r>
        <w:r>
          <w:t>27</w:t>
        </w:r>
        <w:r>
          <w:fldChar w:fldCharType="end"/>
        </w:r>
      </w:hyperlink>
    </w:p>
    <w:p>
      <w:pPr>
        <w:pStyle w:val="TOC2"/>
        <w:tabs>
          <w:tab w:val="right" w:leader="dot" w:pos="8306"/>
        </w:tabs>
      </w:pPr>
      <w:hyperlink w:anchor="_Toc30327" w:history="1">
        <w:r>
          <w:rPr>
            <w:rFonts w:ascii="仿宋" w:eastAsia="仿宋" w:hAnsi="仿宋" w:cs="仿宋" w:hint="eastAsia"/>
            <w:lang w:eastAsia="zh-CN"/>
          </w:rPr>
          <w:t>(四)、监事</w:t>
        </w:r>
        <w:r>
          <w:tab/>
        </w:r>
        <w:r>
          <w:fldChar w:fldCharType="begin"/>
        </w:r>
        <w:r>
          <w:instrText xml:space="preserve"> PAGEREF _Toc30327 \h </w:instrText>
        </w:r>
        <w:r>
          <w:fldChar w:fldCharType="separate"/>
        </w:r>
        <w:r>
          <w:t>29</w:t>
        </w:r>
        <w:r>
          <w:fldChar w:fldCharType="end"/>
        </w:r>
      </w:hyperlink>
    </w:p>
    <w:p>
      <w:pPr>
        <w:pStyle w:val="TOC1"/>
        <w:tabs>
          <w:tab w:val="right" w:leader="dot" w:pos="8306"/>
        </w:tabs>
      </w:pPr>
      <w:hyperlink w:anchor="_Toc16456" w:history="1">
        <w:r>
          <w:rPr>
            <w:rFonts w:ascii="仿宋" w:eastAsia="仿宋" w:hAnsi="仿宋" w:cs="仿宋" w:hint="eastAsia"/>
            <w:lang w:eastAsia="zh-CN"/>
          </w:rPr>
          <w:t>五、行业、市场分析</w:t>
        </w:r>
        <w:r>
          <w:tab/>
        </w:r>
        <w:r>
          <w:fldChar w:fldCharType="begin"/>
        </w:r>
        <w:r>
          <w:instrText xml:space="preserve"> PAGEREF _Toc16456 \h </w:instrText>
        </w:r>
        <w:r>
          <w:fldChar w:fldCharType="separate"/>
        </w:r>
        <w:r>
          <w:t>30</w:t>
        </w:r>
        <w:r>
          <w:fldChar w:fldCharType="end"/>
        </w:r>
      </w:hyperlink>
    </w:p>
    <w:p>
      <w:pPr>
        <w:pStyle w:val="TOC2"/>
        <w:tabs>
          <w:tab w:val="right" w:leader="dot" w:pos="8306"/>
        </w:tabs>
      </w:pPr>
      <w:hyperlink w:anchor="_Toc891" w:history="1">
        <w:r>
          <w:rPr>
            <w:rFonts w:ascii="仿宋" w:eastAsia="仿宋" w:hAnsi="仿宋" w:cs="仿宋" w:hint="eastAsia"/>
            <w:lang w:eastAsia="zh-CN"/>
          </w:rPr>
          <w:t>(一)、行业分析</w:t>
        </w:r>
        <w:r>
          <w:tab/>
        </w:r>
        <w:r>
          <w:fldChar w:fldCharType="begin"/>
        </w:r>
        <w:r>
          <w:instrText xml:space="preserve"> PAGEREF _Toc891 \h </w:instrText>
        </w:r>
        <w:r>
          <w:fldChar w:fldCharType="separate"/>
        </w:r>
        <w:r>
          <w:t>30</w:t>
        </w:r>
        <w:r>
          <w:fldChar w:fldCharType="end"/>
        </w:r>
      </w:hyperlink>
    </w:p>
    <w:p>
      <w:pPr>
        <w:pStyle w:val="TOC2"/>
        <w:tabs>
          <w:tab w:val="right" w:leader="dot" w:pos="8306"/>
        </w:tabs>
      </w:pPr>
      <w:hyperlink w:anchor="_Toc16608" w:history="1">
        <w:r>
          <w:rPr>
            <w:rFonts w:ascii="仿宋" w:eastAsia="仿宋" w:hAnsi="仿宋" w:cs="仿宋" w:hint="eastAsia"/>
            <w:lang w:eastAsia="zh-CN"/>
          </w:rPr>
          <w:t>(二)、市场分析</w:t>
        </w:r>
        <w:r>
          <w:tab/>
        </w:r>
        <w:r>
          <w:fldChar w:fldCharType="begin"/>
        </w:r>
        <w:r>
          <w:instrText xml:space="preserve"> PAGEREF _Toc16608 \h </w:instrText>
        </w:r>
        <w:r>
          <w:fldChar w:fldCharType="separate"/>
        </w:r>
        <w:r>
          <w:t>31</w:t>
        </w:r>
        <w:r>
          <w:fldChar w:fldCharType="end"/>
        </w:r>
      </w:hyperlink>
    </w:p>
    <w:p>
      <w:pPr>
        <w:pStyle w:val="TOC2"/>
        <w:tabs>
          <w:tab w:val="right" w:leader="dot" w:pos="8306"/>
        </w:tabs>
      </w:pPr>
      <w:hyperlink w:anchor="_Toc30948" w:history="1">
        <w:r>
          <w:rPr>
            <w:rFonts w:ascii="仿宋" w:eastAsia="仿宋" w:hAnsi="仿宋" w:cs="仿宋" w:hint="eastAsia"/>
            <w:lang w:eastAsia="zh-CN"/>
          </w:rPr>
          <w:t>(三)、行业发展及市场前景分析</w:t>
        </w:r>
        <w:r>
          <w:tab/>
        </w:r>
        <w:r>
          <w:fldChar w:fldCharType="begin"/>
        </w:r>
        <w:r>
          <w:instrText xml:space="preserve"> PAGEREF _Toc30948 \h </w:instrText>
        </w:r>
        <w:r>
          <w:fldChar w:fldCharType="separate"/>
        </w:r>
        <w:r>
          <w:t>32</w:t>
        </w:r>
        <w:r>
          <w:fldChar w:fldCharType="end"/>
        </w:r>
      </w:hyperlink>
    </w:p>
    <w:p>
      <w:pPr>
        <w:pStyle w:val="TOC1"/>
        <w:tabs>
          <w:tab w:val="right" w:leader="dot" w:pos="8306"/>
        </w:tabs>
      </w:pPr>
      <w:hyperlink w:anchor="_Toc12466" w:history="1">
        <w:r>
          <w:rPr>
            <w:rFonts w:ascii="仿宋" w:eastAsia="仿宋" w:hAnsi="仿宋" w:cs="仿宋" w:hint="eastAsia"/>
            <w:lang w:eastAsia="zh-CN"/>
          </w:rPr>
          <w:t>六、光纤复合架空地线(OPGW)项目风险分析</w:t>
        </w:r>
        <w:r>
          <w:tab/>
        </w:r>
        <w:r>
          <w:fldChar w:fldCharType="begin"/>
        </w:r>
        <w:r>
          <w:instrText xml:space="preserve"> PAGEREF _Toc12466 \h </w:instrText>
        </w:r>
        <w:r>
          <w:fldChar w:fldCharType="separate"/>
        </w:r>
        <w:r>
          <w:t>33</w:t>
        </w:r>
        <w:r>
          <w:fldChar w:fldCharType="end"/>
        </w:r>
      </w:hyperlink>
    </w:p>
    <w:p>
      <w:pPr>
        <w:pStyle w:val="TOC2"/>
        <w:tabs>
          <w:tab w:val="right" w:leader="dot" w:pos="8306"/>
        </w:tabs>
      </w:pPr>
      <w:hyperlink w:anchor="_Toc6244" w:history="1">
        <w:r>
          <w:rPr>
            <w:rFonts w:ascii="仿宋" w:eastAsia="仿宋" w:hAnsi="仿宋" w:cs="仿宋" w:hint="eastAsia"/>
            <w:lang w:eastAsia="zh-CN"/>
          </w:rPr>
          <w:t>(一)、光纤复合架空地线(OPGW)项目风险分析</w:t>
        </w:r>
        <w:r>
          <w:tab/>
        </w:r>
        <w:r>
          <w:fldChar w:fldCharType="begin"/>
        </w:r>
        <w:r>
          <w:instrText xml:space="preserve"> PAGEREF _Toc6244 \h </w:instrText>
        </w:r>
        <w:r>
          <w:fldChar w:fldCharType="separate"/>
        </w:r>
        <w:r>
          <w:t>33</w:t>
        </w:r>
        <w:r>
          <w:fldChar w:fldCharType="end"/>
        </w:r>
      </w:hyperlink>
    </w:p>
    <w:p>
      <w:pPr>
        <w:pStyle w:val="TOC2"/>
        <w:tabs>
          <w:tab w:val="right" w:leader="dot" w:pos="8306"/>
        </w:tabs>
      </w:pPr>
      <w:hyperlink w:anchor="_Toc26603" w:history="1">
        <w:r>
          <w:rPr>
            <w:rFonts w:ascii="仿宋" w:eastAsia="仿宋" w:hAnsi="仿宋" w:cs="仿宋" w:hint="eastAsia"/>
            <w:lang w:eastAsia="zh-CN"/>
          </w:rPr>
          <w:t>(二)、光纤复合架空地线(OPGW)项目风险对策</w:t>
        </w:r>
        <w:r>
          <w:tab/>
        </w:r>
        <w:r>
          <w:fldChar w:fldCharType="begin"/>
        </w:r>
        <w:r>
          <w:instrText xml:space="preserve"> PAGEREF _Toc26603 \h </w:instrText>
        </w:r>
        <w:r>
          <w:fldChar w:fldCharType="separate"/>
        </w:r>
        <w:r>
          <w:t>34</w:t>
        </w:r>
        <w:r>
          <w:fldChar w:fldCharType="end"/>
        </w:r>
      </w:hyperlink>
    </w:p>
    <w:p>
      <w:pPr>
        <w:pStyle w:val="TOC1"/>
        <w:tabs>
          <w:tab w:val="right" w:leader="dot" w:pos="8306"/>
        </w:tabs>
      </w:pPr>
      <w:hyperlink w:anchor="_Toc2484" w:history="1">
        <w:r>
          <w:rPr>
            <w:rFonts w:ascii="仿宋" w:eastAsia="仿宋" w:hAnsi="仿宋" w:cs="仿宋" w:hint="eastAsia"/>
            <w:lang w:eastAsia="zh-CN"/>
          </w:rPr>
          <w:t>七、建设进度分析</w:t>
        </w:r>
        <w:r>
          <w:tab/>
        </w:r>
        <w:r>
          <w:fldChar w:fldCharType="begin"/>
        </w:r>
        <w:r>
          <w:instrText xml:space="preserve"> PAGEREF _Toc2484 \h </w:instrText>
        </w:r>
        <w:r>
          <w:fldChar w:fldCharType="separate"/>
        </w:r>
        <w:r>
          <w:t>35</w:t>
        </w:r>
        <w:r>
          <w:fldChar w:fldCharType="end"/>
        </w:r>
      </w:hyperlink>
    </w:p>
    <w:p>
      <w:pPr>
        <w:pStyle w:val="TOC2"/>
        <w:tabs>
          <w:tab w:val="right" w:leader="dot" w:pos="8306"/>
        </w:tabs>
      </w:pPr>
      <w:hyperlink w:anchor="_Toc18094" w:history="1">
        <w:r>
          <w:rPr>
            <w:rFonts w:ascii="仿宋" w:eastAsia="仿宋" w:hAnsi="仿宋" w:cs="仿宋" w:hint="eastAsia"/>
            <w:lang w:eastAsia="zh-CN"/>
          </w:rPr>
          <w:t>(一)、光纤复合架空地线(OPGW)项目进度安排</w:t>
        </w:r>
        <w:r>
          <w:tab/>
        </w:r>
        <w:r>
          <w:fldChar w:fldCharType="begin"/>
        </w:r>
        <w:r>
          <w:instrText xml:space="preserve"> PAGEREF _Toc18094 \h </w:instrText>
        </w:r>
        <w:r>
          <w:fldChar w:fldCharType="separate"/>
        </w:r>
        <w:r>
          <w:t>35</w:t>
        </w:r>
        <w:r>
          <w:fldChar w:fldCharType="end"/>
        </w:r>
      </w:hyperlink>
    </w:p>
    <w:p>
      <w:pPr>
        <w:pStyle w:val="TOC2"/>
        <w:tabs>
          <w:tab w:val="right" w:leader="dot" w:pos="8306"/>
        </w:tabs>
      </w:pPr>
      <w:hyperlink w:anchor="_Toc28272" w:history="1">
        <w:r>
          <w:rPr>
            <w:rFonts w:ascii="仿宋" w:eastAsia="仿宋" w:hAnsi="仿宋" w:cs="仿宋" w:hint="eastAsia"/>
            <w:lang w:eastAsia="zh-CN"/>
          </w:rPr>
          <w:t>(二)、光纤复合架空地线(OPGW)项目实施保障措施</w:t>
        </w:r>
        <w:r>
          <w:tab/>
        </w:r>
        <w:r>
          <w:fldChar w:fldCharType="begin"/>
        </w:r>
        <w:r>
          <w:instrText xml:space="preserve"> PAGEREF _Toc28272 \h </w:instrText>
        </w:r>
        <w:r>
          <w:fldChar w:fldCharType="separate"/>
        </w:r>
        <w:r>
          <w:t>36</w:t>
        </w:r>
        <w:r>
          <w:fldChar w:fldCharType="end"/>
        </w:r>
      </w:hyperlink>
    </w:p>
    <w:p>
      <w:pPr>
        <w:pStyle w:val="TOC1"/>
        <w:tabs>
          <w:tab w:val="right" w:leader="dot" w:pos="8306"/>
        </w:tabs>
      </w:pPr>
      <w:hyperlink w:anchor="_Toc18956" w:history="1">
        <w:r>
          <w:rPr>
            <w:rFonts w:ascii="仿宋" w:eastAsia="仿宋" w:hAnsi="仿宋" w:cs="仿宋" w:hint="eastAsia"/>
            <w:lang w:eastAsia="zh-CN"/>
          </w:rPr>
          <w:t>八、环境保护分析</w:t>
        </w:r>
        <w:r>
          <w:tab/>
        </w:r>
        <w:r>
          <w:fldChar w:fldCharType="begin"/>
        </w:r>
        <w:r>
          <w:instrText xml:space="preserve"> PAGEREF _Toc18956 \h </w:instrText>
        </w:r>
        <w:r>
          <w:fldChar w:fldCharType="separate"/>
        </w:r>
        <w:r>
          <w:t>37</w:t>
        </w:r>
        <w:r>
          <w:fldChar w:fldCharType="end"/>
        </w:r>
      </w:hyperlink>
    </w:p>
    <w:p>
      <w:pPr>
        <w:pStyle w:val="TOC2"/>
        <w:tabs>
          <w:tab w:val="right" w:leader="dot" w:pos="8306"/>
        </w:tabs>
      </w:pPr>
      <w:hyperlink w:anchor="_Toc12735" w:history="1">
        <w:r>
          <w:rPr>
            <w:rFonts w:ascii="仿宋" w:eastAsia="仿宋" w:hAnsi="仿宋" w:cs="仿宋" w:hint="eastAsia"/>
            <w:lang w:eastAsia="zh-CN"/>
          </w:rPr>
          <w:t>(一)、编制依据</w:t>
        </w:r>
        <w:r>
          <w:tab/>
        </w:r>
        <w:r>
          <w:fldChar w:fldCharType="begin"/>
        </w:r>
        <w:r>
          <w:instrText xml:space="preserve"> PAGEREF _Toc12735 \h </w:instrText>
        </w:r>
        <w:r>
          <w:fldChar w:fldCharType="separate"/>
        </w:r>
        <w:r>
          <w:t>37</w:t>
        </w:r>
        <w:r>
          <w:fldChar w:fldCharType="end"/>
        </w:r>
      </w:hyperlink>
    </w:p>
    <w:p>
      <w:pPr>
        <w:pStyle w:val="TOC2"/>
        <w:tabs>
          <w:tab w:val="right" w:leader="dot" w:pos="8306"/>
        </w:tabs>
      </w:pPr>
      <w:hyperlink w:anchor="_Toc29057" w:history="1">
        <w:r>
          <w:rPr>
            <w:rFonts w:ascii="仿宋" w:eastAsia="仿宋" w:hAnsi="仿宋" w:cs="仿宋" w:hint="eastAsia"/>
            <w:lang w:eastAsia="zh-CN"/>
          </w:rPr>
          <w:t>(二)、环境影响合理性分析</w:t>
        </w:r>
        <w:r>
          <w:tab/>
        </w:r>
        <w:r>
          <w:fldChar w:fldCharType="begin"/>
        </w:r>
        <w:r>
          <w:instrText xml:space="preserve"> PAGEREF _Toc29057 \h </w:instrText>
        </w:r>
        <w:r>
          <w:fldChar w:fldCharType="separate"/>
        </w:r>
        <w:r>
          <w:t>38</w:t>
        </w:r>
        <w:r>
          <w:fldChar w:fldCharType="end"/>
        </w:r>
      </w:hyperlink>
    </w:p>
    <w:p>
      <w:pPr>
        <w:pStyle w:val="TOC2"/>
        <w:tabs>
          <w:tab w:val="right" w:leader="dot" w:pos="8306"/>
        </w:tabs>
      </w:pPr>
      <w:hyperlink w:anchor="_Toc23130" w:history="1">
        <w:r>
          <w:rPr>
            <w:rFonts w:ascii="仿宋" w:eastAsia="仿宋" w:hAnsi="仿宋" w:cs="仿宋" w:hint="eastAsia"/>
            <w:lang w:eastAsia="zh-CN"/>
          </w:rPr>
          <w:t>(三)、建设期大气环境影响分析</w:t>
        </w:r>
        <w:r>
          <w:tab/>
        </w:r>
        <w:r>
          <w:fldChar w:fldCharType="begin"/>
        </w:r>
        <w:r>
          <w:instrText xml:space="preserve"> PAGEREF _Toc23130 \h </w:instrText>
        </w:r>
        <w:r>
          <w:fldChar w:fldCharType="separate"/>
        </w:r>
        <w:r>
          <w:t>39</w:t>
        </w:r>
        <w:r>
          <w:fldChar w:fldCharType="end"/>
        </w:r>
      </w:hyperlink>
    </w:p>
    <w:p>
      <w:pPr>
        <w:pStyle w:val="TOC2"/>
        <w:tabs>
          <w:tab w:val="right" w:leader="dot" w:pos="8306"/>
        </w:tabs>
      </w:pPr>
      <w:hyperlink w:anchor="_Toc16742" w:history="1">
        <w:r>
          <w:rPr>
            <w:rFonts w:ascii="仿宋" w:eastAsia="仿宋" w:hAnsi="仿宋" w:cs="仿宋" w:hint="eastAsia"/>
            <w:lang w:eastAsia="zh-CN"/>
          </w:rPr>
          <w:t>(四)、建设期水环境影响分析</w:t>
        </w:r>
        <w:r>
          <w:tab/>
        </w:r>
        <w:r>
          <w:fldChar w:fldCharType="begin"/>
        </w:r>
        <w:r>
          <w:instrText xml:space="preserve"> PAGEREF _Toc16742 \h </w:instrText>
        </w:r>
        <w:r>
          <w:fldChar w:fldCharType="separate"/>
        </w:r>
        <w:r>
          <w:t>40</w:t>
        </w:r>
        <w:r>
          <w:fldChar w:fldCharType="end"/>
        </w:r>
      </w:hyperlink>
    </w:p>
    <w:p>
      <w:pPr>
        <w:pStyle w:val="TOC2"/>
        <w:tabs>
          <w:tab w:val="right" w:leader="dot" w:pos="8306"/>
        </w:tabs>
      </w:pPr>
      <w:hyperlink w:anchor="_Toc6574" w:history="1">
        <w:r>
          <w:rPr>
            <w:rFonts w:ascii="仿宋" w:eastAsia="仿宋" w:hAnsi="仿宋" w:cs="仿宋" w:hint="eastAsia"/>
            <w:lang w:eastAsia="zh-CN"/>
          </w:rPr>
          <w:t>(五)、建设期固体废弃物环境影响分析</w:t>
        </w:r>
        <w:r>
          <w:tab/>
        </w:r>
        <w:r>
          <w:fldChar w:fldCharType="begin"/>
        </w:r>
        <w:r>
          <w:instrText xml:space="preserve"> PAGEREF _Toc6574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94" w:history="1">
        <w:r>
          <w:rPr>
            <w:rFonts w:ascii="仿宋" w:eastAsia="仿宋" w:hAnsi="仿宋" w:cs="仿宋" w:hint="eastAsia"/>
            <w:lang w:eastAsia="zh-CN"/>
          </w:rPr>
          <w:t>(六)、建设期声环境影响分析</w:t>
        </w:r>
        <w:r>
          <w:tab/>
        </w:r>
        <w:r>
          <w:fldChar w:fldCharType="begin"/>
        </w:r>
        <w:r>
          <w:instrText xml:space="preserve"> PAGEREF _Toc20994 \h </w:instrText>
        </w:r>
        <w:r>
          <w:fldChar w:fldCharType="separate"/>
        </w:r>
        <w:r>
          <w:t>42</w:t>
        </w:r>
        <w:r>
          <w:fldChar w:fldCharType="end"/>
        </w:r>
      </w:hyperlink>
    </w:p>
    <w:p>
      <w:pPr>
        <w:pStyle w:val="TOC2"/>
        <w:tabs>
          <w:tab w:val="right" w:leader="dot" w:pos="8306"/>
        </w:tabs>
      </w:pPr>
      <w:hyperlink w:anchor="_Toc26925" w:history="1">
        <w:r>
          <w:rPr>
            <w:rFonts w:ascii="仿宋" w:eastAsia="仿宋" w:hAnsi="仿宋" w:cs="仿宋" w:hint="eastAsia"/>
            <w:lang w:eastAsia="zh-CN"/>
          </w:rPr>
          <w:t>(七)、营运期大气环境影响分析</w:t>
        </w:r>
        <w:r>
          <w:tab/>
        </w:r>
        <w:r>
          <w:fldChar w:fldCharType="begin"/>
        </w:r>
        <w:r>
          <w:instrText xml:space="preserve"> PAGEREF _Toc26925 \h </w:instrText>
        </w:r>
        <w:r>
          <w:fldChar w:fldCharType="separate"/>
        </w:r>
        <w:r>
          <w:t>44</w:t>
        </w:r>
        <w:r>
          <w:fldChar w:fldCharType="end"/>
        </w:r>
      </w:hyperlink>
    </w:p>
    <w:p>
      <w:pPr>
        <w:pStyle w:val="TOC2"/>
        <w:tabs>
          <w:tab w:val="right" w:leader="dot" w:pos="8306"/>
        </w:tabs>
      </w:pPr>
      <w:hyperlink w:anchor="_Toc6180" w:history="1">
        <w:r>
          <w:rPr>
            <w:rFonts w:ascii="仿宋" w:eastAsia="仿宋" w:hAnsi="仿宋" w:cs="仿宋" w:hint="eastAsia"/>
            <w:lang w:eastAsia="zh-CN"/>
          </w:rPr>
          <w:t>(八)、营运期水环境影响分析</w:t>
        </w:r>
        <w:r>
          <w:tab/>
        </w:r>
        <w:r>
          <w:fldChar w:fldCharType="begin"/>
        </w:r>
        <w:r>
          <w:instrText xml:space="preserve"> PAGEREF _Toc6180 \h </w:instrText>
        </w:r>
        <w:r>
          <w:fldChar w:fldCharType="separate"/>
        </w:r>
        <w:r>
          <w:t>45</w:t>
        </w:r>
        <w:r>
          <w:fldChar w:fldCharType="end"/>
        </w:r>
      </w:hyperlink>
    </w:p>
    <w:p>
      <w:pPr>
        <w:pStyle w:val="TOC2"/>
        <w:tabs>
          <w:tab w:val="right" w:leader="dot" w:pos="8306"/>
        </w:tabs>
      </w:pPr>
      <w:hyperlink w:anchor="_Toc20237" w:history="1">
        <w:r>
          <w:rPr>
            <w:rFonts w:ascii="仿宋" w:eastAsia="仿宋" w:hAnsi="仿宋" w:cs="仿宋" w:hint="eastAsia"/>
            <w:lang w:eastAsia="zh-CN"/>
          </w:rPr>
          <w:t>(九)、营运期固体废弃物环境影响分析</w:t>
        </w:r>
        <w:r>
          <w:tab/>
        </w:r>
        <w:r>
          <w:fldChar w:fldCharType="begin"/>
        </w:r>
        <w:r>
          <w:instrText xml:space="preserve"> PAGEREF _Toc20237 \h </w:instrText>
        </w:r>
        <w:r>
          <w:fldChar w:fldCharType="separate"/>
        </w:r>
        <w:r>
          <w:t>46</w:t>
        </w:r>
        <w:r>
          <w:fldChar w:fldCharType="end"/>
        </w:r>
      </w:hyperlink>
    </w:p>
    <w:p>
      <w:pPr>
        <w:pStyle w:val="TOC2"/>
        <w:tabs>
          <w:tab w:val="right" w:leader="dot" w:pos="8306"/>
        </w:tabs>
      </w:pPr>
      <w:hyperlink w:anchor="_Toc15196" w:history="1">
        <w:r>
          <w:rPr>
            <w:rFonts w:ascii="仿宋" w:eastAsia="仿宋" w:hAnsi="仿宋" w:cs="仿宋" w:hint="eastAsia"/>
            <w:lang w:eastAsia="zh-CN"/>
          </w:rPr>
          <w:t>(十)、营运期声环境影响分析</w:t>
        </w:r>
        <w:r>
          <w:tab/>
        </w:r>
        <w:r>
          <w:fldChar w:fldCharType="begin"/>
        </w:r>
        <w:r>
          <w:instrText xml:space="preserve"> PAGEREF _Toc15196 \h </w:instrText>
        </w:r>
        <w:r>
          <w:fldChar w:fldCharType="separate"/>
        </w:r>
        <w:r>
          <w:t>47</w:t>
        </w:r>
        <w:r>
          <w:fldChar w:fldCharType="end"/>
        </w:r>
      </w:hyperlink>
    </w:p>
    <w:p>
      <w:pPr>
        <w:pStyle w:val="TOC2"/>
        <w:tabs>
          <w:tab w:val="right" w:leader="dot" w:pos="8306"/>
        </w:tabs>
      </w:pPr>
      <w:hyperlink w:anchor="_Toc28156" w:history="1">
        <w:r>
          <w:rPr>
            <w:rFonts w:ascii="仿宋" w:eastAsia="仿宋" w:hAnsi="仿宋" w:cs="仿宋" w:hint="eastAsia"/>
            <w:lang w:eastAsia="zh-CN"/>
          </w:rPr>
          <w:t>(十一)、清洁生产</w:t>
        </w:r>
        <w:r>
          <w:tab/>
        </w:r>
        <w:r>
          <w:fldChar w:fldCharType="begin"/>
        </w:r>
        <w:r>
          <w:instrText xml:space="preserve"> PAGEREF _Toc28156 \h </w:instrText>
        </w:r>
        <w:r>
          <w:fldChar w:fldCharType="separate"/>
        </w:r>
        <w:r>
          <w:t>48</w:t>
        </w:r>
        <w:r>
          <w:fldChar w:fldCharType="end"/>
        </w:r>
      </w:hyperlink>
    </w:p>
    <w:p>
      <w:pPr>
        <w:pStyle w:val="TOC2"/>
        <w:tabs>
          <w:tab w:val="right" w:leader="dot" w:pos="8306"/>
        </w:tabs>
      </w:pPr>
      <w:hyperlink w:anchor="_Toc12127" w:history="1">
        <w:r>
          <w:rPr>
            <w:rFonts w:ascii="仿宋" w:eastAsia="仿宋" w:hAnsi="仿宋" w:cs="仿宋" w:hint="eastAsia"/>
            <w:lang w:eastAsia="zh-CN"/>
          </w:rPr>
          <w:t>(十二)、环境管理分析</w:t>
        </w:r>
        <w:r>
          <w:tab/>
        </w:r>
        <w:r>
          <w:fldChar w:fldCharType="begin"/>
        </w:r>
        <w:r>
          <w:instrText xml:space="preserve"> PAGEREF _Toc12127 \h </w:instrText>
        </w:r>
        <w:r>
          <w:fldChar w:fldCharType="separate"/>
        </w:r>
        <w:r>
          <w:t>49</w:t>
        </w:r>
        <w:r>
          <w:fldChar w:fldCharType="end"/>
        </w:r>
      </w:hyperlink>
    </w:p>
    <w:p>
      <w:pPr>
        <w:pStyle w:val="TOC2"/>
        <w:tabs>
          <w:tab w:val="right" w:leader="dot" w:pos="8306"/>
        </w:tabs>
      </w:pPr>
      <w:hyperlink w:anchor="_Toc24481" w:history="1">
        <w:r>
          <w:rPr>
            <w:rFonts w:ascii="仿宋" w:eastAsia="仿宋" w:hAnsi="仿宋" w:cs="仿宋" w:hint="eastAsia"/>
            <w:lang w:eastAsia="zh-CN"/>
          </w:rPr>
          <w:t>(十三)、结论及建议</w:t>
        </w:r>
        <w:r>
          <w:tab/>
        </w:r>
        <w:r>
          <w:fldChar w:fldCharType="begin"/>
        </w:r>
        <w:r>
          <w:instrText xml:space="preserve"> PAGEREF _Toc24481 \h </w:instrText>
        </w:r>
        <w:r>
          <w:fldChar w:fldCharType="separate"/>
        </w:r>
        <w:r>
          <w:t>51</w:t>
        </w:r>
        <w:r>
          <w:fldChar w:fldCharType="end"/>
        </w:r>
      </w:hyperlink>
    </w:p>
    <w:p>
      <w:pPr>
        <w:pStyle w:val="TOC1"/>
        <w:tabs>
          <w:tab w:val="right" w:leader="dot" w:pos="8306"/>
        </w:tabs>
      </w:pPr>
      <w:hyperlink w:anchor="_Toc12560" w:history="1">
        <w:r>
          <w:rPr>
            <w:rFonts w:ascii="仿宋" w:eastAsia="仿宋" w:hAnsi="仿宋" w:cs="仿宋" w:hint="eastAsia"/>
            <w:lang w:eastAsia="zh-CN"/>
          </w:rPr>
          <w:t>九、投资方案分析</w:t>
        </w:r>
        <w:r>
          <w:tab/>
        </w:r>
        <w:r>
          <w:fldChar w:fldCharType="begin"/>
        </w:r>
        <w:r>
          <w:instrText xml:space="preserve"> PAGEREF _Toc12560 \h </w:instrText>
        </w:r>
        <w:r>
          <w:fldChar w:fldCharType="separate"/>
        </w:r>
        <w:r>
          <w:t>52</w:t>
        </w:r>
        <w:r>
          <w:fldChar w:fldCharType="end"/>
        </w:r>
      </w:hyperlink>
    </w:p>
    <w:p>
      <w:pPr>
        <w:pStyle w:val="TOC2"/>
        <w:tabs>
          <w:tab w:val="right" w:leader="dot" w:pos="8306"/>
        </w:tabs>
      </w:pPr>
      <w:hyperlink w:anchor="_Toc6100" w:history="1">
        <w:r>
          <w:rPr>
            <w:rFonts w:ascii="仿宋" w:eastAsia="仿宋" w:hAnsi="仿宋" w:cs="仿宋" w:hint="eastAsia"/>
            <w:lang w:eastAsia="zh-CN"/>
          </w:rPr>
          <w:t>(一)、编制说明</w:t>
        </w:r>
        <w:r>
          <w:tab/>
        </w:r>
        <w:r>
          <w:fldChar w:fldCharType="begin"/>
        </w:r>
        <w:r>
          <w:instrText xml:space="preserve"> PAGEREF _Toc6100 \h </w:instrText>
        </w:r>
        <w:r>
          <w:fldChar w:fldCharType="separate"/>
        </w:r>
        <w:r>
          <w:t>52</w:t>
        </w:r>
        <w:r>
          <w:fldChar w:fldCharType="end"/>
        </w:r>
      </w:hyperlink>
    </w:p>
    <w:p>
      <w:pPr>
        <w:pStyle w:val="TOC2"/>
        <w:tabs>
          <w:tab w:val="right" w:leader="dot" w:pos="8306"/>
        </w:tabs>
      </w:pPr>
      <w:hyperlink w:anchor="_Toc3393" w:history="1">
        <w:r>
          <w:rPr>
            <w:rFonts w:ascii="仿宋" w:eastAsia="仿宋" w:hAnsi="仿宋" w:cs="仿宋" w:hint="eastAsia"/>
            <w:lang w:eastAsia="zh-CN"/>
          </w:rPr>
          <w:t>(二)、建设投资</w:t>
        </w:r>
        <w:r>
          <w:tab/>
        </w:r>
        <w:r>
          <w:fldChar w:fldCharType="begin"/>
        </w:r>
        <w:r>
          <w:instrText xml:space="preserve"> PAGEREF _Toc3393 \h </w:instrText>
        </w:r>
        <w:r>
          <w:fldChar w:fldCharType="separate"/>
        </w:r>
        <w:r>
          <w:t>52</w:t>
        </w:r>
        <w:r>
          <w:fldChar w:fldCharType="end"/>
        </w:r>
      </w:hyperlink>
    </w:p>
    <w:p>
      <w:pPr>
        <w:pStyle w:val="TOC2"/>
        <w:tabs>
          <w:tab w:val="right" w:leader="dot" w:pos="8306"/>
        </w:tabs>
      </w:pPr>
      <w:hyperlink w:anchor="_Toc16123" w:history="1">
        <w:r>
          <w:rPr>
            <w:rFonts w:ascii="仿宋" w:eastAsia="仿宋" w:hAnsi="仿宋" w:cs="仿宋" w:hint="eastAsia"/>
            <w:lang w:eastAsia="zh-CN"/>
          </w:rPr>
          <w:t>(三)、建设期利息</w:t>
        </w:r>
        <w:r>
          <w:tab/>
        </w:r>
        <w:r>
          <w:fldChar w:fldCharType="begin"/>
        </w:r>
        <w:r>
          <w:instrText xml:space="preserve"> PAGEREF _Toc16123 \h </w:instrText>
        </w:r>
        <w:r>
          <w:fldChar w:fldCharType="separate"/>
        </w:r>
        <w:r>
          <w:t>53</w:t>
        </w:r>
        <w:r>
          <w:fldChar w:fldCharType="end"/>
        </w:r>
      </w:hyperlink>
    </w:p>
    <w:p>
      <w:pPr>
        <w:pStyle w:val="TOC2"/>
        <w:tabs>
          <w:tab w:val="right" w:leader="dot" w:pos="8306"/>
        </w:tabs>
      </w:pPr>
      <w:hyperlink w:anchor="_Toc1593" w:history="1">
        <w:r>
          <w:rPr>
            <w:rFonts w:ascii="仿宋" w:eastAsia="仿宋" w:hAnsi="仿宋" w:cs="仿宋" w:hint="eastAsia"/>
            <w:lang w:eastAsia="zh-CN"/>
          </w:rPr>
          <w:t>(四)、流动资金</w:t>
        </w:r>
        <w:r>
          <w:tab/>
        </w:r>
        <w:r>
          <w:fldChar w:fldCharType="begin"/>
        </w:r>
        <w:r>
          <w:instrText xml:space="preserve"> PAGEREF _Toc1593 \h </w:instrText>
        </w:r>
        <w:r>
          <w:fldChar w:fldCharType="separate"/>
        </w:r>
        <w:r>
          <w:t>53</w:t>
        </w:r>
        <w:r>
          <w:fldChar w:fldCharType="end"/>
        </w:r>
      </w:hyperlink>
    </w:p>
    <w:p>
      <w:pPr>
        <w:pStyle w:val="TOC2"/>
        <w:tabs>
          <w:tab w:val="right" w:leader="dot" w:pos="8306"/>
        </w:tabs>
      </w:pPr>
      <w:hyperlink w:anchor="_Toc9199" w:history="1">
        <w:r>
          <w:rPr>
            <w:rFonts w:ascii="仿宋" w:eastAsia="仿宋" w:hAnsi="仿宋" w:cs="仿宋" w:hint="eastAsia"/>
            <w:lang w:eastAsia="zh-CN"/>
          </w:rPr>
          <w:t>(五)、光纤复合架空地线(OPGW)项目总投资</w:t>
        </w:r>
        <w:r>
          <w:tab/>
        </w:r>
        <w:r>
          <w:fldChar w:fldCharType="begin"/>
        </w:r>
        <w:r>
          <w:instrText xml:space="preserve"> PAGEREF _Toc9199 \h </w:instrText>
        </w:r>
        <w:r>
          <w:fldChar w:fldCharType="separate"/>
        </w:r>
        <w:r>
          <w:t>54</w:t>
        </w:r>
        <w:r>
          <w:fldChar w:fldCharType="end"/>
        </w:r>
      </w:hyperlink>
    </w:p>
    <w:p>
      <w:pPr>
        <w:pStyle w:val="TOC2"/>
        <w:tabs>
          <w:tab w:val="right" w:leader="dot" w:pos="8306"/>
        </w:tabs>
      </w:pPr>
      <w:hyperlink w:anchor="_Toc5739" w:history="1">
        <w:r>
          <w:rPr>
            <w:rFonts w:ascii="仿宋" w:eastAsia="仿宋" w:hAnsi="仿宋" w:cs="仿宋" w:hint="eastAsia"/>
            <w:lang w:eastAsia="zh-CN"/>
          </w:rPr>
          <w:t>(六)、资金筹措与投资计划</w:t>
        </w:r>
        <w:r>
          <w:tab/>
        </w:r>
        <w:r>
          <w:fldChar w:fldCharType="begin"/>
        </w:r>
        <w:r>
          <w:instrText xml:space="preserve"> PAGEREF _Toc5739 \h </w:instrText>
        </w:r>
        <w:r>
          <w:fldChar w:fldCharType="separate"/>
        </w:r>
        <w:r>
          <w:t>54</w:t>
        </w:r>
        <w:r>
          <w:fldChar w:fldCharType="end"/>
        </w:r>
      </w:hyperlink>
    </w:p>
    <w:p>
      <w:pPr>
        <w:pStyle w:val="TOC1"/>
        <w:tabs>
          <w:tab w:val="right" w:leader="dot" w:pos="8306"/>
        </w:tabs>
      </w:pPr>
      <w:hyperlink w:anchor="_Toc10829" w:history="1">
        <w:r>
          <w:rPr>
            <w:rFonts w:ascii="仿宋" w:eastAsia="仿宋" w:hAnsi="仿宋" w:cs="仿宋" w:hint="eastAsia"/>
            <w:lang w:eastAsia="zh-CN"/>
          </w:rPr>
          <w:t>十、目标客户和受众分析</w:t>
        </w:r>
        <w:r>
          <w:tab/>
        </w:r>
        <w:r>
          <w:fldChar w:fldCharType="begin"/>
        </w:r>
        <w:r>
          <w:instrText xml:space="preserve"> PAGEREF _Toc10829 \h </w:instrText>
        </w:r>
        <w:r>
          <w:fldChar w:fldCharType="separate"/>
        </w:r>
        <w:r>
          <w:t>54</w:t>
        </w:r>
        <w:r>
          <w:fldChar w:fldCharType="end"/>
        </w:r>
      </w:hyperlink>
    </w:p>
    <w:p>
      <w:pPr>
        <w:pStyle w:val="TOC2"/>
        <w:tabs>
          <w:tab w:val="right" w:leader="dot" w:pos="8306"/>
        </w:tabs>
      </w:pPr>
      <w:hyperlink w:anchor="_Toc532" w:history="1">
        <w:r>
          <w:rPr>
            <w:rFonts w:ascii="仿宋" w:eastAsia="仿宋" w:hAnsi="仿宋" w:cs="仿宋" w:hint="eastAsia"/>
            <w:lang w:eastAsia="zh-CN"/>
          </w:rPr>
          <w:t>(一)、客户群体描述</w:t>
        </w:r>
        <w:r>
          <w:tab/>
        </w:r>
        <w:r>
          <w:fldChar w:fldCharType="begin"/>
        </w:r>
        <w:r>
          <w:instrText xml:space="preserve"> PAGEREF _Toc532 \h </w:instrText>
        </w:r>
        <w:r>
          <w:fldChar w:fldCharType="separate"/>
        </w:r>
        <w:r>
          <w:t>54</w:t>
        </w:r>
        <w:r>
          <w:fldChar w:fldCharType="end"/>
        </w:r>
      </w:hyperlink>
    </w:p>
    <w:p>
      <w:pPr>
        <w:pStyle w:val="TOC2"/>
        <w:tabs>
          <w:tab w:val="right" w:leader="dot" w:pos="8306"/>
        </w:tabs>
      </w:pPr>
      <w:hyperlink w:anchor="_Toc42" w:history="1">
        <w:r>
          <w:rPr>
            <w:rFonts w:ascii="仿宋" w:eastAsia="仿宋" w:hAnsi="仿宋" w:cs="仿宋" w:hint="eastAsia"/>
            <w:lang w:eastAsia="zh-CN"/>
          </w:rPr>
          <w:t>(二)、客户需求和期望</w:t>
        </w:r>
        <w:r>
          <w:tab/>
        </w:r>
        <w:r>
          <w:fldChar w:fldCharType="begin"/>
        </w:r>
        <w:r>
          <w:instrText xml:space="preserve"> PAGEREF _Toc42 \h </w:instrText>
        </w:r>
        <w:r>
          <w:fldChar w:fldCharType="separate"/>
        </w:r>
        <w:r>
          <w:t>56</w:t>
        </w:r>
        <w:r>
          <w:fldChar w:fldCharType="end"/>
        </w:r>
      </w:hyperlink>
    </w:p>
    <w:p>
      <w:pPr>
        <w:pStyle w:val="TOC2"/>
        <w:tabs>
          <w:tab w:val="right" w:leader="dot" w:pos="8306"/>
        </w:tabs>
      </w:pPr>
      <w:hyperlink w:anchor="_Toc30357" w:history="1">
        <w:r>
          <w:rPr>
            <w:rFonts w:ascii="仿宋" w:eastAsia="仿宋" w:hAnsi="仿宋" w:cs="仿宋" w:hint="eastAsia"/>
            <w:lang w:eastAsia="zh-CN"/>
          </w:rPr>
          <w:t>(三)、客户获取策略</w:t>
        </w:r>
        <w:r>
          <w:tab/>
        </w:r>
        <w:r>
          <w:fldChar w:fldCharType="begin"/>
        </w:r>
        <w:r>
          <w:instrText xml:space="preserve"> PAGEREF _Toc30357 \h </w:instrText>
        </w:r>
        <w:r>
          <w:fldChar w:fldCharType="separate"/>
        </w:r>
        <w:r>
          <w:t>57</w:t>
        </w:r>
        <w:r>
          <w:fldChar w:fldCharType="end"/>
        </w:r>
      </w:hyperlink>
    </w:p>
    <w:p>
      <w:pPr>
        <w:pStyle w:val="TOC2"/>
        <w:tabs>
          <w:tab w:val="right" w:leader="dot" w:pos="8306"/>
        </w:tabs>
      </w:pPr>
      <w:hyperlink w:anchor="_Toc32381" w:history="1">
        <w:r>
          <w:rPr>
            <w:rFonts w:ascii="仿宋" w:eastAsia="仿宋" w:hAnsi="仿宋" w:cs="仿宋" w:hint="eastAsia"/>
            <w:lang w:eastAsia="zh-CN"/>
          </w:rPr>
          <w:t>(四)、客户关系管理</w:t>
        </w:r>
        <w:r>
          <w:tab/>
        </w:r>
        <w:r>
          <w:fldChar w:fldCharType="begin"/>
        </w:r>
        <w:r>
          <w:instrText xml:space="preserve"> PAGEREF _Toc32381 \h </w:instrText>
        </w:r>
        <w:r>
          <w:fldChar w:fldCharType="separate"/>
        </w:r>
        <w:r>
          <w:t>59</w:t>
        </w:r>
        <w:r>
          <w:fldChar w:fldCharType="end"/>
        </w:r>
      </w:hyperlink>
    </w:p>
    <w:p>
      <w:pPr>
        <w:pStyle w:val="TOC1"/>
        <w:tabs>
          <w:tab w:val="right" w:leader="dot" w:pos="8306"/>
        </w:tabs>
      </w:pPr>
      <w:hyperlink w:anchor="_Toc11711" w:history="1">
        <w:r>
          <w:rPr>
            <w:rFonts w:ascii="仿宋" w:eastAsia="仿宋" w:hAnsi="仿宋" w:cs="仿宋" w:hint="eastAsia"/>
            <w:lang w:eastAsia="zh-CN"/>
          </w:rPr>
          <w:t>十一、法律和合规事项</w:t>
        </w:r>
        <w:r>
          <w:tab/>
        </w:r>
        <w:r>
          <w:fldChar w:fldCharType="begin"/>
        </w:r>
        <w:r>
          <w:instrText xml:space="preserve"> PAGEREF _Toc11711 \h </w:instrText>
        </w:r>
        <w:r>
          <w:fldChar w:fldCharType="separate"/>
        </w:r>
        <w:r>
          <w:t>61</w:t>
        </w:r>
        <w:r>
          <w:fldChar w:fldCharType="end"/>
        </w:r>
      </w:hyperlink>
    </w:p>
    <w:p>
      <w:pPr>
        <w:pStyle w:val="TOC2"/>
        <w:tabs>
          <w:tab w:val="right" w:leader="dot" w:pos="8306"/>
        </w:tabs>
      </w:pPr>
      <w:hyperlink w:anchor="_Toc29113" w:history="1">
        <w:r>
          <w:rPr>
            <w:rFonts w:ascii="仿宋" w:eastAsia="仿宋" w:hAnsi="仿宋" w:cs="仿宋" w:hint="eastAsia"/>
            <w:lang w:eastAsia="zh-CN"/>
          </w:rPr>
          <w:t>(一)、公司注册和法律地位</w:t>
        </w:r>
        <w:r>
          <w:tab/>
        </w:r>
        <w:r>
          <w:fldChar w:fldCharType="begin"/>
        </w:r>
        <w:r>
          <w:instrText xml:space="preserve"> PAGEREF _Toc29113 \h </w:instrText>
        </w:r>
        <w:r>
          <w:fldChar w:fldCharType="separate"/>
        </w:r>
        <w:r>
          <w:t>61</w:t>
        </w:r>
        <w:r>
          <w:fldChar w:fldCharType="end"/>
        </w:r>
      </w:hyperlink>
    </w:p>
    <w:p>
      <w:pPr>
        <w:pStyle w:val="TOC2"/>
        <w:tabs>
          <w:tab w:val="right" w:leader="dot" w:pos="8306"/>
        </w:tabs>
      </w:pPr>
      <w:hyperlink w:anchor="_Toc31860" w:history="1">
        <w:r>
          <w:rPr>
            <w:rFonts w:ascii="仿宋" w:eastAsia="仿宋" w:hAnsi="仿宋" w:cs="仿宋" w:hint="eastAsia"/>
            <w:lang w:eastAsia="zh-CN"/>
          </w:rPr>
          <w:t>(二)、专业许可与许可证</w:t>
        </w:r>
        <w:r>
          <w:tab/>
        </w:r>
        <w:r>
          <w:fldChar w:fldCharType="begin"/>
        </w:r>
        <w:r>
          <w:instrText xml:space="preserve"> PAGEREF _Toc31860 \h </w:instrText>
        </w:r>
        <w:r>
          <w:fldChar w:fldCharType="separate"/>
        </w:r>
        <w:r>
          <w:t>61</w:t>
        </w:r>
        <w:r>
          <w:fldChar w:fldCharType="end"/>
        </w:r>
      </w:hyperlink>
    </w:p>
    <w:p>
      <w:pPr>
        <w:pStyle w:val="TOC2"/>
        <w:tabs>
          <w:tab w:val="right" w:leader="dot" w:pos="8306"/>
        </w:tabs>
      </w:pPr>
      <w:hyperlink w:anchor="_Toc13432" w:history="1">
        <w:r>
          <w:rPr>
            <w:rFonts w:ascii="仿宋" w:eastAsia="仿宋" w:hAnsi="仿宋" w:cs="仿宋" w:hint="eastAsia"/>
            <w:lang w:eastAsia="zh-CN"/>
          </w:rPr>
          <w:t>(三)、知识产权</w:t>
        </w:r>
        <w:r>
          <w:tab/>
        </w:r>
        <w:r>
          <w:fldChar w:fldCharType="begin"/>
        </w:r>
        <w:r>
          <w:instrText xml:space="preserve"> PAGEREF _Toc13432 \h </w:instrText>
        </w:r>
        <w:r>
          <w:fldChar w:fldCharType="separate"/>
        </w:r>
        <w:r>
          <w:t>62</w:t>
        </w:r>
        <w:r>
          <w:fldChar w:fldCharType="end"/>
        </w:r>
      </w:hyperlink>
    </w:p>
    <w:p>
      <w:pPr>
        <w:pStyle w:val="TOC2"/>
        <w:tabs>
          <w:tab w:val="right" w:leader="dot" w:pos="8306"/>
        </w:tabs>
      </w:pPr>
      <w:hyperlink w:anchor="_Toc12097" w:history="1">
        <w:r>
          <w:rPr>
            <w:rFonts w:ascii="仿宋" w:eastAsia="仿宋" w:hAnsi="仿宋" w:cs="仿宋" w:hint="eastAsia"/>
            <w:lang w:eastAsia="zh-CN"/>
          </w:rPr>
          <w:t>(四)、合同与法律义务</w:t>
        </w:r>
        <w:r>
          <w:tab/>
        </w:r>
        <w:r>
          <w:fldChar w:fldCharType="begin"/>
        </w:r>
        <w:r>
          <w:instrText xml:space="preserve"> PAGEREF _Toc12097 \h </w:instrText>
        </w:r>
        <w:r>
          <w:fldChar w:fldCharType="separate"/>
        </w:r>
        <w:r>
          <w:t>62</w:t>
        </w:r>
        <w:r>
          <w:fldChar w:fldCharType="end"/>
        </w:r>
      </w:hyperlink>
    </w:p>
    <w:p>
      <w:pPr>
        <w:pStyle w:val="TOC1"/>
        <w:tabs>
          <w:tab w:val="right" w:leader="dot" w:pos="8306"/>
        </w:tabs>
      </w:pPr>
      <w:hyperlink w:anchor="_Toc5146" w:history="1">
        <w:r>
          <w:rPr>
            <w:rFonts w:ascii="仿宋" w:eastAsia="仿宋" w:hAnsi="仿宋" w:cs="仿宋" w:hint="eastAsia"/>
            <w:lang w:eastAsia="zh-CN"/>
          </w:rPr>
          <w:t>十二、未来计划和展望</w:t>
        </w:r>
        <w:r>
          <w:tab/>
        </w:r>
        <w:r>
          <w:fldChar w:fldCharType="begin"/>
        </w:r>
        <w:r>
          <w:instrText xml:space="preserve"> PAGEREF _Toc5146 \h </w:instrText>
        </w:r>
        <w:r>
          <w:fldChar w:fldCharType="separate"/>
        </w:r>
        <w:r>
          <w:t>62</w:t>
        </w:r>
        <w:r>
          <w:fldChar w:fldCharType="end"/>
        </w:r>
      </w:hyperlink>
    </w:p>
    <w:p>
      <w:pPr>
        <w:pStyle w:val="TOC2"/>
        <w:tabs>
          <w:tab w:val="right" w:leader="dot" w:pos="8306"/>
        </w:tabs>
      </w:pPr>
      <w:hyperlink w:anchor="_Toc27873" w:history="1">
        <w:r>
          <w:rPr>
            <w:rFonts w:ascii="仿宋" w:eastAsia="仿宋" w:hAnsi="仿宋" w:cs="仿宋" w:hint="eastAsia"/>
            <w:lang w:eastAsia="zh-CN"/>
          </w:rPr>
          <w:t>(一)、公司未来的发展计划</w:t>
        </w:r>
        <w:r>
          <w:tab/>
        </w:r>
        <w:r>
          <w:fldChar w:fldCharType="begin"/>
        </w:r>
        <w:r>
          <w:instrText xml:space="preserve"> PAGEREF _Toc27873 \h </w:instrText>
        </w:r>
        <w:r>
          <w:fldChar w:fldCharType="separate"/>
        </w:r>
        <w:r>
          <w:t>62</w:t>
        </w:r>
        <w:r>
          <w:fldChar w:fldCharType="end"/>
        </w:r>
      </w:hyperlink>
    </w:p>
    <w:p>
      <w:pPr>
        <w:pStyle w:val="TOC2"/>
        <w:tabs>
          <w:tab w:val="right" w:leader="dot" w:pos="8306"/>
        </w:tabs>
      </w:pPr>
      <w:hyperlink w:anchor="_Toc30665" w:history="1">
        <w:r>
          <w:rPr>
            <w:rFonts w:ascii="仿宋" w:eastAsia="仿宋" w:hAnsi="仿宋" w:cs="仿宋" w:hint="eastAsia"/>
            <w:lang w:eastAsia="zh-CN"/>
          </w:rPr>
          <w:t>(二)、长期目标和目标</w:t>
        </w:r>
        <w:r>
          <w:tab/>
        </w:r>
        <w:r>
          <w:fldChar w:fldCharType="begin"/>
        </w:r>
        <w:r>
          <w:instrText xml:space="preserve"> PAGEREF _Toc30665 \h </w:instrText>
        </w:r>
        <w:r>
          <w:fldChar w:fldCharType="separate"/>
        </w:r>
        <w:r>
          <w:t>63</w:t>
        </w:r>
        <w:r>
          <w:fldChar w:fldCharType="end"/>
        </w:r>
      </w:hyperlink>
    </w:p>
    <w:p>
      <w:pPr>
        <w:pStyle w:val="TOC1"/>
        <w:tabs>
          <w:tab w:val="right" w:leader="dot" w:pos="8306"/>
        </w:tabs>
      </w:pPr>
      <w:hyperlink w:anchor="_Toc21963" w:history="1">
        <w:r>
          <w:rPr>
            <w:rFonts w:ascii="仿宋" w:eastAsia="仿宋" w:hAnsi="仿宋" w:cs="仿宋" w:hint="eastAsia"/>
            <w:lang w:eastAsia="zh-CN"/>
          </w:rPr>
          <w:t>十三、风险分析</w:t>
        </w:r>
        <w:r>
          <w:tab/>
        </w:r>
        <w:r>
          <w:fldChar w:fldCharType="begin"/>
        </w:r>
        <w:r>
          <w:instrText xml:space="preserve"> PAGEREF _Toc21963 \h </w:instrText>
        </w:r>
        <w:r>
          <w:fldChar w:fldCharType="separate"/>
        </w:r>
        <w:r>
          <w:t>64</w:t>
        </w:r>
        <w:r>
          <w:fldChar w:fldCharType="end"/>
        </w:r>
      </w:hyperlink>
    </w:p>
    <w:p>
      <w:pPr>
        <w:pStyle w:val="TOC2"/>
        <w:tabs>
          <w:tab w:val="right" w:leader="dot" w:pos="8306"/>
        </w:tabs>
      </w:pPr>
      <w:hyperlink w:anchor="_Toc17479" w:history="1">
        <w:r>
          <w:rPr>
            <w:rFonts w:ascii="仿宋" w:eastAsia="仿宋" w:hAnsi="仿宋" w:cs="仿宋" w:hint="eastAsia"/>
            <w:lang w:eastAsia="zh-CN"/>
          </w:rPr>
          <w:t>(一)、内部风险</w:t>
        </w:r>
        <w:r>
          <w:tab/>
        </w:r>
        <w:r>
          <w:fldChar w:fldCharType="begin"/>
        </w:r>
        <w:r>
          <w:instrText xml:space="preserve"> PAGEREF _Toc17479 \h </w:instrText>
        </w:r>
        <w:r>
          <w:fldChar w:fldCharType="separate"/>
        </w:r>
        <w:r>
          <w:t>64</w:t>
        </w:r>
        <w:r>
          <w:fldChar w:fldCharType="end"/>
        </w:r>
      </w:hyperlink>
    </w:p>
    <w:p>
      <w:pPr>
        <w:pStyle w:val="TOC2"/>
        <w:tabs>
          <w:tab w:val="right" w:leader="dot" w:pos="8306"/>
        </w:tabs>
      </w:pPr>
      <w:hyperlink w:anchor="_Toc4407" w:history="1">
        <w:r>
          <w:rPr>
            <w:rFonts w:ascii="仿宋" w:eastAsia="仿宋" w:hAnsi="仿宋" w:cs="仿宋" w:hint="eastAsia"/>
            <w:lang w:eastAsia="zh-CN"/>
          </w:rPr>
          <w:t>(二)、外部风险</w:t>
        </w:r>
        <w:r>
          <w:tab/>
        </w:r>
        <w:r>
          <w:fldChar w:fldCharType="begin"/>
        </w:r>
        <w:r>
          <w:instrText xml:space="preserve"> PAGEREF _Toc4407 \h </w:instrText>
        </w:r>
        <w:r>
          <w:fldChar w:fldCharType="separate"/>
        </w:r>
        <w:r>
          <w:t>64</w:t>
        </w:r>
        <w:r>
          <w:fldChar w:fldCharType="end"/>
        </w:r>
      </w:hyperlink>
    </w:p>
    <w:p>
      <w:pPr>
        <w:pStyle w:val="TOC2"/>
        <w:tabs>
          <w:tab w:val="right" w:leader="dot" w:pos="8306"/>
        </w:tabs>
      </w:pPr>
      <w:hyperlink w:anchor="_Toc2922" w:history="1">
        <w:r>
          <w:rPr>
            <w:rFonts w:ascii="仿宋" w:eastAsia="仿宋" w:hAnsi="仿宋" w:cs="仿宋" w:hint="eastAsia"/>
            <w:lang w:eastAsia="zh-CN"/>
          </w:rPr>
          <w:t>(三)、风险管理策略</w:t>
        </w:r>
        <w:r>
          <w:tab/>
        </w:r>
        <w:r>
          <w:fldChar w:fldCharType="begin"/>
        </w:r>
        <w:r>
          <w:instrText xml:space="preserve"> PAGEREF _Toc2922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6643"/>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1530"/>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42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https://d.book118.com/855124220000011110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55124220000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2024-02-08T06:22:00Z</dcterms:created>
  <dcterms:modified xsi:type="dcterms:W3CDTF">2024-02-08T06:23:05Z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ECE5473511BD4A0CB397A6E9A61CEB60_11</vt:lpwstr>
  </property>
  <property fmtid="{D5CDD505-2E9C-101B-9397-08002B2CF9AE}" pid="3" name="KSOProductBuildVer">
    <vt:lpwstr>2052-12.1.0.16250</vt:lpwstr>
  </property>
</Properties>
</file>