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保险箱项目可行性建设方案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65" w:history="1">
        <w:r>
          <w:rPr>
            <w:rFonts w:ascii="仿宋" w:eastAsia="仿宋" w:hAnsi="仿宋" w:cs="仿宋" w:hint="eastAsia"/>
            <w:lang w:eastAsia="zh-CN"/>
          </w:rPr>
          <w:t>概论</w:t>
        </w:r>
        <w:r>
          <w:tab/>
        </w:r>
        <w:r>
          <w:fldChar w:fldCharType="begin"/>
        </w:r>
        <w:r>
          <w:instrText xml:space="preserve"> PAGEREF _Toc11465 \h </w:instrText>
        </w:r>
        <w:r>
          <w:fldChar w:fldCharType="separate"/>
        </w:r>
        <w:r>
          <w:t>3</w:t>
        </w:r>
        <w:r>
          <w:fldChar w:fldCharType="end"/>
        </w:r>
      </w:hyperlink>
    </w:p>
    <w:p>
      <w:pPr>
        <w:pStyle w:val="TOC1"/>
        <w:tabs>
          <w:tab w:val="right" w:leader="dot" w:pos="8306"/>
        </w:tabs>
      </w:pPr>
      <w:hyperlink w:anchor="_Toc13611" w:history="1">
        <w:r>
          <w:rPr>
            <w:rFonts w:ascii="仿宋" w:eastAsia="仿宋" w:hAnsi="仿宋" w:cs="仿宋" w:hint="eastAsia"/>
            <w:lang w:eastAsia="zh-CN"/>
          </w:rPr>
          <w:t>一、发展规划、产业政策和行业准入分析</w:t>
        </w:r>
        <w:r>
          <w:tab/>
        </w:r>
        <w:r>
          <w:fldChar w:fldCharType="begin"/>
        </w:r>
        <w:r>
          <w:instrText xml:space="preserve"> PAGEREF _Toc13611 \h </w:instrText>
        </w:r>
        <w:r>
          <w:fldChar w:fldCharType="separate"/>
        </w:r>
        <w:r>
          <w:t>3</w:t>
        </w:r>
        <w:r>
          <w:fldChar w:fldCharType="end"/>
        </w:r>
      </w:hyperlink>
    </w:p>
    <w:p>
      <w:pPr>
        <w:pStyle w:val="TOC2"/>
        <w:tabs>
          <w:tab w:val="right" w:leader="dot" w:pos="8306"/>
        </w:tabs>
      </w:pPr>
      <w:hyperlink w:anchor="_Toc5027" w:history="1">
        <w:r>
          <w:rPr>
            <w:rFonts w:ascii="仿宋" w:eastAsia="仿宋" w:hAnsi="仿宋" w:cs="仿宋" w:hint="eastAsia"/>
            <w:lang w:eastAsia="zh-CN"/>
          </w:rPr>
          <w:t>(一)、发展规划分析</w:t>
        </w:r>
        <w:r>
          <w:tab/>
        </w:r>
        <w:r>
          <w:fldChar w:fldCharType="begin"/>
        </w:r>
        <w:r>
          <w:instrText xml:space="preserve"> PAGEREF _Toc5027 \h </w:instrText>
        </w:r>
        <w:r>
          <w:fldChar w:fldCharType="separate"/>
        </w:r>
        <w:r>
          <w:t>3</w:t>
        </w:r>
        <w:r>
          <w:fldChar w:fldCharType="end"/>
        </w:r>
      </w:hyperlink>
    </w:p>
    <w:p>
      <w:pPr>
        <w:pStyle w:val="TOC2"/>
        <w:tabs>
          <w:tab w:val="right" w:leader="dot" w:pos="8306"/>
        </w:tabs>
      </w:pPr>
      <w:hyperlink w:anchor="_Toc8403" w:history="1">
        <w:r>
          <w:rPr>
            <w:rFonts w:ascii="仿宋" w:eastAsia="仿宋" w:hAnsi="仿宋" w:cs="仿宋" w:hint="eastAsia"/>
            <w:lang w:eastAsia="zh-CN"/>
          </w:rPr>
          <w:t>(二)、产业政策分析</w:t>
        </w:r>
        <w:r>
          <w:tab/>
        </w:r>
        <w:r>
          <w:fldChar w:fldCharType="begin"/>
        </w:r>
        <w:r>
          <w:instrText xml:space="preserve"> PAGEREF _Toc8403 \h </w:instrText>
        </w:r>
        <w:r>
          <w:fldChar w:fldCharType="separate"/>
        </w:r>
        <w:r>
          <w:t>5</w:t>
        </w:r>
        <w:r>
          <w:fldChar w:fldCharType="end"/>
        </w:r>
      </w:hyperlink>
    </w:p>
    <w:p>
      <w:pPr>
        <w:pStyle w:val="TOC2"/>
        <w:tabs>
          <w:tab w:val="right" w:leader="dot" w:pos="8306"/>
        </w:tabs>
      </w:pPr>
      <w:hyperlink w:anchor="_Toc4392" w:history="1">
        <w:r>
          <w:rPr>
            <w:rFonts w:ascii="仿宋" w:eastAsia="仿宋" w:hAnsi="仿宋" w:cs="仿宋" w:hint="eastAsia"/>
            <w:lang w:eastAsia="zh-CN"/>
          </w:rPr>
          <w:t>(三)、行业准入分析</w:t>
        </w:r>
        <w:r>
          <w:tab/>
        </w:r>
        <w:r>
          <w:fldChar w:fldCharType="begin"/>
        </w:r>
        <w:r>
          <w:instrText xml:space="preserve"> PAGEREF _Toc4392 \h </w:instrText>
        </w:r>
        <w:r>
          <w:fldChar w:fldCharType="separate"/>
        </w:r>
        <w:r>
          <w:t>6</w:t>
        </w:r>
        <w:r>
          <w:fldChar w:fldCharType="end"/>
        </w:r>
      </w:hyperlink>
    </w:p>
    <w:p>
      <w:pPr>
        <w:pStyle w:val="TOC1"/>
        <w:tabs>
          <w:tab w:val="right" w:leader="dot" w:pos="8306"/>
        </w:tabs>
      </w:pPr>
      <w:hyperlink w:anchor="_Toc872" w:history="1">
        <w:r>
          <w:rPr>
            <w:rFonts w:ascii="仿宋" w:eastAsia="仿宋" w:hAnsi="仿宋" w:cs="仿宋" w:hint="eastAsia"/>
            <w:lang w:eastAsia="zh-CN"/>
          </w:rPr>
          <w:t>二、项目监理与质量保证</w:t>
        </w:r>
        <w:r>
          <w:tab/>
        </w:r>
        <w:r>
          <w:fldChar w:fldCharType="begin"/>
        </w:r>
        <w:r>
          <w:instrText xml:space="preserve"> PAGEREF _Toc872 \h </w:instrText>
        </w:r>
        <w:r>
          <w:fldChar w:fldCharType="separate"/>
        </w:r>
        <w:r>
          <w:t>7</w:t>
        </w:r>
        <w:r>
          <w:fldChar w:fldCharType="end"/>
        </w:r>
      </w:hyperlink>
    </w:p>
    <w:p>
      <w:pPr>
        <w:pStyle w:val="TOC2"/>
        <w:tabs>
          <w:tab w:val="right" w:leader="dot" w:pos="8306"/>
        </w:tabs>
      </w:pPr>
      <w:hyperlink w:anchor="_Toc542" w:history="1">
        <w:r>
          <w:rPr>
            <w:rFonts w:ascii="仿宋" w:eastAsia="仿宋" w:hAnsi="仿宋" w:cs="仿宋" w:hint="eastAsia"/>
            <w:lang w:eastAsia="zh-CN"/>
          </w:rPr>
          <w:t>(一)、监理体系构建</w:t>
        </w:r>
        <w:r>
          <w:tab/>
        </w:r>
        <w:r>
          <w:fldChar w:fldCharType="begin"/>
        </w:r>
        <w:r>
          <w:instrText xml:space="preserve"> PAGEREF _Toc542 \h </w:instrText>
        </w:r>
        <w:r>
          <w:fldChar w:fldCharType="separate"/>
        </w:r>
        <w:r>
          <w:t>7</w:t>
        </w:r>
        <w:r>
          <w:fldChar w:fldCharType="end"/>
        </w:r>
      </w:hyperlink>
    </w:p>
    <w:p>
      <w:pPr>
        <w:pStyle w:val="TOC2"/>
        <w:tabs>
          <w:tab w:val="right" w:leader="dot" w:pos="8306"/>
        </w:tabs>
      </w:pPr>
      <w:hyperlink w:anchor="_Toc26633" w:history="1">
        <w:r>
          <w:rPr>
            <w:rFonts w:ascii="仿宋" w:eastAsia="仿宋" w:hAnsi="仿宋" w:cs="仿宋" w:hint="eastAsia"/>
            <w:lang w:eastAsia="zh-CN"/>
          </w:rPr>
          <w:t>(二)、质量保证体系实施</w:t>
        </w:r>
        <w:r>
          <w:tab/>
        </w:r>
        <w:r>
          <w:fldChar w:fldCharType="begin"/>
        </w:r>
        <w:r>
          <w:instrText xml:space="preserve"> PAGEREF _Toc26633 \h </w:instrText>
        </w:r>
        <w:r>
          <w:fldChar w:fldCharType="separate"/>
        </w:r>
        <w:r>
          <w:t>8</w:t>
        </w:r>
        <w:r>
          <w:fldChar w:fldCharType="end"/>
        </w:r>
      </w:hyperlink>
    </w:p>
    <w:p>
      <w:pPr>
        <w:pStyle w:val="TOC2"/>
        <w:tabs>
          <w:tab w:val="right" w:leader="dot" w:pos="8306"/>
        </w:tabs>
      </w:pPr>
      <w:hyperlink w:anchor="_Toc10445" w:history="1">
        <w:r>
          <w:rPr>
            <w:rFonts w:ascii="仿宋" w:eastAsia="仿宋" w:hAnsi="仿宋" w:cs="仿宋" w:hint="eastAsia"/>
            <w:lang w:eastAsia="zh-CN"/>
          </w:rPr>
          <w:t>(三)、监理与质量控制流程</w:t>
        </w:r>
        <w:r>
          <w:tab/>
        </w:r>
        <w:r>
          <w:fldChar w:fldCharType="begin"/>
        </w:r>
        <w:r>
          <w:instrText xml:space="preserve"> PAGEREF _Toc10445 \h </w:instrText>
        </w:r>
        <w:r>
          <w:fldChar w:fldCharType="separate"/>
        </w:r>
        <w:r>
          <w:t>9</w:t>
        </w:r>
        <w:r>
          <w:fldChar w:fldCharType="end"/>
        </w:r>
      </w:hyperlink>
    </w:p>
    <w:p>
      <w:pPr>
        <w:pStyle w:val="TOC1"/>
        <w:tabs>
          <w:tab w:val="right" w:leader="dot" w:pos="8306"/>
        </w:tabs>
      </w:pPr>
      <w:hyperlink w:anchor="_Toc1252" w:history="1">
        <w:r>
          <w:rPr>
            <w:rFonts w:ascii="仿宋" w:eastAsia="仿宋" w:hAnsi="仿宋" w:cs="仿宋" w:hint="eastAsia"/>
            <w:lang w:eastAsia="zh-CN"/>
          </w:rPr>
          <w:t>三、保险箱项目概论</w:t>
        </w:r>
        <w:r>
          <w:tab/>
        </w:r>
        <w:r>
          <w:fldChar w:fldCharType="begin"/>
        </w:r>
        <w:r>
          <w:instrText xml:space="preserve"> PAGEREF _Toc1252 \h </w:instrText>
        </w:r>
        <w:r>
          <w:fldChar w:fldCharType="separate"/>
        </w:r>
        <w:r>
          <w:t>9</w:t>
        </w:r>
        <w:r>
          <w:fldChar w:fldCharType="end"/>
        </w:r>
      </w:hyperlink>
    </w:p>
    <w:p>
      <w:pPr>
        <w:pStyle w:val="TOC2"/>
        <w:tabs>
          <w:tab w:val="right" w:leader="dot" w:pos="8306"/>
        </w:tabs>
      </w:pPr>
      <w:hyperlink w:anchor="_Toc29610" w:history="1">
        <w:r>
          <w:rPr>
            <w:rFonts w:ascii="仿宋" w:eastAsia="仿宋" w:hAnsi="仿宋" w:cs="仿宋" w:hint="eastAsia"/>
            <w:lang w:eastAsia="zh-CN"/>
          </w:rPr>
          <w:t>(一)、项目申报单位概况</w:t>
        </w:r>
        <w:r>
          <w:tab/>
        </w:r>
        <w:r>
          <w:fldChar w:fldCharType="begin"/>
        </w:r>
        <w:r>
          <w:instrText xml:space="preserve"> PAGEREF _Toc29610 \h </w:instrText>
        </w:r>
        <w:r>
          <w:fldChar w:fldCharType="separate"/>
        </w:r>
        <w:r>
          <w:t>9</w:t>
        </w:r>
        <w:r>
          <w:fldChar w:fldCharType="end"/>
        </w:r>
      </w:hyperlink>
    </w:p>
    <w:p>
      <w:pPr>
        <w:pStyle w:val="TOC2"/>
        <w:tabs>
          <w:tab w:val="right" w:leader="dot" w:pos="8306"/>
        </w:tabs>
      </w:pPr>
      <w:hyperlink w:anchor="_Toc17319" w:history="1">
        <w:r>
          <w:rPr>
            <w:rFonts w:ascii="仿宋" w:eastAsia="仿宋" w:hAnsi="仿宋" w:cs="仿宋" w:hint="eastAsia"/>
            <w:lang w:eastAsia="zh-CN"/>
          </w:rPr>
          <w:t>(二)、项目概况</w:t>
        </w:r>
        <w:r>
          <w:tab/>
        </w:r>
        <w:r>
          <w:fldChar w:fldCharType="begin"/>
        </w:r>
        <w:r>
          <w:instrText xml:space="preserve"> PAGEREF _Toc17319 \h </w:instrText>
        </w:r>
        <w:r>
          <w:fldChar w:fldCharType="separate"/>
        </w:r>
        <w:r>
          <w:t>10</w:t>
        </w:r>
        <w:r>
          <w:fldChar w:fldCharType="end"/>
        </w:r>
      </w:hyperlink>
    </w:p>
    <w:p>
      <w:pPr>
        <w:pStyle w:val="TOC1"/>
        <w:tabs>
          <w:tab w:val="right" w:leader="dot" w:pos="8306"/>
        </w:tabs>
      </w:pPr>
      <w:hyperlink w:anchor="_Toc20081" w:history="1">
        <w:r>
          <w:rPr>
            <w:rFonts w:ascii="仿宋" w:eastAsia="仿宋" w:hAnsi="仿宋" w:cs="仿宋" w:hint="eastAsia"/>
            <w:lang w:eastAsia="zh-CN"/>
          </w:rPr>
          <w:t>四、环境和生态影响分析</w:t>
        </w:r>
        <w:r>
          <w:tab/>
        </w:r>
        <w:r>
          <w:fldChar w:fldCharType="begin"/>
        </w:r>
        <w:r>
          <w:instrText xml:space="preserve"> PAGEREF _Toc20081 \h </w:instrText>
        </w:r>
        <w:r>
          <w:fldChar w:fldCharType="separate"/>
        </w:r>
        <w:r>
          <w:t>13</w:t>
        </w:r>
        <w:r>
          <w:fldChar w:fldCharType="end"/>
        </w:r>
      </w:hyperlink>
    </w:p>
    <w:p>
      <w:pPr>
        <w:pStyle w:val="TOC2"/>
        <w:tabs>
          <w:tab w:val="right" w:leader="dot" w:pos="8306"/>
        </w:tabs>
      </w:pPr>
      <w:hyperlink w:anchor="_Toc3779" w:history="1">
        <w:r>
          <w:rPr>
            <w:rFonts w:ascii="仿宋" w:eastAsia="仿宋" w:hAnsi="仿宋" w:cs="仿宋" w:hint="eastAsia"/>
            <w:lang w:eastAsia="zh-CN"/>
          </w:rPr>
          <w:t>(一)、环境和生态现状</w:t>
        </w:r>
        <w:r>
          <w:tab/>
        </w:r>
        <w:r>
          <w:fldChar w:fldCharType="begin"/>
        </w:r>
        <w:r>
          <w:instrText xml:space="preserve"> PAGEREF _Toc3779 \h </w:instrText>
        </w:r>
        <w:r>
          <w:fldChar w:fldCharType="separate"/>
        </w:r>
        <w:r>
          <w:t>13</w:t>
        </w:r>
        <w:r>
          <w:fldChar w:fldCharType="end"/>
        </w:r>
      </w:hyperlink>
    </w:p>
    <w:p>
      <w:pPr>
        <w:pStyle w:val="TOC2"/>
        <w:tabs>
          <w:tab w:val="right" w:leader="dot" w:pos="8306"/>
        </w:tabs>
      </w:pPr>
      <w:hyperlink w:anchor="_Toc30953" w:history="1">
        <w:r>
          <w:rPr>
            <w:rFonts w:ascii="仿宋" w:eastAsia="仿宋" w:hAnsi="仿宋" w:cs="仿宋" w:hint="eastAsia"/>
            <w:lang w:eastAsia="zh-CN"/>
          </w:rPr>
          <w:t>(二)、生态环境影响分析</w:t>
        </w:r>
        <w:r>
          <w:tab/>
        </w:r>
        <w:r>
          <w:fldChar w:fldCharType="begin"/>
        </w:r>
        <w:r>
          <w:instrText xml:space="preserve"> PAGEREF _Toc30953 \h </w:instrText>
        </w:r>
        <w:r>
          <w:fldChar w:fldCharType="separate"/>
        </w:r>
        <w:r>
          <w:t>15</w:t>
        </w:r>
        <w:r>
          <w:fldChar w:fldCharType="end"/>
        </w:r>
      </w:hyperlink>
    </w:p>
    <w:p>
      <w:pPr>
        <w:pStyle w:val="TOC2"/>
        <w:tabs>
          <w:tab w:val="right" w:leader="dot" w:pos="8306"/>
        </w:tabs>
      </w:pPr>
      <w:hyperlink w:anchor="_Toc4502" w:history="1">
        <w:r>
          <w:rPr>
            <w:rFonts w:ascii="仿宋" w:eastAsia="仿宋" w:hAnsi="仿宋" w:cs="仿宋" w:hint="eastAsia"/>
            <w:lang w:eastAsia="zh-CN"/>
          </w:rPr>
          <w:t>(三)、生态环境保护措施</w:t>
        </w:r>
        <w:r>
          <w:tab/>
        </w:r>
        <w:r>
          <w:fldChar w:fldCharType="begin"/>
        </w:r>
        <w:r>
          <w:instrText xml:space="preserve"> PAGEREF _Toc4502 \h </w:instrText>
        </w:r>
        <w:r>
          <w:fldChar w:fldCharType="separate"/>
        </w:r>
        <w:r>
          <w:t>16</w:t>
        </w:r>
        <w:r>
          <w:fldChar w:fldCharType="end"/>
        </w:r>
      </w:hyperlink>
    </w:p>
    <w:p>
      <w:pPr>
        <w:pStyle w:val="TOC2"/>
        <w:tabs>
          <w:tab w:val="right" w:leader="dot" w:pos="8306"/>
        </w:tabs>
      </w:pPr>
      <w:hyperlink w:anchor="_Toc30948" w:history="1">
        <w:r>
          <w:rPr>
            <w:rFonts w:ascii="仿宋" w:eastAsia="仿宋" w:hAnsi="仿宋" w:cs="仿宋" w:hint="eastAsia"/>
            <w:lang w:eastAsia="zh-CN"/>
          </w:rPr>
          <w:t>(四)、地质灾害影响分析</w:t>
        </w:r>
        <w:r>
          <w:tab/>
        </w:r>
        <w:r>
          <w:fldChar w:fldCharType="begin"/>
        </w:r>
        <w:r>
          <w:instrText xml:space="preserve"> PAGEREF _Toc30948 \h </w:instrText>
        </w:r>
        <w:r>
          <w:fldChar w:fldCharType="separate"/>
        </w:r>
        <w:r>
          <w:t>18</w:t>
        </w:r>
        <w:r>
          <w:fldChar w:fldCharType="end"/>
        </w:r>
      </w:hyperlink>
    </w:p>
    <w:p>
      <w:pPr>
        <w:pStyle w:val="TOC2"/>
        <w:tabs>
          <w:tab w:val="right" w:leader="dot" w:pos="8306"/>
        </w:tabs>
      </w:pPr>
      <w:hyperlink w:anchor="_Toc19176" w:history="1">
        <w:r>
          <w:rPr>
            <w:rFonts w:ascii="仿宋" w:eastAsia="仿宋" w:hAnsi="仿宋" w:cs="仿宋" w:hint="eastAsia"/>
            <w:lang w:eastAsia="zh-CN"/>
          </w:rPr>
          <w:t>(五)、特殊环境影响</w:t>
        </w:r>
        <w:r>
          <w:tab/>
        </w:r>
        <w:r>
          <w:fldChar w:fldCharType="begin"/>
        </w:r>
        <w:r>
          <w:instrText xml:space="preserve"> PAGEREF _Toc19176 \h </w:instrText>
        </w:r>
        <w:r>
          <w:fldChar w:fldCharType="separate"/>
        </w:r>
        <w:r>
          <w:t>19</w:t>
        </w:r>
        <w:r>
          <w:fldChar w:fldCharType="end"/>
        </w:r>
      </w:hyperlink>
    </w:p>
    <w:p>
      <w:pPr>
        <w:pStyle w:val="TOC1"/>
        <w:tabs>
          <w:tab w:val="right" w:leader="dot" w:pos="8306"/>
        </w:tabs>
      </w:pPr>
      <w:hyperlink w:anchor="_Toc10563" w:history="1">
        <w:r>
          <w:rPr>
            <w:rFonts w:ascii="仿宋" w:eastAsia="仿宋" w:hAnsi="仿宋" w:cs="仿宋" w:hint="eastAsia"/>
            <w:lang w:eastAsia="zh-CN"/>
          </w:rPr>
          <w:t>五、背景、必要性分析</w:t>
        </w:r>
        <w:r>
          <w:tab/>
        </w:r>
        <w:r>
          <w:fldChar w:fldCharType="begin"/>
        </w:r>
        <w:r>
          <w:instrText xml:space="preserve"> PAGEREF _Toc10563 \h </w:instrText>
        </w:r>
        <w:r>
          <w:fldChar w:fldCharType="separate"/>
        </w:r>
        <w:r>
          <w:t>20</w:t>
        </w:r>
        <w:r>
          <w:fldChar w:fldCharType="end"/>
        </w:r>
      </w:hyperlink>
    </w:p>
    <w:p>
      <w:pPr>
        <w:pStyle w:val="TOC2"/>
        <w:tabs>
          <w:tab w:val="right" w:leader="dot" w:pos="8306"/>
        </w:tabs>
      </w:pPr>
      <w:hyperlink w:anchor="_Toc3178" w:history="1">
        <w:r>
          <w:rPr>
            <w:rFonts w:ascii="仿宋" w:eastAsia="仿宋" w:hAnsi="仿宋" w:cs="仿宋" w:hint="eastAsia"/>
            <w:lang w:eastAsia="zh-CN"/>
          </w:rPr>
          <w:t>(一)、项目建设背景</w:t>
        </w:r>
        <w:r>
          <w:tab/>
        </w:r>
        <w:r>
          <w:fldChar w:fldCharType="begin"/>
        </w:r>
        <w:r>
          <w:instrText xml:space="preserve"> PAGEREF _Toc3178 \h </w:instrText>
        </w:r>
        <w:r>
          <w:fldChar w:fldCharType="separate"/>
        </w:r>
        <w:r>
          <w:t>20</w:t>
        </w:r>
        <w:r>
          <w:fldChar w:fldCharType="end"/>
        </w:r>
      </w:hyperlink>
    </w:p>
    <w:p>
      <w:pPr>
        <w:pStyle w:val="TOC2"/>
        <w:tabs>
          <w:tab w:val="right" w:leader="dot" w:pos="8306"/>
        </w:tabs>
      </w:pPr>
      <w:hyperlink w:anchor="_Toc13822" w:history="1">
        <w:r>
          <w:rPr>
            <w:rFonts w:ascii="仿宋" w:eastAsia="仿宋" w:hAnsi="仿宋" w:cs="仿宋" w:hint="eastAsia"/>
            <w:lang w:eastAsia="zh-CN"/>
          </w:rPr>
          <w:t>(二)、必要性分析</w:t>
        </w:r>
        <w:r>
          <w:tab/>
        </w:r>
        <w:r>
          <w:fldChar w:fldCharType="begin"/>
        </w:r>
        <w:r>
          <w:instrText xml:space="preserve"> PAGEREF _Toc13822 \h </w:instrText>
        </w:r>
        <w:r>
          <w:fldChar w:fldCharType="separate"/>
        </w:r>
        <w:r>
          <w:t>21</w:t>
        </w:r>
        <w:r>
          <w:fldChar w:fldCharType="end"/>
        </w:r>
      </w:hyperlink>
    </w:p>
    <w:p>
      <w:pPr>
        <w:pStyle w:val="TOC2"/>
        <w:tabs>
          <w:tab w:val="right" w:leader="dot" w:pos="8306"/>
        </w:tabs>
      </w:pPr>
      <w:hyperlink w:anchor="_Toc5910" w:history="1">
        <w:r>
          <w:rPr>
            <w:rFonts w:ascii="仿宋" w:eastAsia="仿宋" w:hAnsi="仿宋" w:cs="仿宋" w:hint="eastAsia"/>
            <w:lang w:eastAsia="zh-CN"/>
          </w:rPr>
          <w:t>(三)、项目建设有利条件</w:t>
        </w:r>
        <w:r>
          <w:tab/>
        </w:r>
        <w:r>
          <w:fldChar w:fldCharType="begin"/>
        </w:r>
        <w:r>
          <w:instrText xml:space="preserve"> PAGEREF _Toc5910 \h </w:instrText>
        </w:r>
        <w:r>
          <w:fldChar w:fldCharType="separate"/>
        </w:r>
        <w:r>
          <w:t>23</w:t>
        </w:r>
        <w:r>
          <w:fldChar w:fldCharType="end"/>
        </w:r>
      </w:hyperlink>
    </w:p>
    <w:p>
      <w:pPr>
        <w:pStyle w:val="TOC1"/>
        <w:tabs>
          <w:tab w:val="right" w:leader="dot" w:pos="8306"/>
        </w:tabs>
      </w:pPr>
      <w:hyperlink w:anchor="_Toc5504" w:history="1">
        <w:r>
          <w:rPr>
            <w:rFonts w:ascii="仿宋" w:eastAsia="仿宋" w:hAnsi="仿宋" w:cs="仿宋" w:hint="eastAsia"/>
            <w:lang w:eastAsia="zh-CN"/>
          </w:rPr>
          <w:t>六、财务管理与成本控制</w:t>
        </w:r>
        <w:r>
          <w:tab/>
        </w:r>
        <w:r>
          <w:fldChar w:fldCharType="begin"/>
        </w:r>
        <w:r>
          <w:instrText xml:space="preserve"> PAGEREF _Toc5504 \h </w:instrText>
        </w:r>
        <w:r>
          <w:fldChar w:fldCharType="separate"/>
        </w:r>
        <w:r>
          <w:t>24</w:t>
        </w:r>
        <w:r>
          <w:fldChar w:fldCharType="end"/>
        </w:r>
      </w:hyperlink>
    </w:p>
    <w:p>
      <w:pPr>
        <w:pStyle w:val="TOC2"/>
        <w:tabs>
          <w:tab w:val="right" w:leader="dot" w:pos="8306"/>
        </w:tabs>
      </w:pPr>
      <w:hyperlink w:anchor="_Toc17312" w:history="1">
        <w:r>
          <w:rPr>
            <w:rFonts w:ascii="仿宋" w:eastAsia="仿宋" w:hAnsi="仿宋" w:cs="仿宋" w:hint="eastAsia"/>
            <w:lang w:eastAsia="zh-CN"/>
          </w:rPr>
          <w:t>(一)、财务管理体系建设</w:t>
        </w:r>
        <w:r>
          <w:tab/>
        </w:r>
        <w:r>
          <w:fldChar w:fldCharType="begin"/>
        </w:r>
        <w:r>
          <w:instrText xml:space="preserve"> PAGEREF _Toc17312 \h </w:instrText>
        </w:r>
        <w:r>
          <w:fldChar w:fldCharType="separate"/>
        </w:r>
        <w:r>
          <w:t>24</w:t>
        </w:r>
        <w:r>
          <w:fldChar w:fldCharType="end"/>
        </w:r>
      </w:hyperlink>
    </w:p>
    <w:p>
      <w:pPr>
        <w:pStyle w:val="TOC2"/>
        <w:tabs>
          <w:tab w:val="right" w:leader="dot" w:pos="8306"/>
        </w:tabs>
      </w:pPr>
      <w:hyperlink w:anchor="_Toc20953" w:history="1">
        <w:r>
          <w:rPr>
            <w:rFonts w:ascii="仿宋" w:eastAsia="仿宋" w:hAnsi="仿宋" w:cs="仿宋" w:hint="eastAsia"/>
            <w:lang w:eastAsia="zh-CN"/>
          </w:rPr>
          <w:t>(二)、成本控制措施</w:t>
        </w:r>
        <w:r>
          <w:tab/>
        </w:r>
        <w:r>
          <w:fldChar w:fldCharType="begin"/>
        </w:r>
        <w:r>
          <w:instrText xml:space="preserve"> PAGEREF _Toc20953 \h </w:instrText>
        </w:r>
        <w:r>
          <w:fldChar w:fldCharType="separate"/>
        </w:r>
        <w:r>
          <w:t>25</w:t>
        </w:r>
        <w:r>
          <w:fldChar w:fldCharType="end"/>
        </w:r>
      </w:hyperlink>
    </w:p>
    <w:p>
      <w:pPr>
        <w:pStyle w:val="TOC1"/>
        <w:tabs>
          <w:tab w:val="right" w:leader="dot" w:pos="8306"/>
        </w:tabs>
      </w:pPr>
      <w:hyperlink w:anchor="_Toc24405" w:history="1">
        <w:r>
          <w:rPr>
            <w:rFonts w:ascii="仿宋" w:eastAsia="仿宋" w:hAnsi="仿宋" w:cs="仿宋" w:hint="eastAsia"/>
            <w:lang w:eastAsia="zh-CN"/>
          </w:rPr>
          <w:t>七、资金管理与财务规划</w:t>
        </w:r>
        <w:r>
          <w:tab/>
        </w:r>
        <w:r>
          <w:fldChar w:fldCharType="begin"/>
        </w:r>
        <w:r>
          <w:instrText xml:space="preserve"> PAGEREF _Toc24405 \h </w:instrText>
        </w:r>
        <w:r>
          <w:fldChar w:fldCharType="separate"/>
        </w:r>
        <w:r>
          <w:t>27</w:t>
        </w:r>
        <w:r>
          <w:fldChar w:fldCharType="end"/>
        </w:r>
      </w:hyperlink>
    </w:p>
    <w:p>
      <w:pPr>
        <w:pStyle w:val="TOC2"/>
        <w:tabs>
          <w:tab w:val="right" w:leader="dot" w:pos="8306"/>
        </w:tabs>
      </w:pPr>
      <w:hyperlink w:anchor="_Toc18582" w:history="1">
        <w:r>
          <w:rPr>
            <w:rFonts w:ascii="仿宋" w:eastAsia="仿宋" w:hAnsi="仿宋" w:cs="仿宋" w:hint="eastAsia"/>
            <w:lang w:eastAsia="zh-CN"/>
          </w:rPr>
          <w:t>(一)、项目资金来源与筹措</w:t>
        </w:r>
        <w:r>
          <w:tab/>
        </w:r>
        <w:r>
          <w:fldChar w:fldCharType="begin"/>
        </w:r>
        <w:r>
          <w:instrText xml:space="preserve"> PAGEREF _Toc18582 \h </w:instrText>
        </w:r>
        <w:r>
          <w:fldChar w:fldCharType="separate"/>
        </w:r>
        <w:r>
          <w:t>27</w:t>
        </w:r>
        <w:r>
          <w:fldChar w:fldCharType="end"/>
        </w:r>
      </w:hyperlink>
    </w:p>
    <w:p>
      <w:pPr>
        <w:pStyle w:val="TOC2"/>
        <w:tabs>
          <w:tab w:val="right" w:leader="dot" w:pos="8306"/>
        </w:tabs>
      </w:pPr>
      <w:hyperlink w:anchor="_Toc26915" w:history="1">
        <w:r>
          <w:rPr>
            <w:rFonts w:ascii="仿宋" w:eastAsia="仿宋" w:hAnsi="仿宋" w:cs="仿宋" w:hint="eastAsia"/>
            <w:lang w:eastAsia="zh-CN"/>
          </w:rPr>
          <w:t>(二)、资金使用与监管</w:t>
        </w:r>
        <w:r>
          <w:tab/>
        </w:r>
        <w:r>
          <w:fldChar w:fldCharType="begin"/>
        </w:r>
        <w:r>
          <w:instrText xml:space="preserve"> PAGEREF _Toc26915 \h </w:instrText>
        </w:r>
        <w:r>
          <w:fldChar w:fldCharType="separate"/>
        </w:r>
        <w:r>
          <w:t>28</w:t>
        </w:r>
        <w:r>
          <w:fldChar w:fldCharType="end"/>
        </w:r>
      </w:hyperlink>
    </w:p>
    <w:p>
      <w:pPr>
        <w:pStyle w:val="TOC2"/>
        <w:tabs>
          <w:tab w:val="right" w:leader="dot" w:pos="8306"/>
        </w:tabs>
      </w:pPr>
      <w:hyperlink w:anchor="_Toc32317" w:history="1">
        <w:r>
          <w:rPr>
            <w:rFonts w:ascii="仿宋" w:eastAsia="仿宋" w:hAnsi="仿宋" w:cs="仿宋" w:hint="eastAsia"/>
            <w:lang w:eastAsia="zh-CN"/>
          </w:rPr>
          <w:t>(三)、财务规划与预测</w:t>
        </w:r>
        <w:r>
          <w:tab/>
        </w:r>
        <w:r>
          <w:fldChar w:fldCharType="begin"/>
        </w:r>
        <w:r>
          <w:instrText xml:space="preserve"> PAGEREF _Toc32317 \h </w:instrText>
        </w:r>
        <w:r>
          <w:fldChar w:fldCharType="separate"/>
        </w:r>
        <w:r>
          <w:t>29</w:t>
        </w:r>
        <w:r>
          <w:fldChar w:fldCharType="end"/>
        </w:r>
      </w:hyperlink>
    </w:p>
    <w:p>
      <w:pPr>
        <w:pStyle w:val="TOC1"/>
        <w:tabs>
          <w:tab w:val="right" w:leader="dot" w:pos="8306"/>
        </w:tabs>
      </w:pPr>
      <w:hyperlink w:anchor="_Toc30616" w:history="1">
        <w:r>
          <w:rPr>
            <w:rFonts w:ascii="仿宋" w:eastAsia="仿宋" w:hAnsi="仿宋" w:cs="仿宋" w:hint="eastAsia"/>
            <w:lang w:eastAsia="zh-CN"/>
          </w:rPr>
          <w:t>八、土地利用与规划方案</w:t>
        </w:r>
        <w:r>
          <w:tab/>
        </w:r>
        <w:r>
          <w:fldChar w:fldCharType="begin"/>
        </w:r>
        <w:r>
          <w:instrText xml:space="preserve"> PAGEREF _Toc30616 \h </w:instrText>
        </w:r>
        <w:r>
          <w:fldChar w:fldCharType="separate"/>
        </w:r>
        <w:r>
          <w:t>30</w:t>
        </w:r>
        <w:r>
          <w:fldChar w:fldCharType="end"/>
        </w:r>
      </w:hyperlink>
    </w:p>
    <w:p>
      <w:pPr>
        <w:pStyle w:val="TOC2"/>
        <w:tabs>
          <w:tab w:val="right" w:leader="dot" w:pos="8306"/>
        </w:tabs>
      </w:pPr>
      <w:hyperlink w:anchor="_Toc19135" w:history="1">
        <w:r>
          <w:rPr>
            <w:rFonts w:ascii="仿宋" w:eastAsia="仿宋" w:hAnsi="仿宋" w:cs="仿宋" w:hint="eastAsia"/>
            <w:lang w:eastAsia="zh-CN"/>
          </w:rPr>
          <w:t>(一)、项目用地情况分析</w:t>
        </w:r>
        <w:r>
          <w:tab/>
        </w:r>
        <w:r>
          <w:fldChar w:fldCharType="begin"/>
        </w:r>
        <w:r>
          <w:instrText xml:space="preserve"> PAGEREF _Toc19135 \h </w:instrText>
        </w:r>
        <w:r>
          <w:fldChar w:fldCharType="separate"/>
        </w:r>
        <w:r>
          <w:t>30</w:t>
        </w:r>
        <w:r>
          <w:fldChar w:fldCharType="end"/>
        </w:r>
      </w:hyperlink>
    </w:p>
    <w:p>
      <w:pPr>
        <w:pStyle w:val="TOC2"/>
        <w:tabs>
          <w:tab w:val="right" w:leader="dot" w:pos="8306"/>
        </w:tabs>
      </w:pPr>
      <w:hyperlink w:anchor="_Toc6165" w:history="1">
        <w:r>
          <w:rPr>
            <w:rFonts w:ascii="仿宋" w:eastAsia="仿宋" w:hAnsi="仿宋" w:cs="仿宋" w:hint="eastAsia"/>
            <w:lang w:eastAsia="zh-CN"/>
          </w:rPr>
          <w:t>(二)、土地利用规划方案</w:t>
        </w:r>
        <w:r>
          <w:tab/>
        </w:r>
        <w:r>
          <w:fldChar w:fldCharType="begin"/>
        </w:r>
        <w:r>
          <w:instrText xml:space="preserve"> PAGEREF _Toc6165 \h </w:instrText>
        </w:r>
        <w:r>
          <w:fldChar w:fldCharType="separate"/>
        </w:r>
        <w:r>
          <w:t>31</w:t>
        </w:r>
        <w:r>
          <w:fldChar w:fldCharType="end"/>
        </w:r>
      </w:hyperlink>
    </w:p>
    <w:p>
      <w:pPr>
        <w:pStyle w:val="TOC1"/>
        <w:tabs>
          <w:tab w:val="right" w:leader="dot" w:pos="8306"/>
        </w:tabs>
      </w:pPr>
      <w:hyperlink w:anchor="_Toc3676" w:history="1">
        <w:r>
          <w:rPr>
            <w:rFonts w:ascii="仿宋" w:eastAsia="仿宋" w:hAnsi="仿宋" w:cs="仿宋" w:hint="eastAsia"/>
            <w:lang w:eastAsia="zh-CN"/>
          </w:rPr>
          <w:t>九、项目变更管理</w:t>
        </w:r>
        <w:r>
          <w:tab/>
        </w:r>
        <w:r>
          <w:fldChar w:fldCharType="begin"/>
        </w:r>
        <w:r>
          <w:instrText xml:space="preserve"> PAGEREF _Toc3676 \h </w:instrText>
        </w:r>
        <w:r>
          <w:fldChar w:fldCharType="separate"/>
        </w:r>
        <w:r>
          <w:t>33</w:t>
        </w:r>
        <w:r>
          <w:fldChar w:fldCharType="end"/>
        </w:r>
      </w:hyperlink>
    </w:p>
    <w:p>
      <w:pPr>
        <w:pStyle w:val="TOC2"/>
        <w:tabs>
          <w:tab w:val="right" w:leader="dot" w:pos="8306"/>
        </w:tabs>
      </w:pPr>
      <w:hyperlink w:anchor="_Toc14492" w:history="1">
        <w:r>
          <w:rPr>
            <w:rFonts w:ascii="仿宋" w:eastAsia="仿宋" w:hAnsi="仿宋" w:cs="仿宋" w:hint="eastAsia"/>
            <w:lang w:eastAsia="zh-CN"/>
          </w:rPr>
          <w:t>(一)、变更控制流程</w:t>
        </w:r>
        <w:r>
          <w:tab/>
        </w:r>
        <w:r>
          <w:fldChar w:fldCharType="begin"/>
        </w:r>
        <w:r>
          <w:instrText xml:space="preserve"> PAGEREF _Toc14492 \h </w:instrText>
        </w:r>
        <w:r>
          <w:fldChar w:fldCharType="separate"/>
        </w:r>
        <w:r>
          <w:t>33</w:t>
        </w:r>
        <w:r>
          <w:fldChar w:fldCharType="end"/>
        </w:r>
      </w:hyperlink>
    </w:p>
    <w:p>
      <w:pPr>
        <w:pStyle w:val="TOC2"/>
        <w:tabs>
          <w:tab w:val="right" w:leader="dot" w:pos="8306"/>
        </w:tabs>
      </w:pPr>
      <w:hyperlink w:anchor="_Toc23247" w:history="1">
        <w:r>
          <w:rPr>
            <w:rFonts w:ascii="仿宋" w:eastAsia="仿宋" w:hAnsi="仿宋" w:cs="仿宋" w:hint="eastAsia"/>
            <w:lang w:eastAsia="zh-CN"/>
          </w:rPr>
          <w:t>(二)、影响评估与处理</w:t>
        </w:r>
        <w:r>
          <w:tab/>
        </w:r>
        <w:r>
          <w:fldChar w:fldCharType="begin"/>
        </w:r>
        <w:r>
          <w:instrText xml:space="preserve"> PAGEREF _Toc23247 \h </w:instrText>
        </w:r>
        <w:r>
          <w:fldChar w:fldCharType="separate"/>
        </w:r>
        <w:r>
          <w:t>33</w:t>
        </w:r>
        <w:r>
          <w:fldChar w:fldCharType="end"/>
        </w:r>
      </w:hyperlink>
    </w:p>
    <w:p>
      <w:pPr>
        <w:pStyle w:val="TOC2"/>
        <w:tabs>
          <w:tab w:val="right" w:leader="dot" w:pos="8306"/>
        </w:tabs>
      </w:pPr>
      <w:hyperlink w:anchor="_Toc30925" w:history="1">
        <w:r>
          <w:rPr>
            <w:rFonts w:ascii="仿宋" w:eastAsia="仿宋" w:hAnsi="仿宋" w:cs="仿宋" w:hint="eastAsia"/>
            <w:lang w:eastAsia="zh-CN"/>
          </w:rPr>
          <w:t>(三)、变更记录与追踪</w:t>
        </w:r>
        <w:r>
          <w:tab/>
        </w:r>
        <w:r>
          <w:fldChar w:fldCharType="begin"/>
        </w:r>
        <w:r>
          <w:instrText xml:space="preserve"> PAGEREF _Toc30925 \h </w:instrText>
        </w:r>
        <w:r>
          <w:fldChar w:fldCharType="separate"/>
        </w:r>
        <w:r>
          <w:t>35</w:t>
        </w:r>
        <w:r>
          <w:fldChar w:fldCharType="end"/>
        </w:r>
      </w:hyperlink>
    </w:p>
    <w:p>
      <w:pPr>
        <w:pStyle w:val="TOC2"/>
        <w:tabs>
          <w:tab w:val="right" w:leader="dot" w:pos="8306"/>
        </w:tabs>
      </w:pPr>
      <w:hyperlink w:anchor="_Toc6848" w:history="1">
        <w:r>
          <w:rPr>
            <w:rFonts w:ascii="仿宋" w:eastAsia="仿宋" w:hAnsi="仿宋" w:cs="仿宋" w:hint="eastAsia"/>
            <w:lang w:eastAsia="zh-CN"/>
          </w:rPr>
          <w:t>(四)、变更管理策略</w:t>
        </w:r>
        <w:r>
          <w:tab/>
        </w:r>
        <w:r>
          <w:fldChar w:fldCharType="begin"/>
        </w:r>
        <w:r>
          <w:instrText xml:space="preserve"> PAGEREF _Toc6848 \h </w:instrText>
        </w:r>
        <w:r>
          <w:fldChar w:fldCharType="separate"/>
        </w:r>
        <w:r>
          <w:t>37</w:t>
        </w:r>
        <w:r>
          <w:fldChar w:fldCharType="end"/>
        </w:r>
      </w:hyperlink>
    </w:p>
    <w:p>
      <w:pPr>
        <w:pStyle w:val="TOC1"/>
        <w:tabs>
          <w:tab w:val="right" w:leader="dot" w:pos="8306"/>
        </w:tabs>
      </w:pPr>
      <w:hyperlink w:anchor="_Toc25619" w:history="1">
        <w:r>
          <w:rPr>
            <w:rFonts w:ascii="仿宋" w:eastAsia="仿宋" w:hAnsi="仿宋" w:cs="仿宋" w:hint="eastAsia"/>
            <w:lang w:eastAsia="zh-CN"/>
          </w:rPr>
          <w:t>十、安全与应急管理</w:t>
        </w:r>
        <w:r>
          <w:tab/>
        </w:r>
        <w:r>
          <w:fldChar w:fldCharType="begin"/>
        </w:r>
        <w:r>
          <w:instrText xml:space="preserve"> PAGEREF _Toc25619 \h </w:instrText>
        </w:r>
        <w:r>
          <w:fldChar w:fldCharType="separate"/>
        </w:r>
        <w:r>
          <w:t>38</w:t>
        </w:r>
        <w:r>
          <w:fldChar w:fldCharType="end"/>
        </w:r>
      </w:hyperlink>
    </w:p>
    <w:p>
      <w:pPr>
        <w:pStyle w:val="TOC2"/>
        <w:tabs>
          <w:tab w:val="right" w:leader="dot" w:pos="8306"/>
        </w:tabs>
      </w:pPr>
      <w:hyperlink w:anchor="_Toc20933" w:history="1">
        <w:r>
          <w:rPr>
            <w:rFonts w:ascii="仿宋" w:eastAsia="仿宋" w:hAnsi="仿宋" w:cs="仿宋" w:hint="eastAsia"/>
            <w:lang w:eastAsia="zh-CN"/>
          </w:rPr>
          <w:t>(一)、安全生产管理</w:t>
        </w:r>
        <w:r>
          <w:tab/>
        </w:r>
        <w:r>
          <w:fldChar w:fldCharType="begin"/>
        </w:r>
        <w:r>
          <w:instrText xml:space="preserve"> PAGEREF _Toc20933 \h </w:instrText>
        </w:r>
        <w:r>
          <w:fldChar w:fldCharType="separate"/>
        </w:r>
        <w:r>
          <w:t>38</w:t>
        </w:r>
        <w:r>
          <w:fldChar w:fldCharType="end"/>
        </w:r>
      </w:hyperlink>
    </w:p>
    <w:p>
      <w:pPr>
        <w:pStyle w:val="TOC2"/>
        <w:tabs>
          <w:tab w:val="right" w:leader="dot" w:pos="8306"/>
        </w:tabs>
      </w:pPr>
      <w:hyperlink w:anchor="_Toc26140" w:history="1">
        <w:r>
          <w:rPr>
            <w:rFonts w:ascii="仿宋" w:eastAsia="仿宋" w:hAnsi="仿宋" w:cs="仿宋" w:hint="eastAsia"/>
            <w:lang w:eastAsia="zh-CN"/>
          </w:rPr>
          <w:t>(二)、应急预案与响应</w:t>
        </w:r>
        <w:r>
          <w:tab/>
        </w:r>
        <w:r>
          <w:fldChar w:fldCharType="begin"/>
        </w:r>
        <w:r>
          <w:instrText xml:space="preserve"> PAGEREF _Toc26140 \h </w:instrText>
        </w:r>
        <w:r>
          <w:fldChar w:fldCharType="separate"/>
        </w:r>
        <w:r>
          <w:t>40</w:t>
        </w:r>
        <w:r>
          <w:fldChar w:fldCharType="end"/>
        </w:r>
      </w:hyperlink>
    </w:p>
    <w:p>
      <w:pPr>
        <w:pStyle w:val="TOC1"/>
        <w:tabs>
          <w:tab w:val="right" w:leader="dot" w:pos="8306"/>
        </w:tabs>
      </w:pPr>
      <w:hyperlink w:anchor="_Toc8577" w:history="1">
        <w:r>
          <w:rPr>
            <w:rFonts w:ascii="仿宋" w:eastAsia="仿宋" w:hAnsi="仿宋" w:cs="仿宋" w:hint="eastAsia"/>
            <w:lang w:eastAsia="zh-CN"/>
          </w:rPr>
          <w:t>十一、项目进度计划</w:t>
        </w:r>
        <w:r>
          <w:tab/>
        </w:r>
        <w:r>
          <w:fldChar w:fldCharType="begin"/>
        </w:r>
        <w:r>
          <w:instrText xml:space="preserve"> PAGEREF _Toc8577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22" w:history="1">
        <w:r>
          <w:rPr>
            <w:rFonts w:ascii="仿宋" w:eastAsia="仿宋" w:hAnsi="仿宋" w:cs="仿宋" w:hint="eastAsia"/>
            <w:lang w:eastAsia="zh-CN"/>
          </w:rPr>
          <w:t>(一)、建设周期</w:t>
        </w:r>
        <w:r>
          <w:tab/>
        </w:r>
        <w:r>
          <w:fldChar w:fldCharType="begin"/>
        </w:r>
        <w:r>
          <w:instrText xml:space="preserve"> PAGEREF _Toc5122 \h </w:instrText>
        </w:r>
        <w:r>
          <w:fldChar w:fldCharType="separate"/>
        </w:r>
        <w:r>
          <w:t>42</w:t>
        </w:r>
        <w:r>
          <w:fldChar w:fldCharType="end"/>
        </w:r>
      </w:hyperlink>
    </w:p>
    <w:p>
      <w:pPr>
        <w:pStyle w:val="TOC2"/>
        <w:tabs>
          <w:tab w:val="right" w:leader="dot" w:pos="8306"/>
        </w:tabs>
      </w:pPr>
      <w:hyperlink w:anchor="_Toc25760" w:history="1">
        <w:r>
          <w:rPr>
            <w:rFonts w:ascii="仿宋" w:eastAsia="仿宋" w:hAnsi="仿宋" w:cs="仿宋" w:hint="eastAsia"/>
            <w:lang w:eastAsia="zh-CN"/>
          </w:rPr>
          <w:t>(二)、建设进度</w:t>
        </w:r>
        <w:r>
          <w:tab/>
        </w:r>
        <w:r>
          <w:fldChar w:fldCharType="begin"/>
        </w:r>
        <w:r>
          <w:instrText xml:space="preserve"> PAGEREF _Toc25760 \h </w:instrText>
        </w:r>
        <w:r>
          <w:fldChar w:fldCharType="separate"/>
        </w:r>
        <w:r>
          <w:t>42</w:t>
        </w:r>
        <w:r>
          <w:fldChar w:fldCharType="end"/>
        </w:r>
      </w:hyperlink>
    </w:p>
    <w:p>
      <w:pPr>
        <w:pStyle w:val="TOC2"/>
        <w:tabs>
          <w:tab w:val="right" w:leader="dot" w:pos="8306"/>
        </w:tabs>
      </w:pPr>
      <w:hyperlink w:anchor="_Toc30677" w:history="1">
        <w:r>
          <w:rPr>
            <w:rFonts w:ascii="仿宋" w:eastAsia="仿宋" w:hAnsi="仿宋" w:cs="仿宋" w:hint="eastAsia"/>
            <w:lang w:eastAsia="zh-CN"/>
          </w:rPr>
          <w:t>(三)、进度安排注意事项</w:t>
        </w:r>
        <w:r>
          <w:tab/>
        </w:r>
        <w:r>
          <w:fldChar w:fldCharType="begin"/>
        </w:r>
        <w:r>
          <w:instrText xml:space="preserve"> PAGEREF _Toc30677 \h </w:instrText>
        </w:r>
        <w:r>
          <w:fldChar w:fldCharType="separate"/>
        </w:r>
        <w:r>
          <w:t>43</w:t>
        </w:r>
        <w:r>
          <w:fldChar w:fldCharType="end"/>
        </w:r>
      </w:hyperlink>
    </w:p>
    <w:p>
      <w:pPr>
        <w:pStyle w:val="TOC2"/>
        <w:tabs>
          <w:tab w:val="right" w:leader="dot" w:pos="8306"/>
        </w:tabs>
      </w:pPr>
      <w:hyperlink w:anchor="_Toc30395" w:history="1">
        <w:r>
          <w:rPr>
            <w:rFonts w:ascii="仿宋" w:eastAsia="仿宋" w:hAnsi="仿宋" w:cs="仿宋" w:hint="eastAsia"/>
            <w:lang w:eastAsia="zh-CN"/>
          </w:rPr>
          <w:t>(四)、人力资源配置</w:t>
        </w:r>
        <w:r>
          <w:tab/>
        </w:r>
        <w:r>
          <w:fldChar w:fldCharType="begin"/>
        </w:r>
        <w:r>
          <w:instrText xml:space="preserve"> PAGEREF _Toc30395 \h </w:instrText>
        </w:r>
        <w:r>
          <w:fldChar w:fldCharType="separate"/>
        </w:r>
        <w:r>
          <w:t>44</w:t>
        </w:r>
        <w:r>
          <w:fldChar w:fldCharType="end"/>
        </w:r>
      </w:hyperlink>
    </w:p>
    <w:p>
      <w:pPr>
        <w:pStyle w:val="TOC2"/>
        <w:tabs>
          <w:tab w:val="right" w:leader="dot" w:pos="8306"/>
        </w:tabs>
      </w:pPr>
      <w:hyperlink w:anchor="_Toc14696" w:history="1">
        <w:r>
          <w:rPr>
            <w:rFonts w:ascii="仿宋" w:eastAsia="仿宋" w:hAnsi="仿宋" w:cs="仿宋" w:hint="eastAsia"/>
            <w:lang w:eastAsia="zh-CN"/>
          </w:rPr>
          <w:t>(五)、员工培训</w:t>
        </w:r>
        <w:r>
          <w:tab/>
        </w:r>
        <w:r>
          <w:fldChar w:fldCharType="begin"/>
        </w:r>
        <w:r>
          <w:instrText xml:space="preserve"> PAGEREF _Toc14696 \h </w:instrText>
        </w:r>
        <w:r>
          <w:fldChar w:fldCharType="separate"/>
        </w:r>
        <w:r>
          <w:t>46</w:t>
        </w:r>
        <w:r>
          <w:fldChar w:fldCharType="end"/>
        </w:r>
      </w:hyperlink>
    </w:p>
    <w:p>
      <w:pPr>
        <w:pStyle w:val="TOC2"/>
        <w:tabs>
          <w:tab w:val="right" w:leader="dot" w:pos="8306"/>
        </w:tabs>
      </w:pPr>
      <w:hyperlink w:anchor="_Toc14452" w:history="1">
        <w:r>
          <w:rPr>
            <w:rFonts w:ascii="仿宋" w:eastAsia="仿宋" w:hAnsi="仿宋" w:cs="仿宋" w:hint="eastAsia"/>
            <w:lang w:eastAsia="zh-CN"/>
          </w:rPr>
          <w:t>(六)、项目实施保障</w:t>
        </w:r>
        <w:r>
          <w:tab/>
        </w:r>
        <w:r>
          <w:fldChar w:fldCharType="begin"/>
        </w:r>
        <w:r>
          <w:instrText xml:space="preserve"> PAGEREF _Toc14452 \h </w:instrText>
        </w:r>
        <w:r>
          <w:fldChar w:fldCharType="separate"/>
        </w:r>
        <w:r>
          <w:t>47</w:t>
        </w:r>
        <w:r>
          <w:fldChar w:fldCharType="end"/>
        </w:r>
      </w:hyperlink>
    </w:p>
    <w:p>
      <w:pPr>
        <w:pStyle w:val="TOC2"/>
        <w:tabs>
          <w:tab w:val="right" w:leader="dot" w:pos="8306"/>
        </w:tabs>
      </w:pPr>
      <w:hyperlink w:anchor="_Toc5772" w:history="1">
        <w:r>
          <w:rPr>
            <w:rFonts w:ascii="仿宋" w:eastAsia="仿宋" w:hAnsi="仿宋" w:cs="仿宋" w:hint="eastAsia"/>
            <w:lang w:eastAsia="zh-CN"/>
          </w:rPr>
          <w:t>(七)、安全规范管理</w:t>
        </w:r>
        <w:r>
          <w:tab/>
        </w:r>
        <w:r>
          <w:fldChar w:fldCharType="begin"/>
        </w:r>
        <w:r>
          <w:instrText xml:space="preserve"> PAGEREF _Toc5772 \h </w:instrText>
        </w:r>
        <w:r>
          <w:fldChar w:fldCharType="separate"/>
        </w:r>
        <w:r>
          <w:t>48</w:t>
        </w:r>
        <w:r>
          <w:fldChar w:fldCharType="end"/>
        </w:r>
      </w:hyperlink>
    </w:p>
    <w:p>
      <w:pPr>
        <w:pStyle w:val="TOC1"/>
        <w:tabs>
          <w:tab w:val="right" w:leader="dot" w:pos="8306"/>
        </w:tabs>
      </w:pPr>
      <w:hyperlink w:anchor="_Toc6463" w:history="1">
        <w:r>
          <w:rPr>
            <w:rFonts w:ascii="仿宋" w:eastAsia="仿宋" w:hAnsi="仿宋" w:cs="仿宋" w:hint="eastAsia"/>
            <w:lang w:eastAsia="zh-CN"/>
          </w:rPr>
          <w:t>十二、环境保护与治理方案</w:t>
        </w:r>
        <w:r>
          <w:tab/>
        </w:r>
        <w:r>
          <w:fldChar w:fldCharType="begin"/>
        </w:r>
        <w:r>
          <w:instrText xml:space="preserve"> PAGEREF _Toc6463 \h </w:instrText>
        </w:r>
        <w:r>
          <w:fldChar w:fldCharType="separate"/>
        </w:r>
        <w:r>
          <w:t>49</w:t>
        </w:r>
        <w:r>
          <w:fldChar w:fldCharType="end"/>
        </w:r>
      </w:hyperlink>
    </w:p>
    <w:p>
      <w:pPr>
        <w:pStyle w:val="TOC2"/>
        <w:tabs>
          <w:tab w:val="right" w:leader="dot" w:pos="8306"/>
        </w:tabs>
      </w:pPr>
      <w:hyperlink w:anchor="_Toc28192" w:history="1">
        <w:r>
          <w:rPr>
            <w:rFonts w:ascii="仿宋" w:eastAsia="仿宋" w:hAnsi="仿宋" w:cs="仿宋" w:hint="eastAsia"/>
            <w:lang w:eastAsia="zh-CN"/>
          </w:rPr>
          <w:t>(一)、项目环境影响评估</w:t>
        </w:r>
        <w:r>
          <w:tab/>
        </w:r>
        <w:r>
          <w:fldChar w:fldCharType="begin"/>
        </w:r>
        <w:r>
          <w:instrText xml:space="preserve"> PAGEREF _Toc28192 \h </w:instrText>
        </w:r>
        <w:r>
          <w:fldChar w:fldCharType="separate"/>
        </w:r>
        <w:r>
          <w:t>49</w:t>
        </w:r>
        <w:r>
          <w:fldChar w:fldCharType="end"/>
        </w:r>
      </w:hyperlink>
    </w:p>
    <w:p>
      <w:pPr>
        <w:pStyle w:val="TOC2"/>
        <w:tabs>
          <w:tab w:val="right" w:leader="dot" w:pos="8306"/>
        </w:tabs>
      </w:pPr>
      <w:hyperlink w:anchor="_Toc31932" w:history="1">
        <w:r>
          <w:rPr>
            <w:rFonts w:ascii="仿宋" w:eastAsia="仿宋" w:hAnsi="仿宋" w:cs="仿宋" w:hint="eastAsia"/>
            <w:lang w:eastAsia="zh-CN"/>
          </w:rPr>
          <w:t>(二)、环境保护措施与治理方案</w:t>
        </w:r>
        <w:r>
          <w:tab/>
        </w:r>
        <w:r>
          <w:fldChar w:fldCharType="begin"/>
        </w:r>
        <w:r>
          <w:instrText xml:space="preserve"> PAGEREF _Toc31932 \h </w:instrText>
        </w:r>
        <w:r>
          <w:fldChar w:fldCharType="separate"/>
        </w:r>
        <w:r>
          <w:t>50</w:t>
        </w:r>
        <w:r>
          <w:fldChar w:fldCharType="end"/>
        </w:r>
      </w:hyperlink>
    </w:p>
    <w:p>
      <w:pPr>
        <w:pStyle w:val="TOC1"/>
        <w:tabs>
          <w:tab w:val="right" w:leader="dot" w:pos="8306"/>
        </w:tabs>
      </w:pPr>
      <w:hyperlink w:anchor="_Toc31901" w:history="1">
        <w:r>
          <w:rPr>
            <w:rFonts w:ascii="仿宋" w:eastAsia="仿宋" w:hAnsi="仿宋" w:cs="仿宋" w:hint="eastAsia"/>
            <w:lang w:eastAsia="zh-CN"/>
          </w:rPr>
          <w:t>十三、人力资源管理与开发</w:t>
        </w:r>
        <w:r>
          <w:tab/>
        </w:r>
        <w:r>
          <w:fldChar w:fldCharType="begin"/>
        </w:r>
        <w:r>
          <w:instrText xml:space="preserve"> PAGEREF _Toc31901 \h </w:instrText>
        </w:r>
        <w:r>
          <w:fldChar w:fldCharType="separate"/>
        </w:r>
        <w:r>
          <w:t>50</w:t>
        </w:r>
        <w:r>
          <w:fldChar w:fldCharType="end"/>
        </w:r>
      </w:hyperlink>
    </w:p>
    <w:p>
      <w:pPr>
        <w:pStyle w:val="TOC2"/>
        <w:tabs>
          <w:tab w:val="right" w:leader="dot" w:pos="8306"/>
        </w:tabs>
      </w:pPr>
      <w:hyperlink w:anchor="_Toc16265" w:history="1">
        <w:r>
          <w:rPr>
            <w:rFonts w:ascii="仿宋" w:eastAsia="仿宋" w:hAnsi="仿宋" w:cs="仿宋" w:hint="eastAsia"/>
            <w:lang w:eastAsia="zh-CN"/>
          </w:rPr>
          <w:t>(一)、人力资源规划</w:t>
        </w:r>
        <w:r>
          <w:tab/>
        </w:r>
        <w:r>
          <w:fldChar w:fldCharType="begin"/>
        </w:r>
        <w:r>
          <w:instrText xml:space="preserve"> PAGEREF _Toc16265 \h </w:instrText>
        </w:r>
        <w:r>
          <w:fldChar w:fldCharType="separate"/>
        </w:r>
        <w:r>
          <w:t>50</w:t>
        </w:r>
        <w:r>
          <w:fldChar w:fldCharType="end"/>
        </w:r>
      </w:hyperlink>
    </w:p>
    <w:p>
      <w:pPr>
        <w:pStyle w:val="TOC2"/>
        <w:tabs>
          <w:tab w:val="right" w:leader="dot" w:pos="8306"/>
        </w:tabs>
      </w:pPr>
      <w:hyperlink w:anchor="_Toc7688" w:history="1">
        <w:r>
          <w:rPr>
            <w:rFonts w:ascii="仿宋" w:eastAsia="仿宋" w:hAnsi="仿宋" w:cs="仿宋" w:hint="eastAsia"/>
            <w:lang w:eastAsia="zh-CN"/>
          </w:rPr>
          <w:t>(二)、人力资源开发与培训</w:t>
        </w:r>
        <w:r>
          <w:tab/>
        </w:r>
        <w:r>
          <w:fldChar w:fldCharType="begin"/>
        </w:r>
        <w:r>
          <w:instrText xml:space="preserve"> PAGEREF _Toc7688 \h </w:instrText>
        </w:r>
        <w:r>
          <w:fldChar w:fldCharType="separate"/>
        </w:r>
        <w:r>
          <w:t>52</w:t>
        </w:r>
        <w:r>
          <w:fldChar w:fldCharType="end"/>
        </w:r>
      </w:hyperlink>
    </w:p>
    <w:p>
      <w:pPr>
        <w:pStyle w:val="TOC1"/>
        <w:tabs>
          <w:tab w:val="right" w:leader="dot" w:pos="8306"/>
        </w:tabs>
      </w:pPr>
      <w:hyperlink w:anchor="_Toc32754" w:history="1">
        <w:r>
          <w:rPr>
            <w:rFonts w:ascii="仿宋" w:eastAsia="仿宋" w:hAnsi="仿宋" w:cs="仿宋" w:hint="eastAsia"/>
            <w:lang w:eastAsia="zh-CN"/>
          </w:rPr>
          <w:t>十四、项目施工方案</w:t>
        </w:r>
        <w:r>
          <w:tab/>
        </w:r>
        <w:r>
          <w:fldChar w:fldCharType="begin"/>
        </w:r>
        <w:r>
          <w:instrText xml:space="preserve"> PAGEREF _Toc32754 \h </w:instrText>
        </w:r>
        <w:r>
          <w:fldChar w:fldCharType="separate"/>
        </w:r>
        <w:r>
          <w:t>55</w:t>
        </w:r>
        <w:r>
          <w:fldChar w:fldCharType="end"/>
        </w:r>
      </w:hyperlink>
    </w:p>
    <w:p>
      <w:pPr>
        <w:pStyle w:val="TOC2"/>
        <w:tabs>
          <w:tab w:val="right" w:leader="dot" w:pos="8306"/>
        </w:tabs>
      </w:pPr>
      <w:hyperlink w:anchor="_Toc18545" w:history="1">
        <w:r>
          <w:rPr>
            <w:rFonts w:ascii="仿宋" w:eastAsia="仿宋" w:hAnsi="仿宋" w:cs="仿宋" w:hint="eastAsia"/>
            <w:lang w:eastAsia="zh-CN"/>
          </w:rPr>
          <w:t>(一)、施工组织设计</w:t>
        </w:r>
        <w:r>
          <w:tab/>
        </w:r>
        <w:r>
          <w:fldChar w:fldCharType="begin"/>
        </w:r>
        <w:r>
          <w:instrText xml:space="preserve"> PAGEREF _Toc18545 \h </w:instrText>
        </w:r>
        <w:r>
          <w:fldChar w:fldCharType="separate"/>
        </w:r>
        <w:r>
          <w:t>55</w:t>
        </w:r>
        <w:r>
          <w:fldChar w:fldCharType="end"/>
        </w:r>
      </w:hyperlink>
    </w:p>
    <w:p>
      <w:pPr>
        <w:pStyle w:val="TOC2"/>
        <w:tabs>
          <w:tab w:val="right" w:leader="dot" w:pos="8306"/>
        </w:tabs>
      </w:pPr>
      <w:hyperlink w:anchor="_Toc12531" w:history="1">
        <w:r>
          <w:rPr>
            <w:rFonts w:ascii="仿宋" w:eastAsia="仿宋" w:hAnsi="仿宋" w:cs="仿宋" w:hint="eastAsia"/>
            <w:lang w:eastAsia="zh-CN"/>
          </w:rPr>
          <w:t>(二)、施工工艺与技术路线</w:t>
        </w:r>
        <w:r>
          <w:tab/>
        </w:r>
        <w:r>
          <w:fldChar w:fldCharType="begin"/>
        </w:r>
        <w:r>
          <w:instrText xml:space="preserve"> PAGEREF _Toc12531 \h </w:instrText>
        </w:r>
        <w:r>
          <w:fldChar w:fldCharType="separate"/>
        </w:r>
        <w:r>
          <w:t>56</w:t>
        </w:r>
        <w:r>
          <w:fldChar w:fldCharType="end"/>
        </w:r>
      </w:hyperlink>
    </w:p>
    <w:p>
      <w:pPr>
        <w:pStyle w:val="TOC2"/>
        <w:tabs>
          <w:tab w:val="right" w:leader="dot" w:pos="8306"/>
        </w:tabs>
      </w:pPr>
      <w:hyperlink w:anchor="_Toc19299" w:history="1">
        <w:r>
          <w:rPr>
            <w:rFonts w:ascii="仿宋" w:eastAsia="仿宋" w:hAnsi="仿宋" w:cs="仿宋" w:hint="eastAsia"/>
            <w:lang w:eastAsia="zh-CN"/>
          </w:rPr>
          <w:t>(三)、关键节点施工计划</w:t>
        </w:r>
        <w:r>
          <w:tab/>
        </w:r>
        <w:r>
          <w:fldChar w:fldCharType="begin"/>
        </w:r>
        <w:r>
          <w:instrText xml:space="preserve"> PAGEREF _Toc19299 \h </w:instrText>
        </w:r>
        <w:r>
          <w:fldChar w:fldCharType="separate"/>
        </w:r>
        <w:r>
          <w:t>57</w:t>
        </w:r>
        <w:r>
          <w:fldChar w:fldCharType="end"/>
        </w:r>
      </w:hyperlink>
    </w:p>
    <w:p>
      <w:pPr>
        <w:pStyle w:val="TOC2"/>
        <w:tabs>
          <w:tab w:val="right" w:leader="dot" w:pos="8306"/>
        </w:tabs>
      </w:pPr>
      <w:hyperlink w:anchor="_Toc29277" w:history="1">
        <w:r>
          <w:rPr>
            <w:rFonts w:ascii="仿宋" w:eastAsia="仿宋" w:hAnsi="仿宋" w:cs="仿宋" w:hint="eastAsia"/>
            <w:lang w:eastAsia="zh-CN"/>
          </w:rPr>
          <w:t>(四)、施工现场管理</w:t>
        </w:r>
        <w:r>
          <w:tab/>
        </w:r>
        <w:r>
          <w:fldChar w:fldCharType="begin"/>
        </w:r>
        <w:r>
          <w:instrText xml:space="preserve"> PAGEREF _Toc29277 \h </w:instrText>
        </w:r>
        <w:r>
          <w:fldChar w:fldCharType="separate"/>
        </w:r>
        <w:r>
          <w:t>59</w:t>
        </w:r>
        <w:r>
          <w:fldChar w:fldCharType="end"/>
        </w:r>
      </w:hyperlink>
    </w:p>
    <w:p>
      <w:pPr>
        <w:pStyle w:val="TOC1"/>
        <w:tabs>
          <w:tab w:val="right" w:leader="dot" w:pos="8306"/>
        </w:tabs>
      </w:pPr>
      <w:hyperlink w:anchor="_Toc1020" w:history="1">
        <w:r>
          <w:rPr>
            <w:rFonts w:ascii="仿宋" w:eastAsia="仿宋" w:hAnsi="仿宋" w:cs="仿宋" w:hint="eastAsia"/>
            <w:lang w:eastAsia="zh-CN"/>
          </w:rPr>
          <w:t>十五、合作与交流机制建立</w:t>
        </w:r>
        <w:r>
          <w:tab/>
        </w:r>
        <w:r>
          <w:fldChar w:fldCharType="begin"/>
        </w:r>
        <w:r>
          <w:instrText xml:space="preserve"> PAGEREF _Toc1020 \h </w:instrText>
        </w:r>
        <w:r>
          <w:fldChar w:fldCharType="separate"/>
        </w:r>
        <w:r>
          <w:t>61</w:t>
        </w:r>
        <w:r>
          <w:fldChar w:fldCharType="end"/>
        </w:r>
      </w:hyperlink>
    </w:p>
    <w:p>
      <w:pPr>
        <w:pStyle w:val="TOC2"/>
        <w:tabs>
          <w:tab w:val="right" w:leader="dot" w:pos="8306"/>
        </w:tabs>
      </w:pPr>
      <w:hyperlink w:anchor="_Toc16168" w:history="1">
        <w:r>
          <w:rPr>
            <w:rFonts w:ascii="仿宋" w:eastAsia="仿宋" w:hAnsi="仿宋" w:cs="仿宋" w:hint="eastAsia"/>
            <w:lang w:eastAsia="zh-CN"/>
          </w:rPr>
          <w:t>(一)、合作伙伴选择与合作方式</w:t>
        </w:r>
        <w:r>
          <w:tab/>
        </w:r>
        <w:r>
          <w:fldChar w:fldCharType="begin"/>
        </w:r>
        <w:r>
          <w:instrText xml:space="preserve"> PAGEREF _Toc16168 \h </w:instrText>
        </w:r>
        <w:r>
          <w:fldChar w:fldCharType="separate"/>
        </w:r>
        <w:r>
          <w:t>61</w:t>
        </w:r>
        <w:r>
          <w:fldChar w:fldCharType="end"/>
        </w:r>
      </w:hyperlink>
    </w:p>
    <w:p>
      <w:pPr>
        <w:pStyle w:val="TOC2"/>
        <w:tabs>
          <w:tab w:val="right" w:leader="dot" w:pos="8306"/>
        </w:tabs>
      </w:pPr>
      <w:hyperlink w:anchor="_Toc29308" w:history="1">
        <w:r>
          <w:rPr>
            <w:rFonts w:ascii="仿宋" w:eastAsia="仿宋" w:hAnsi="仿宋" w:cs="仿宋" w:hint="eastAsia"/>
            <w:lang w:eastAsia="zh-CN"/>
          </w:rPr>
          <w:t>(二)、交流与合作平台搭建</w:t>
        </w:r>
        <w:r>
          <w:tab/>
        </w:r>
        <w:r>
          <w:fldChar w:fldCharType="begin"/>
        </w:r>
        <w:r>
          <w:instrText xml:space="preserve"> PAGEREF _Toc29308 \h </w:instrText>
        </w:r>
        <w:r>
          <w:fldChar w:fldCharType="separate"/>
        </w:r>
        <w:r>
          <w:t>62</w:t>
        </w:r>
        <w:r>
          <w:fldChar w:fldCharType="end"/>
        </w:r>
      </w:hyperlink>
    </w:p>
    <w:p>
      <w:pPr>
        <w:pStyle w:val="TOC1"/>
        <w:tabs>
          <w:tab w:val="right" w:leader="dot" w:pos="8306"/>
        </w:tabs>
      </w:pPr>
      <w:hyperlink w:anchor="_Toc19243" w:history="1">
        <w:r>
          <w:rPr>
            <w:rFonts w:ascii="仿宋" w:eastAsia="仿宋" w:hAnsi="仿宋" w:cs="仿宋" w:hint="eastAsia"/>
            <w:lang w:eastAsia="zh-CN"/>
          </w:rPr>
          <w:t>十六、质量管理与控制</w:t>
        </w:r>
        <w:r>
          <w:tab/>
        </w:r>
        <w:r>
          <w:fldChar w:fldCharType="begin"/>
        </w:r>
        <w:r>
          <w:instrText xml:space="preserve"> PAGEREF _Toc19243 \h </w:instrText>
        </w:r>
        <w:r>
          <w:fldChar w:fldCharType="separate"/>
        </w:r>
        <w:r>
          <w:t>64</w:t>
        </w:r>
        <w:r>
          <w:fldChar w:fldCharType="end"/>
        </w:r>
      </w:hyperlink>
    </w:p>
    <w:p>
      <w:pPr>
        <w:pStyle w:val="TOC2"/>
        <w:tabs>
          <w:tab w:val="right" w:leader="dot" w:pos="8306"/>
        </w:tabs>
      </w:pPr>
      <w:hyperlink w:anchor="_Toc17802" w:history="1">
        <w:r>
          <w:rPr>
            <w:rFonts w:ascii="仿宋" w:eastAsia="仿宋" w:hAnsi="仿宋" w:cs="仿宋" w:hint="eastAsia"/>
            <w:lang w:eastAsia="zh-CN"/>
          </w:rPr>
          <w:t>(一)、质量管理体系建设</w:t>
        </w:r>
        <w:r>
          <w:tab/>
        </w:r>
        <w:r>
          <w:fldChar w:fldCharType="begin"/>
        </w:r>
        <w:r>
          <w:instrText xml:space="preserve"> PAGEREF _Toc17802 \h </w:instrText>
        </w:r>
        <w:r>
          <w:fldChar w:fldCharType="separate"/>
        </w:r>
        <w:r>
          <w:t>64</w:t>
        </w:r>
        <w:r>
          <w:fldChar w:fldCharType="end"/>
        </w:r>
      </w:hyperlink>
    </w:p>
    <w:p>
      <w:pPr>
        <w:pStyle w:val="TOC2"/>
        <w:tabs>
          <w:tab w:val="right" w:leader="dot" w:pos="8306"/>
        </w:tabs>
      </w:pPr>
      <w:hyperlink w:anchor="_Toc29658" w:history="1">
        <w:r>
          <w:rPr>
            <w:rFonts w:ascii="仿宋" w:eastAsia="仿宋" w:hAnsi="仿宋" w:cs="仿宋" w:hint="eastAsia"/>
            <w:lang w:eastAsia="zh-CN"/>
          </w:rPr>
          <w:t>(二)、质量控制措施</w:t>
        </w:r>
        <w:r>
          <w:tab/>
        </w:r>
        <w:r>
          <w:fldChar w:fldCharType="begin"/>
        </w:r>
        <w:r>
          <w:instrText xml:space="preserve"> PAGEREF _Toc29658 \h </w:instrText>
        </w:r>
        <w:r>
          <w:fldChar w:fldCharType="separate"/>
        </w:r>
        <w:r>
          <w:t>66</w:t>
        </w:r>
        <w:r>
          <w:fldChar w:fldCharType="end"/>
        </w:r>
      </w:hyperlink>
    </w:p>
    <w:p>
      <w:pPr>
        <w:pStyle w:val="TOC1"/>
        <w:tabs>
          <w:tab w:val="right" w:leader="dot" w:pos="8306"/>
        </w:tabs>
      </w:pPr>
      <w:hyperlink w:anchor="_Toc20621" w:history="1">
        <w:r>
          <w:rPr>
            <w:rFonts w:ascii="仿宋" w:eastAsia="仿宋" w:hAnsi="仿宋" w:cs="仿宋" w:hint="eastAsia"/>
            <w:lang w:eastAsia="zh-CN"/>
          </w:rPr>
          <w:t>十七、成果转化与推广应用</w:t>
        </w:r>
        <w:r>
          <w:tab/>
        </w:r>
        <w:r>
          <w:fldChar w:fldCharType="begin"/>
        </w:r>
        <w:r>
          <w:instrText xml:space="preserve"> PAGEREF _Toc20621 \h </w:instrText>
        </w:r>
        <w:r>
          <w:fldChar w:fldCharType="separate"/>
        </w:r>
        <w:r>
          <w:t>67</w:t>
        </w:r>
        <w:r>
          <w:fldChar w:fldCharType="end"/>
        </w:r>
      </w:hyperlink>
    </w:p>
    <w:p>
      <w:pPr>
        <w:pStyle w:val="TOC2"/>
        <w:tabs>
          <w:tab w:val="right" w:leader="dot" w:pos="8306"/>
        </w:tabs>
      </w:pPr>
      <w:hyperlink w:anchor="_Toc959" w:history="1">
        <w:r>
          <w:rPr>
            <w:rFonts w:ascii="仿宋" w:eastAsia="仿宋" w:hAnsi="仿宋" w:cs="仿宋" w:hint="eastAsia"/>
            <w:lang w:eastAsia="zh-CN"/>
          </w:rPr>
          <w:t>(一)、成果转化策略制定</w:t>
        </w:r>
        <w:r>
          <w:tab/>
        </w:r>
        <w:r>
          <w:fldChar w:fldCharType="begin"/>
        </w:r>
        <w:r>
          <w:instrText xml:space="preserve"> PAGEREF _Toc959 \h </w:instrText>
        </w:r>
        <w:r>
          <w:fldChar w:fldCharType="separate"/>
        </w:r>
        <w:r>
          <w:t>67</w:t>
        </w:r>
        <w:r>
          <w:fldChar w:fldCharType="end"/>
        </w:r>
      </w:hyperlink>
    </w:p>
    <w:p>
      <w:pPr>
        <w:pStyle w:val="TOC2"/>
        <w:tabs>
          <w:tab w:val="right" w:leader="dot" w:pos="8306"/>
        </w:tabs>
      </w:pPr>
      <w:hyperlink w:anchor="_Toc19900" w:history="1">
        <w:r>
          <w:rPr>
            <w:rFonts w:ascii="仿宋" w:eastAsia="仿宋" w:hAnsi="仿宋" w:cs="仿宋" w:hint="eastAsia"/>
            <w:lang w:eastAsia="zh-CN"/>
          </w:rPr>
          <w:t>(二)、成果推广应用方案</w:t>
        </w:r>
        <w:r>
          <w:tab/>
        </w:r>
        <w:r>
          <w:fldChar w:fldCharType="begin"/>
        </w:r>
        <w:r>
          <w:instrText xml:space="preserve"> PAGEREF _Toc19900 \h </w:instrText>
        </w:r>
        <w:r>
          <w:fldChar w:fldCharType="separate"/>
        </w:r>
        <w:r>
          <w:t>68</w:t>
        </w:r>
        <w:r>
          <w:fldChar w:fldCharType="end"/>
        </w:r>
      </w:hyperlink>
    </w:p>
    <w:p>
      <w:pPr>
        <w:pStyle w:val="TOC1"/>
        <w:tabs>
          <w:tab w:val="right" w:leader="dot" w:pos="8306"/>
        </w:tabs>
      </w:pPr>
      <w:hyperlink w:anchor="_Toc18104" w:history="1">
        <w:r>
          <w:rPr>
            <w:rFonts w:ascii="仿宋" w:eastAsia="仿宋" w:hAnsi="仿宋" w:cs="仿宋" w:hint="eastAsia"/>
            <w:lang w:eastAsia="zh-CN"/>
          </w:rPr>
          <w:t>十八、法律法规与政策遵循</w:t>
        </w:r>
        <w:r>
          <w:tab/>
        </w:r>
        <w:r>
          <w:fldChar w:fldCharType="begin"/>
        </w:r>
        <w:r>
          <w:instrText xml:space="preserve"> PAGEREF _Toc18104 \h </w:instrText>
        </w:r>
        <w:r>
          <w:fldChar w:fldCharType="separate"/>
        </w:r>
        <w:r>
          <w:t>70</w:t>
        </w:r>
        <w:r>
          <w:fldChar w:fldCharType="end"/>
        </w:r>
      </w:hyperlink>
    </w:p>
    <w:p>
      <w:pPr>
        <w:pStyle w:val="TOC2"/>
        <w:tabs>
          <w:tab w:val="right" w:leader="dot" w:pos="8306"/>
        </w:tabs>
      </w:pPr>
      <w:hyperlink w:anchor="_Toc4574" w:history="1">
        <w:r>
          <w:rPr>
            <w:rFonts w:ascii="仿宋" w:eastAsia="仿宋" w:hAnsi="仿宋" w:cs="仿宋" w:hint="eastAsia"/>
            <w:lang w:eastAsia="zh-CN"/>
          </w:rPr>
          <w:t>(一)、法律法规遵守</w:t>
        </w:r>
        <w:r>
          <w:tab/>
        </w:r>
        <w:r>
          <w:fldChar w:fldCharType="begin"/>
        </w:r>
        <w:r>
          <w:instrText xml:space="preserve"> PAGEREF _Toc4574 \h </w:instrText>
        </w:r>
        <w:r>
          <w:fldChar w:fldCharType="separate"/>
        </w:r>
        <w:r>
          <w:t>70</w:t>
        </w:r>
        <w:r>
          <w:fldChar w:fldCharType="end"/>
        </w:r>
      </w:hyperlink>
    </w:p>
    <w:p>
      <w:pPr>
        <w:pStyle w:val="TOC2"/>
        <w:tabs>
          <w:tab w:val="right" w:leader="dot" w:pos="8306"/>
        </w:tabs>
      </w:pPr>
      <w:hyperlink w:anchor="_Toc7500" w:history="1">
        <w:r>
          <w:rPr>
            <w:rFonts w:ascii="仿宋" w:eastAsia="仿宋" w:hAnsi="仿宋" w:cs="仿宋" w:hint="eastAsia"/>
            <w:lang w:eastAsia="zh-CN"/>
          </w:rPr>
          <w:t>(二)、政策导向与利用</w:t>
        </w:r>
        <w:r>
          <w:tab/>
        </w:r>
        <w:r>
          <w:fldChar w:fldCharType="begin"/>
        </w:r>
        <w:r>
          <w:instrText xml:space="preserve"> PAGEREF _Toc7500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1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502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840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39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一、保险箱项目的市场准入条件分析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险箱项目而言，市场准入条件首先取决于政策法规环境。政府对于[行业名称]领域的法规，如环保标准、税收政策、和技术使用规范，直接影响保险箱项目的运营和成本结构。例如，若政府针对使用可再生能源的企业提供税收优惠，这将对保险箱项目的财务规划产生重要影响。同时，考虑经济环境和消费者偏好的变化对保险箱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二、保险箱项目的行业规范与合规性要求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保险箱项目来说，遵守行业规范和合规性要求是确保项目顺利进行的基础。这包括遵循质量控制标准、安全规定、数据保护法规等。例如，若保险箱项目涉及数据处理，须严格遵守相关的数据保护法规。此外，行业内部的自律规范，如产品标准和服务流程，也对于提升保险箱项目在行业内的认可度和竞争力至关重要。项目管理团队必须不断更新策略，以应对行业规范和法规的变化，确保保险箱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三、保险箱项目的竞争格局和战略定位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险箱项目的发展规划中，理解行业的竞争格局对于制定有效的市场策略极为关键。这包括分析主要竞争对手的市场地位、优势及其业务模式。保险箱项目面临的竞争对手可能包括大型成熟企业和创新型初创公司，各自采取不同的市场策略。因此，保险箱项目需精确地定位自己的市场策略，如专注于产品创新、客户服务或成本效率，以在竞争中占据优势。通过深入的市场和竞争分析，保险箱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7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54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663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0445"/>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252"/>
      <w:r>
        <w:rPr>
          <w:rFonts w:ascii="仿宋" w:eastAsia="仿宋" w:hAnsi="仿宋" w:cs="仿宋" w:hint="eastAsia"/>
          <w:sz w:val="28"/>
          <w:lang w:eastAsia="zh-CN"/>
        </w:rPr>
        <w:t>三、保险箱项目概论</w:t>
      </w:r>
      <w:bookmarkEnd w:id="10"/>
    </w:p>
    <w:p>
      <w:pPr>
        <w:pStyle w:val="Heading2"/>
        <w:rPr>
          <w:rFonts w:ascii="仿宋" w:eastAsia="仿宋" w:hAnsi="仿宋" w:cs="仿宋" w:hint="eastAsia"/>
          <w:lang w:eastAsia="zh-CN"/>
        </w:rPr>
      </w:pPr>
      <w:bookmarkStart w:id="11" w:name="_Toc29610"/>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保险箱项目的申报单位是“XXX实业发展公司”，这是一家在其所处行业内备受尊敬的企业。公司自成立以来，通过其在保险箱项目中表现出的创新精神和卓越执行力，在市场上赢得了显著的地位。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该公司的法定代表人秦XX，在保险箱项目及其他多个行业领域中都有着显著的贡献。秦XX以其出色的领导才能和敏锐的商业洞察力，带领公司在保险箱项目等多个领域实现了持续的成长和成功。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保险箱项目的重要合作伙伴。公司专注于[行业名称]领域，以创新作为驱动力，不断推动技术进步和市场扩张。在保险箱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保险箱项目中展现了强劲的增长和稳定的财务表现。公司通过有效的策略，在保险箱项目中扩大了其市场份额并增强了盈利能力。同时，公司积极承担社会责任，参与各类社会公益项目，增强了其在保险箱项目中的品牌形象和社会影响力。</w:t>
      </w:r>
    </w:p>
    <w:p>
      <w:pPr>
        <w:pStyle w:val="Heading2"/>
        <w:ind w:firstLine="560" w:firstLineChars="200"/>
        <w:rPr>
          <w:rFonts w:ascii="仿宋" w:eastAsia="仿宋" w:hAnsi="仿宋" w:cs="仿宋" w:hint="eastAsia"/>
          <w:sz w:val="28"/>
          <w:lang w:eastAsia="zh-CN"/>
        </w:rPr>
      </w:pPr>
      <w:bookmarkStart w:id="12" w:name="_Toc17319"/>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https://d.book118.com/855142023233011103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596144"/>
    <w:rsid w:val="515961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514202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2024-02-03T00:01:00Z</dcterms:created>
  <dcterms:modified xsi:type="dcterms:W3CDTF">2024-02-03T00:02:03Z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E0435C0DA83242828FE8B6CC658222CC_11</vt:lpwstr>
  </property>
  <property fmtid="{D5CDD505-2E9C-101B-9397-08002B2CF9AE}" pid="3" name="KSOProductBuildVer">
    <vt:lpwstr>2052-12.1.0.16250</vt:lpwstr>
  </property>
</Properties>
</file>