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语言学：现代汉语题库考点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1、单选 （）组词都是区别词。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A、副、简单、金子、女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B、大型、中型、中级、低级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C、民用、国产、特等、初等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D、男、银子、初级、正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2、多选 普通话的39个韵母中，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只能自成音节不与辅音声母相拼合的有（）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A、uai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B、ong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C、er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D、ueng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C, D,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3、单选 偏正短语作修饰语的短语是（）。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A、一辆崭新的别克牌小轿车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B、伟大、光荣、正确的中国共产党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C、他同学爸爸的上级的孩子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D、我的那位开出租车的好朋友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4、单选 舌位后、半高、唇圆的元音是（）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A、u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B、&lt;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D、o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5、多选 下面几个声母中，属于擦音的有（）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A、q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B、x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C、h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D、l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E、k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6、单选 关于祈使句，下面说法正确的是（）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A.祈使句的谓语只能是表示动作或行为的动词或动词结构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B.祈使句的主语往往是第二人称代词，不能用听话人的名字来作祈使句的主语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C.第一人称代词“咱们”不能作祈使句的主语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D.祈使句不能连用两个否定形式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7、单选 现代汉语构成新词所广泛运用的方法是（）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A、轻声、儿化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B、简缩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C、附加法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D、词根复合法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8、单选 汉语表示语法意义的主要方式是（）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A、形态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B、虚词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C、词序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D、虚词和词序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9、单选 与其他三个句式不同的是（）.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A.唱一个歌给我听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B.炒一个菜给我吃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C.倒一杯茶给我喝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D.拿一支笔给我用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10、单选 汉语拼音的音节中，韵头都由（）充当。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A、单元音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B、a、o、e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C、o、i、u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D、i、u、ü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11、多选 下列语句中语序的变化不会引起含义或结构变化的有（）。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A、饭在锅里——锅里有饭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B、客人来了——来了客人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C、老王或者老李去——老李或者老王去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D、小张不跟小李说话——小李不跟小张说话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E、小张跟小李是好朋友——小李跟小张是好朋友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12、判断题 普通话里的e和Qe可以用同一字母e表示，因为它们是两个相同的音素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13、单选 从给出的几个词中选择最恰当的一个填入括号。中国的封建社会（）了三千多年。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A、持续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B、连续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C、继续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14、多选 名词跟动词的语法功能不同表现在（）。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A、名词能做主语、宾语，动词都不能做主语、宾语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B、名词一般能受数量词修饰，动词不能受数量词修饰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C、名词一般不能做谓语，动词主要功能是做谓语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D、名词可以做定语，动词不能做定语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E、名词一般不能受副词修饰，动词可以受副词修饰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B, C,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15、单选 以始氏笔画为序，下列姓氏的排列顺序是（）。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A、冯；匡；范；张；倪；姜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B、匡；冯；范；张；姜；倪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C、冯；匡；张；范；姜；倪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D、冯；匡；张；姜；范；倪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16、填空题 （）分上腭、下腭。上腭包括（），下腭包括（）。其中能动的器官是（），（）的活动性最大。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口腔；上唇、下齿、上齿龈、硬腭、软腭、小舌；下唇、下齿、舌头（分舌尖、舌面、舌根）；唇、小舌、舌；舌。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17、填空题 《说文解字》把9353个汉字归为（）部，《字汇》和《康熙字典》把部首归并为（）部，《新华字典》和新《辞海》分别把部首定为（）部和（）部，《现代汉语常用字表》又将部首定为（）部。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540；214；189；250；201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18、填空题 《汉语拼音方案》规定y，w的用法目的是（）。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起隔音符号作用，使音节界限清楚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19、单选 “儿化韵”的表示方法是（）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A、用er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B、在韵母后加r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C、在韵母后加上er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20、填空题 发音器官包括（）、（）、（）三个部分。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呼吸器官；喉头和声带；口腔和鼻腔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21、单选 “说一说、笑一笑”中的“一”念（）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A、阴平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B、阳平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C、上声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D、轻声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22、填空题 介词不能单独作句子成分，它和词或短语构成介词短语，主要作（）的修饰语。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动词和形容词或谓词性短语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23、填空题 纯粹的介词只能用在（）里，不能单独做谓语。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连谓结构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24、单选 “他的出席使大家感到高兴”和“他出席这件事使大家感到高兴”中的主语分别是（）。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A、偏正短语、主谓短语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B、偏正短语、同位短语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C、述宾短语、述宾短语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D、述宾短语、主谓短语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25、名词解释 音语义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指词在句子中临时获得的意义。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26、多选 下列五组成语，每组相同的是（）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A、颠沛流离、心灰意冷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B、青出于蓝、包罗万象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C、后起之秀、打草惊蛇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D、镜花水月、扶摇直上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E、过河拆桥、打草惊蛇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27、填空题 量词包括名量词、（）、时量词。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动量词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28、填空题 汉字编码是指把汉字变换成代码，主要指（）的编制，编码的方法主要有（）、（）、（）三类。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汉字输入码；形码；音码；形音码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29、问答题 调值和调类的关系如何？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调值是声调高低升降的变化形式，也就是声调的实际读法；调类是声调的种类，根据所有音节的实际读法，把调值相同的音节归纳在一起所建立起来的种类。二者关系密切。首先，调值和调类都是声调不可分割的两个方面；其次，调值决定调类。一般来说，某种语言或方言里，有几种调值就有几个调类。如普通话中有高平（55）、中升（35）、降升（214）、全降（51）四种实际读法，即四种调值，根据这四种不同的调值，把普通话的音节归为四大类，即四个调类。反过来说，普通话有四个调类，就说明它的音节共有四种不同的音高变化形式，四种读法、四种调值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调值和调类也有区别，表现在：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确立的根据不同。调值是由音高的变化形成的，确立每一种声调的调值，根据的仅仅是音高、音高的变化；而调类是根据调值归纳的类，确定调类的依据是调值的多少。调类与声调的实际读法没有直接联系，只有间接的关系。普通话与方言或方言与方言，它们的调类往往是相同的，但它们的调值一般说来是不一样的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与声调的关系不同。调值是声调的内容，它忠诚地记录了声调的音高变化的轨迹。只要有一定的语音知识，人们完全可以根据调值提供的音高变化形式，较准确地发出不熟悉的方言的各个声调来。调类是声调的分类，是声调的“名”，称阴平、阳平、上声、去声，或称第一声、第二声、第三声、第四声。它只是对众多音节的声调，根据调值的多少作了类化工作，分声调为几类，每类起个名称。打个比方，调类像铁路上的车次，有一条路线，就命名一个车次；而调值好像路线示意图，标明车次的起点站、途经地方和终点站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30、单选 “卖了一车煤”和“卖了一趟煤”中的两个短语表示的关系分别是（）。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A、述补；述宾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B、述补；述补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C、述宾；述补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D、述宾；述宾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31、单选 “有饭吃”和“有人吃”这两个短语分别是（）。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A、连动短语；连动短语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B、兼语短语；连动短语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C、连动短语；兼语短语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D、兼语短语；兼语短语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32、填空题 现代汉语的地域分支是（）。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方言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33、单选 下列副词、动词、代词各种说法只有（）是正确的。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A.能带受事宾语的动词就是及物动词。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B.程度副词经常修饰动词。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C.副词不能修饰形容词。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D.代词都可以独立充当谓语。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34、单选 （）是名词性偏正短语。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A、他是会来的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B、他的话正确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C、他的准时到来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D、跑来上海一趟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35、单选 语句中的强调重音（）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A、是有固定规律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B、是跟语法重音一致的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C、受说话环境和说话人的要求、感情支配的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36、单选 两个上声连读时，前一个上声要读为（）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A、近于阳平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B、半上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C、还是上声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D、阴平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37、单选 “沙哑”和“沙发”中的“沙”（）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A、都是语素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B、都不是语素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C、前者是语素后者不是语素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D、前者不是语素后者是语素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38、填空题 去声音节在去声音前调值由（）变为（），这是由于后一音节起点高而同化的结果。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51；35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39、单选 汉语音节是（）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A.辅音较少，元音占绝对优势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B.辅音较多，元音较少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C.元音和辅音各占一半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D.没有辅音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40、多选 动词跟形容词的语法功能不同表现在（）。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A、除心理活动动词和助动词外，动词不能受程度副词修饰，形容词多数可以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B、动词多数可以带宾语，形容词不能带宾语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C、动词主要功能是做谓语，形容词不能做谓语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D、动词不能做定语，形容词能做定语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E、动词可以重叠，形容词不能重叠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41、单选 下列各组词语中的后一个音节都读轻声的一组是（）。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A.石榴、木头、爸爸、认识、明白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B.先生、桌子、消息、老头、经过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C.委屈、亲家、佩服、清楚、电子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D.动弹、姐姐、高兴、美好、看过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42、问答题 什么是多义词？什么是同音词？二者如何区分？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多义词是一个词包含了两个或两个以上的固定义，并且固定义之间有联系的词，如“学”有四个固定义“学习、模仿、学问、学校”，它们之间有引申关系。多义词是一个词现象。同音词是指用相同的语音形式代表不同的意义，并且不同的意义之间没有联系的一组词，如“青──轻──清──氢”。同音词不是一个词，而是一组词现象。同音词分两类：同音同形词和同音异形词。多义词与同音异形词的区分一目了然，因为同音异形词的书写形式不同。多义词与同音同形词书写形式相同，极易混淆，区分原则是：从意义上看，多义词的各个意义之间彼此有联系的，存在着相似或相关的联系，而同音同形词的意义之间则毫不相干，从理论上讲，同音同形词是两个词或多个词，而多义词是一个词，是一词多义而已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43、多选 下列说法正确的是（）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A、声带在发音时音高的变化取决于它的长、短、厚、薄、松、紧。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B、语音的声调和音乐的音高有相似之处，也有明显的区别。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C、有几种不同的调值就有几种不同的调类。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D、声调不是汉语音节必要的组成部分，有的音节可以没有声调。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E、构成调值的相对音高在读音上是跳跃的，中间可以有停顿，可以不连续。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44、填空题 句子是能够表达一个相对完整意思的语言单位，每一个句子都有一定的（），表示不同的语气。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语调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45、填空题 文字是在（）的基础上产生，依附于（）而存在的，不记录（）的任何图形、符号都不是文字。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语言；语言；语言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46、填空题 语言是一种符号系统，任何符号都包含形式和（）两方面。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意义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47、填空题 复合式合成词是由（）结合在一起组成的合成词；重叠式合成词是由（）构成的合成词；附加式合成词是由（）组合而成的。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不同词根；相同词根；词根加词缀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48、判断题 “进来一个穿红衣服的”中的加粗部分是个加词性句法结构。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49、单选 “书（书）”字的简化方法是：（）。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A、同音代替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B、草书楷化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C、换用简单的符号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D、保留轮廓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50、问答题 谈谈成语与惯用语的异同。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成语与惯用语的相同之处在于它们都具有意义上的整体性。成语与惯用语一经形成后，便通过引申、比喻或形容的方式产生了新的整体意义。它们的不同之处在于：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①从音节上看，成语以四字格为主；惯用语以三字格为主。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②从结构上看，成语的定型性更强一些，结构成分一般不能随意改动；而惯用语则比较灵活，中间可以插入成分，如“戴高帽”可以说成“戴一顶高帽子”。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③从感情色彩上看，成语中褒义、贬义、中性的都有，难分主次；而惯用语中则贬义的为多，中性的少数，褒义的不多。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④从语体色彩上看，成语的书面语色彩浓，而惯用语的口语色彩重。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51、名词解释 语法体系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有两个含义，一个指语法系统，即客观存在的语法事实、语法规律的系统性，语法是各种规则交织成的整体，每种语言的语法都是作为一个系统而客观存在的；另一个是语法学体系，指语法学说的系统性。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52、问答题 什么是现代汉语？请简要说明。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现代汉语是现代汉民族共同语，由古代汉语发展而来，在近代汉语的基础上形成。现代汉语以北京语音为标准音，以北方话为基础方言，以典范的现代白话文著作为语法规范。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53、单选 “停一停”中的“一”应读作（）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A、y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B、yi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C、y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D、y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54、名词解 释 方言是语言的地域分支。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次方言：由于在同一方言内部，仍存有语言分歧现象，常常把一种大方言再分列若干方言片，又称次方言。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地点方言：次方言下再分成一些小的方言点称作“土语”。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55、填空题 词义中同概念有关的意义部分叫做（），或概念义。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理性义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56、单选 汉字字形的最小单位是（）。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A、笔画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B、部件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C、偏旁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D、部首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57、单选 “多、夺、躲、惰”的区别在于（）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A、声母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B、韵母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C、声调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D、声韵调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58、填空题 明朝陈第明确提出了“时有古今，（），字有更革，音有转移”的理论。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地有南北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59、单选 现代汉民族共同语和方言的关系是（）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A、互相排斥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B、互相依存，方言从属于汉民族共同语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C、方言是从民族共同语中分化出来的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60、填空题 “北京猿人究竟多少人一群呢？”这句话中共有（）个语素（）个词。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12；8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61、名词解释 贬义词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表明说话人对有关事物的厌恶、贬斥的感情，这是词义中的贬义色彩，这样的词叫做贬义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62、判断题 英语中出现的国际音标跟汉语中出现的国际音标有许多差异，所以它们是不同种类的语音符号。（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63、单选 下面四个句子中，加粗的词是复说语的是（）。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A、他们知道你，那些中学生们。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B、他们知道你，那些中学生们。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C、他们知道你，那些中学生们。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D、他们知道你!那些中学生们。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64、单选 “天然”和“天蓝”有（）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A、是同音词，都念“tinln”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B、是同音词，都念“tinrn”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C、非同音词，“天然”念“tinrn”，“天蓝”念“tinln”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D、非同音词，“天然”念“tinln”，“天蓝”念“tinrn”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65、多选 按“阴、阳、上、去”声调排列的成语是（）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A、心明眼亮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B、光明磊落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C、胸怀广阔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D、钻研马列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E、坚持努力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66、名词解释 变式句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是为了强调、突出等语用目的而颠倒原有语序的句子，分为主谓倒置和定、状语后置两种情况。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67、填空题 “呆板”在“不聪明、反应慢”的意义上同（）一词构成反义关系。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机灵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68、单选 “着”属动词后缀的是（）.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A.他还小着呢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B.他听话着呢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C.他还躺着呢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D.它好使着呢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69、填空题 汉字对邻国的文字发展有着重要的影响。（）等国过去都借用过汉字记录自己民族的语言，至今，（）等国家还在使用汉字。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朝鲜、韩国、越南、日本；日本、韩国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70、填空题 同义词主要有两种类型。一是（）。二是（）。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等义词；近义词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71、填空题 在现代汉语里谓词性成分转化为体词性成分的主要手段是在（）后加上助词“的”.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谓词性成分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72、名词解释 对转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指在上古语音中，同一类相配的阴声韵、阳声韵、入声韵（主要元音相同，韵尾不同）之间可以相互转化，如入声韵、阳声韵丢掉韵尾变成阴声韵，阴声韵获得鼻音韵尾而变为阳声韵等，这种转化音韵学上叫做“阴阳对转”或“阴入对转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73、填空题 印刷体常用的有下列几种变体：（）、（）、（）、（）。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宋体；仿宋体；楷体；黑体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74、填空题 复合式合成词有（）种类型，它们是（）、（）、（）、（）、（）。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5；联合式；偏正式；动宾式；主谓式；补充式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75、填空题 将音节分解为不可再分的最小语音单位是（）。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音素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76、填空题 同位性偏正结构中的定语可以指代整个偏正结构，称为（）。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同位性定语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77、单选 （）组词是副词。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A、从前、过去、将来、往常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B、陆续、时常、猛然、正在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C、自然、突然、偶然、显然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D、刚才、平常、相同、经常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78、多选 下列各组加粗的词中不属于兼类词的是（）。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A、方便了顾客；使顾客得到了方便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B、了解是十分重要的；我太了解他了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C、你怎么光说不做；这个人就喜欢光着膀子干活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D、参加这次会议的有百把人吧；把被子弄脏的是谁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E、你说的太对了；对 他来说这问题太容易了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B, C, D, 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79、填空题 由连动短语充当谓语的句子称连动句，由兼语短语充当谓语的句子是（）。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兼语句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80、单选 下列各组是重叠式构词的是（）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A.猩猩、悻悻、饽饽、勃勃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B.瑟瑟、皑皑、星星、常常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C.哥哥、姐姐、奶奶、常常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D.仅仅、津津、星星、姥姥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81、单选 形容词和动词的主要区别是（）。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A、形容词同时具备受程度副词修饰、不能带宾语两个语法功能，动词不能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B、形容词都可以受程度副词修饰，动词不能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C、形容词都不带宾语，动词都带宾语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D、形容词可以做定语、状语，动词不能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82、单选 我国能不能实现汉语拼音文字，什么时间实现，怎样实现，这些问题（）。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A、早应作出结论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B、早已作出结论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C、亟待作出结论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D、不宜匆忙作出结论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83、单选 “惆怅”一词是（）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A、叠韵词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B、双声词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C、音译词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D、非双声叠韵词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84、问答题 举例说明儿化中的增音、脱落、更换、同化现象？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普通话韵母er不单独成为一个音节，而附在一个音节的末尾，使韵母带上卷舌的色彩，这就是“儿化韵”。“儿化”不是简单地在韵母后边加上一个er音，其中包括增音、脱落、更换、同化等一系列音变现象。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A、增音：原韵母如为开尾，儿化后在原韵母后增加卷舌动作，如“花儿”hur“大伙儿”dhur；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B、脱落：原韵母如有韵尾，而韵尾为前元音i或鼻辅音n的，儿化后原韵尾脱落，如“一块儿”ykuir，“花园儿”huyunr；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C、更换：如原韵母为舌尖元音，为了卷舌的准备动作将原韵母改换为夹元音[[]，如“字儿”zr，“树枝儿”shzhr；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D、同化：如果韵尾为后鼻音韵尾，儿化后原韵尾脱落，但元音受其同化，仍保留鼻化色彩，如“帮忙儿”bngmngr。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85、填空题 音高是（），决定于（）的多少。语音的高低同声带的（）、（）、（）有关。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声音的高低；发音体在一定的时间内颤动次数；长短、厚度、松紧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86、填空题 《切韵》的作者是（），成书于公元601年，共有193韵。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陆法言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87、填空题 东汉末时期产生了反切注音法，它是在（）启发下产生的。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梵文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88、判断题 我们可以说“很幸福”，因为“幸福”是形容词，不可以说“很离开”，因为“离开”是动词，所以程度副词“很”不能修饰所有的动词。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89、填空题 就词性来说，“刚刚”是副词，“刚才”则是（）。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时间名词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90、填空题 语义场就是通过（）的对比，根据它们词义的（）或（）划分出来的类。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不同词之间；共同特点；关系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91、填空题 非主谓句主要有名词句、（）、形容词句和叹词拟声词句四种。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动词句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92、单选 “饽饽”、“蝈蝈儿”是（）.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A.音素的重叠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B.音节的重叠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C.语素的重叠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D.词的重叠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93、单选 ai、an、ang、ao四个韵母中的韵腹都是a，则（）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A、这四个“a”的发音一样；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B、“ai、an”中的“a”跟“ao、ang”中的“a”发音不一样；</w:t>
      </w:r>
      <w:r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https://d.book118.com/855144233113011113</w:t>
        </w:r>
      </w:hyperlink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E5"/>
    <w:rsid w:val="002B1D86"/>
    <w:rsid w:val="00A82EE5"/>
    <w:rsid w:val="113E3ABB"/>
    <w:rsid w:val="1B9170BE"/>
    <w:rsid w:val="3DBA7A1C"/>
  </w:rsids>
  <w:docVars>
    <w:docVar w:name="commondata" w:val="eyJoZGlkIjoiMzIxODdiYzkyZWJiMzc1YmY5NThiYjgyMjcxMWRjMm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qFormat/>
    <w:pPr>
      <w:widowControl/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2"/>
    <w:autoRedefine/>
    <w:semiHidden/>
    <w:unhideWhenUsed/>
    <w:qFormat/>
    <w:pPr>
      <w:widowControl/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autoRedefine/>
    <w:semiHidden/>
    <w:unhideWhenUsed/>
    <w:qFormat/>
    <w:pPr>
      <w:widowControl/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4"/>
    <w:autoRedefine/>
    <w:semiHidden/>
    <w:unhideWhenUsed/>
    <w:qFormat/>
    <w:pPr>
      <w:widowControl/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paragraph" w:styleId="Heading5">
    <w:name w:val="heading 5"/>
    <w:basedOn w:val="Normal"/>
    <w:next w:val="Normal"/>
    <w:link w:val="5"/>
    <w:autoRedefine/>
    <w:semiHidden/>
    <w:unhideWhenUsed/>
    <w:qFormat/>
    <w:pPr>
      <w:widowControl/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paragraph" w:styleId="Heading6">
    <w:name w:val="heading 6"/>
    <w:basedOn w:val="Normal"/>
    <w:next w:val="Normal"/>
    <w:link w:val="6"/>
    <w:autoRedefine/>
    <w:semiHidden/>
    <w:unhideWhenUsed/>
    <w:qFormat/>
    <w:pPr>
      <w:widowControl/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qFormat/>
    <w:pPr>
      <w:widowControl/>
      <w:tabs>
        <w:tab w:val="center" w:pos="4153"/>
        <w:tab w:val="right" w:pos="8306"/>
      </w:tabs>
      <w:snapToGrid w:val="0"/>
      <w:jc w:val="left"/>
    </w:pPr>
    <w:rPr>
      <w:rFonts w:asciiTheme="minorEastAsia" w:hAnsiTheme="minorEastAsia" w:cs="Times New Roman"/>
      <w:kern w:val="0"/>
      <w:sz w:val="18"/>
      <w:szCs w:val="18"/>
    </w:rPr>
  </w:style>
  <w:style w:type="paragraph" w:styleId="Header">
    <w:name w:val="header"/>
    <w:basedOn w:val="Normal"/>
    <w:link w:val="a"/>
    <w:autoRedefine/>
    <w:qFormat/>
    <w:pPr>
      <w:widowControl/>
      <w:tabs>
        <w:tab w:val="center" w:pos="4153"/>
        <w:tab w:val="right" w:pos="8306"/>
      </w:tabs>
      <w:snapToGrid w:val="0"/>
      <w:jc w:val="center"/>
    </w:pPr>
    <w:rPr>
      <w:rFonts w:asciiTheme="minorEastAsia" w:hAnsiTheme="minorEastAsia" w:cs="Times New Roman"/>
      <w:kern w:val="0"/>
      <w:sz w:val="18"/>
      <w:szCs w:val="18"/>
    </w:rPr>
  </w:style>
  <w:style w:type="paragraph" w:styleId="HTMLPreformatted">
    <w:name w:val="HTML Preformatted"/>
    <w:basedOn w:val="Normal"/>
    <w:link w:val="HTML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NormalWeb">
    <w:name w:val="Normal (Web)"/>
    <w:basedOn w:val="Normal"/>
    <w:autoRedefine/>
    <w:qFormat/>
    <w:pPr>
      <w:widowControl/>
      <w:spacing w:beforeAutospacing="1" w:afterAutospacing="1"/>
      <w:jc w:val="left"/>
    </w:pPr>
    <w:rPr>
      <w:rFonts w:asciiTheme="minorEastAsia" w:hAnsiTheme="minorEastAsia" w:cs="Times New Roman"/>
      <w:kern w:val="0"/>
      <w:sz w:val="24"/>
      <w:szCs w:val="24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autoRedefine/>
    <w:qFormat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">
    <w:name w:val="标题 2 字符"/>
    <w:basedOn w:val="DefaultParagraphFont"/>
    <w:link w:val="Heading2"/>
    <w:autoRedefine/>
    <w:semiHidden/>
    <w:qFormat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3">
    <w:name w:val="标题 3 字符"/>
    <w:basedOn w:val="DefaultParagraphFont"/>
    <w:link w:val="Heading3"/>
    <w:autoRedefine/>
    <w:semiHidden/>
    <w:qFormat/>
    <w:rPr>
      <w:rFonts w:ascii="宋体" w:eastAsia="宋体" w:hAnsi="宋体" w:cs="Times New Roman"/>
      <w:b/>
      <w:bCs/>
      <w:kern w:val="0"/>
      <w:sz w:val="27"/>
      <w:szCs w:val="27"/>
    </w:rPr>
  </w:style>
  <w:style w:type="character" w:customStyle="1" w:styleId="4">
    <w:name w:val="标题 4 字符"/>
    <w:basedOn w:val="DefaultParagraphFont"/>
    <w:link w:val="Heading4"/>
    <w:autoRedefine/>
    <w:semiHidden/>
    <w:qFormat/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5">
    <w:name w:val="标题 5 字符"/>
    <w:basedOn w:val="DefaultParagraphFont"/>
    <w:link w:val="Heading5"/>
    <w:autoRedefine/>
    <w:semiHidden/>
    <w:qFormat/>
    <w:rPr>
      <w:rFonts w:ascii="宋体" w:eastAsia="宋体" w:hAnsi="宋体" w:cs="Times New Roman"/>
      <w:b/>
      <w:bCs/>
      <w:kern w:val="0"/>
      <w:sz w:val="20"/>
      <w:szCs w:val="20"/>
    </w:rPr>
  </w:style>
  <w:style w:type="character" w:customStyle="1" w:styleId="6">
    <w:name w:val="标题 6 字符"/>
    <w:basedOn w:val="DefaultParagraphFont"/>
    <w:link w:val="Heading6"/>
    <w:autoRedefine/>
    <w:semiHidden/>
    <w:qFormat/>
    <w:rPr>
      <w:rFonts w:ascii="宋体" w:eastAsia="宋体" w:hAnsi="宋体" w:cs="Times New Roman"/>
      <w:b/>
      <w:bCs/>
      <w:kern w:val="0"/>
      <w:sz w:val="15"/>
      <w:szCs w:val="15"/>
    </w:rPr>
  </w:style>
  <w:style w:type="character" w:customStyle="1" w:styleId="HTML">
    <w:name w:val="HTML 预设格式 字符"/>
    <w:basedOn w:val="DefaultParagraphFont"/>
    <w:link w:val="HTMLPreformatted"/>
    <w:autoRedefine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a">
    <w:name w:val="页眉 字符"/>
    <w:basedOn w:val="DefaultParagraphFont"/>
    <w:link w:val="Header"/>
    <w:autoRedefine/>
    <w:qFormat/>
    <w:rPr>
      <w:rFonts w:asciiTheme="minorEastAsia" w:hAnsiTheme="minorEastAsia" w:cs="Times New Roman"/>
      <w:kern w:val="0"/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qFormat/>
    <w:rPr>
      <w:rFonts w:asciiTheme="minorEastAsia" w:hAnsi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14423311301111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2652</Words>
  <Characters>15117</Characters>
  <Application>Microsoft Office Word</Application>
  <DocSecurity>0</DocSecurity>
  <Lines>125</Lines>
  <Paragraphs>35</Paragraphs>
  <ScaleCrop>false</ScaleCrop>
  <Company/>
  <LinksUpToDate>false</LinksUpToDate>
  <CharactersWithSpaces>17734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江南博哥</cp:lastModifiedBy>
  <cp:revision>1</cp:revision>
  <dcterms:created xsi:type="dcterms:W3CDTF">2024-02-05T23:55:00Z</dcterms:created>
  <dcterms:modified xsi:type="dcterms:W3CDTF">2024-02-27T00:30:10Z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75769BC26F3249DEAF255A136F4731F8_13</vt:lpwstr>
  </property>
  <property fmtid="{D5CDD505-2E9C-101B-9397-08002B2CF9AE}" pid="3" name="KSOProductBuildVer">
    <vt:lpwstr>2052-12.1.0.16250</vt:lpwstr>
  </property>
</Properties>
</file>