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2" w:history="1">
        <w:r>
          <w:rPr>
            <w:rFonts w:ascii="仿宋" w:eastAsia="仿宋" w:hAnsi="仿宋" w:cs="仿宋" w:hint="eastAsia"/>
            <w:lang w:eastAsia="zh-CN"/>
          </w:rPr>
          <w:t>序言</w:t>
        </w:r>
        <w:r>
          <w:tab/>
        </w:r>
        <w:r>
          <w:fldChar w:fldCharType="begin"/>
        </w:r>
        <w:r>
          <w:instrText xml:space="preserve"> PAGEREF _Toc7782 \h </w:instrText>
        </w:r>
        <w:r>
          <w:fldChar w:fldCharType="separate"/>
        </w:r>
        <w:r>
          <w:t>3</w:t>
        </w:r>
        <w:r>
          <w:fldChar w:fldCharType="end"/>
        </w:r>
      </w:hyperlink>
    </w:p>
    <w:p>
      <w:pPr>
        <w:pStyle w:val="TOC1"/>
        <w:tabs>
          <w:tab w:val="right" w:leader="dot" w:pos="8306"/>
        </w:tabs>
      </w:pPr>
      <w:hyperlink w:anchor="_Toc10019" w:history="1">
        <w:r>
          <w:rPr>
            <w:rFonts w:ascii="仿宋" w:eastAsia="仿宋" w:hAnsi="仿宋" w:cs="仿宋" w:hint="eastAsia"/>
            <w:lang w:eastAsia="zh-CN"/>
          </w:rPr>
          <w:t>一、财务管理与成本控制</w:t>
        </w:r>
        <w:r>
          <w:tab/>
        </w:r>
        <w:r>
          <w:fldChar w:fldCharType="begin"/>
        </w:r>
        <w:r>
          <w:instrText xml:space="preserve"> PAGEREF _Toc10019 \h </w:instrText>
        </w:r>
        <w:r>
          <w:fldChar w:fldCharType="separate"/>
        </w:r>
        <w:r>
          <w:t>3</w:t>
        </w:r>
        <w:r>
          <w:fldChar w:fldCharType="end"/>
        </w:r>
      </w:hyperlink>
    </w:p>
    <w:p>
      <w:pPr>
        <w:pStyle w:val="TOC2"/>
        <w:tabs>
          <w:tab w:val="right" w:leader="dot" w:pos="8306"/>
        </w:tabs>
      </w:pPr>
      <w:hyperlink w:anchor="_Toc21220" w:history="1">
        <w:r>
          <w:rPr>
            <w:rFonts w:ascii="仿宋" w:eastAsia="仿宋" w:hAnsi="仿宋" w:cs="仿宋" w:hint="eastAsia"/>
            <w:lang w:eastAsia="zh-CN"/>
          </w:rPr>
          <w:t>(一)、财务管理体系建设</w:t>
        </w:r>
        <w:r>
          <w:tab/>
        </w:r>
        <w:r>
          <w:fldChar w:fldCharType="begin"/>
        </w:r>
        <w:r>
          <w:instrText xml:space="preserve"> PAGEREF _Toc21220 \h </w:instrText>
        </w:r>
        <w:r>
          <w:fldChar w:fldCharType="separate"/>
        </w:r>
        <w:r>
          <w:t>3</w:t>
        </w:r>
        <w:r>
          <w:fldChar w:fldCharType="end"/>
        </w:r>
      </w:hyperlink>
    </w:p>
    <w:p>
      <w:pPr>
        <w:pStyle w:val="TOC2"/>
        <w:tabs>
          <w:tab w:val="right" w:leader="dot" w:pos="8306"/>
        </w:tabs>
      </w:pPr>
      <w:hyperlink w:anchor="_Toc9959" w:history="1">
        <w:r>
          <w:rPr>
            <w:rFonts w:ascii="仿宋" w:eastAsia="仿宋" w:hAnsi="仿宋" w:cs="仿宋" w:hint="eastAsia"/>
            <w:lang w:eastAsia="zh-CN"/>
          </w:rPr>
          <w:t>(二)、成本控制措施</w:t>
        </w:r>
        <w:r>
          <w:tab/>
        </w:r>
        <w:r>
          <w:fldChar w:fldCharType="begin"/>
        </w:r>
        <w:r>
          <w:instrText xml:space="preserve"> PAGEREF _Toc9959 \h </w:instrText>
        </w:r>
        <w:r>
          <w:fldChar w:fldCharType="separate"/>
        </w:r>
        <w:r>
          <w:t>4</w:t>
        </w:r>
        <w:r>
          <w:fldChar w:fldCharType="end"/>
        </w:r>
      </w:hyperlink>
    </w:p>
    <w:p>
      <w:pPr>
        <w:pStyle w:val="TOC1"/>
        <w:tabs>
          <w:tab w:val="right" w:leader="dot" w:pos="8306"/>
        </w:tabs>
      </w:pPr>
      <w:hyperlink w:anchor="_Toc27002" w:history="1">
        <w:r>
          <w:rPr>
            <w:rFonts w:ascii="仿宋" w:eastAsia="仿宋" w:hAnsi="仿宋" w:cs="仿宋" w:hint="eastAsia"/>
            <w:lang w:eastAsia="zh-CN"/>
          </w:rPr>
          <w:t>二、对二甲苯项目概论</w:t>
        </w:r>
        <w:r>
          <w:tab/>
        </w:r>
        <w:r>
          <w:fldChar w:fldCharType="begin"/>
        </w:r>
        <w:r>
          <w:instrText xml:space="preserve"> PAGEREF _Toc27002 \h </w:instrText>
        </w:r>
        <w:r>
          <w:fldChar w:fldCharType="separate"/>
        </w:r>
        <w:r>
          <w:t>5</w:t>
        </w:r>
        <w:r>
          <w:fldChar w:fldCharType="end"/>
        </w:r>
      </w:hyperlink>
    </w:p>
    <w:p>
      <w:pPr>
        <w:pStyle w:val="TOC2"/>
        <w:tabs>
          <w:tab w:val="right" w:leader="dot" w:pos="8306"/>
        </w:tabs>
      </w:pPr>
      <w:hyperlink w:anchor="_Toc22682" w:history="1">
        <w:r>
          <w:rPr>
            <w:rFonts w:ascii="仿宋" w:eastAsia="仿宋" w:hAnsi="仿宋" w:cs="仿宋" w:hint="eastAsia"/>
            <w:lang w:eastAsia="zh-CN"/>
          </w:rPr>
          <w:t>(一)、项目申报单位概况</w:t>
        </w:r>
        <w:r>
          <w:tab/>
        </w:r>
        <w:r>
          <w:fldChar w:fldCharType="begin"/>
        </w:r>
        <w:r>
          <w:instrText xml:space="preserve"> PAGEREF _Toc22682 \h </w:instrText>
        </w:r>
        <w:r>
          <w:fldChar w:fldCharType="separate"/>
        </w:r>
        <w:r>
          <w:t>5</w:t>
        </w:r>
        <w:r>
          <w:fldChar w:fldCharType="end"/>
        </w:r>
      </w:hyperlink>
    </w:p>
    <w:p>
      <w:pPr>
        <w:pStyle w:val="TOC2"/>
        <w:tabs>
          <w:tab w:val="right" w:leader="dot" w:pos="8306"/>
        </w:tabs>
      </w:pPr>
      <w:hyperlink w:anchor="_Toc20126" w:history="1">
        <w:r>
          <w:rPr>
            <w:rFonts w:ascii="仿宋" w:eastAsia="仿宋" w:hAnsi="仿宋" w:cs="仿宋" w:hint="eastAsia"/>
            <w:lang w:eastAsia="zh-CN"/>
          </w:rPr>
          <w:t>(二)、项目概况</w:t>
        </w:r>
        <w:r>
          <w:tab/>
        </w:r>
        <w:r>
          <w:fldChar w:fldCharType="begin"/>
        </w:r>
        <w:r>
          <w:instrText xml:space="preserve"> PAGEREF _Toc20126 \h </w:instrText>
        </w:r>
        <w:r>
          <w:fldChar w:fldCharType="separate"/>
        </w:r>
        <w:r>
          <w:t>6</w:t>
        </w:r>
        <w:r>
          <w:fldChar w:fldCharType="end"/>
        </w:r>
      </w:hyperlink>
    </w:p>
    <w:p>
      <w:pPr>
        <w:pStyle w:val="TOC1"/>
        <w:tabs>
          <w:tab w:val="right" w:leader="dot" w:pos="8306"/>
        </w:tabs>
      </w:pPr>
      <w:hyperlink w:anchor="_Toc10901" w:history="1">
        <w:r>
          <w:rPr>
            <w:rFonts w:ascii="仿宋" w:eastAsia="仿宋" w:hAnsi="仿宋" w:cs="仿宋" w:hint="eastAsia"/>
            <w:lang w:eastAsia="zh-CN"/>
          </w:rPr>
          <w:t>三、项目监理与质量保证</w:t>
        </w:r>
        <w:r>
          <w:tab/>
        </w:r>
        <w:r>
          <w:fldChar w:fldCharType="begin"/>
        </w:r>
        <w:r>
          <w:instrText xml:space="preserve"> PAGEREF _Toc10901 \h </w:instrText>
        </w:r>
        <w:r>
          <w:fldChar w:fldCharType="separate"/>
        </w:r>
        <w:r>
          <w:t>9</w:t>
        </w:r>
        <w:r>
          <w:fldChar w:fldCharType="end"/>
        </w:r>
      </w:hyperlink>
    </w:p>
    <w:p>
      <w:pPr>
        <w:pStyle w:val="TOC2"/>
        <w:tabs>
          <w:tab w:val="right" w:leader="dot" w:pos="8306"/>
        </w:tabs>
      </w:pPr>
      <w:hyperlink w:anchor="_Toc1047" w:history="1">
        <w:r>
          <w:rPr>
            <w:rFonts w:ascii="仿宋" w:eastAsia="仿宋" w:hAnsi="仿宋" w:cs="仿宋" w:hint="eastAsia"/>
            <w:lang w:eastAsia="zh-CN"/>
          </w:rPr>
          <w:t>(一)、监理体系构建</w:t>
        </w:r>
        <w:r>
          <w:tab/>
        </w:r>
        <w:r>
          <w:fldChar w:fldCharType="begin"/>
        </w:r>
        <w:r>
          <w:instrText xml:space="preserve"> PAGEREF _Toc1047 \h </w:instrText>
        </w:r>
        <w:r>
          <w:fldChar w:fldCharType="separate"/>
        </w:r>
        <w:r>
          <w:t>9</w:t>
        </w:r>
        <w:r>
          <w:fldChar w:fldCharType="end"/>
        </w:r>
      </w:hyperlink>
    </w:p>
    <w:p>
      <w:pPr>
        <w:pStyle w:val="TOC2"/>
        <w:tabs>
          <w:tab w:val="right" w:leader="dot" w:pos="8306"/>
        </w:tabs>
      </w:pPr>
      <w:hyperlink w:anchor="_Toc30990" w:history="1">
        <w:r>
          <w:rPr>
            <w:rFonts w:ascii="仿宋" w:eastAsia="仿宋" w:hAnsi="仿宋" w:cs="仿宋" w:hint="eastAsia"/>
            <w:lang w:eastAsia="zh-CN"/>
          </w:rPr>
          <w:t>(二)、质量保证体系实施</w:t>
        </w:r>
        <w:r>
          <w:tab/>
        </w:r>
        <w:r>
          <w:fldChar w:fldCharType="begin"/>
        </w:r>
        <w:r>
          <w:instrText xml:space="preserve"> PAGEREF _Toc30990 \h </w:instrText>
        </w:r>
        <w:r>
          <w:fldChar w:fldCharType="separate"/>
        </w:r>
        <w:r>
          <w:t>10</w:t>
        </w:r>
        <w:r>
          <w:fldChar w:fldCharType="end"/>
        </w:r>
      </w:hyperlink>
    </w:p>
    <w:p>
      <w:pPr>
        <w:pStyle w:val="TOC2"/>
        <w:tabs>
          <w:tab w:val="right" w:leader="dot" w:pos="8306"/>
        </w:tabs>
      </w:pPr>
      <w:hyperlink w:anchor="_Toc30886" w:history="1">
        <w:r>
          <w:rPr>
            <w:rFonts w:ascii="仿宋" w:eastAsia="仿宋" w:hAnsi="仿宋" w:cs="仿宋" w:hint="eastAsia"/>
            <w:lang w:eastAsia="zh-CN"/>
          </w:rPr>
          <w:t>(三)、监理与质量控制流程</w:t>
        </w:r>
        <w:r>
          <w:tab/>
        </w:r>
        <w:r>
          <w:fldChar w:fldCharType="begin"/>
        </w:r>
        <w:r>
          <w:instrText xml:space="preserve"> PAGEREF _Toc30886 \h </w:instrText>
        </w:r>
        <w:r>
          <w:fldChar w:fldCharType="separate"/>
        </w:r>
        <w:r>
          <w:t>11</w:t>
        </w:r>
        <w:r>
          <w:fldChar w:fldCharType="end"/>
        </w:r>
      </w:hyperlink>
    </w:p>
    <w:p>
      <w:pPr>
        <w:pStyle w:val="TOC1"/>
        <w:tabs>
          <w:tab w:val="right" w:leader="dot" w:pos="8306"/>
        </w:tabs>
      </w:pPr>
      <w:hyperlink w:anchor="_Toc30104" w:history="1">
        <w:r>
          <w:rPr>
            <w:rFonts w:ascii="仿宋" w:eastAsia="仿宋" w:hAnsi="仿宋" w:cs="仿宋" w:hint="eastAsia"/>
            <w:lang w:eastAsia="zh-CN"/>
          </w:rPr>
          <w:t>四、环境和生态影响分析</w:t>
        </w:r>
        <w:r>
          <w:tab/>
        </w:r>
        <w:r>
          <w:fldChar w:fldCharType="begin"/>
        </w:r>
        <w:r>
          <w:instrText xml:space="preserve"> PAGEREF _Toc30104 \h </w:instrText>
        </w:r>
        <w:r>
          <w:fldChar w:fldCharType="separate"/>
        </w:r>
        <w:r>
          <w:t>11</w:t>
        </w:r>
        <w:r>
          <w:fldChar w:fldCharType="end"/>
        </w:r>
      </w:hyperlink>
    </w:p>
    <w:p>
      <w:pPr>
        <w:pStyle w:val="TOC2"/>
        <w:tabs>
          <w:tab w:val="right" w:leader="dot" w:pos="8306"/>
        </w:tabs>
      </w:pPr>
      <w:hyperlink w:anchor="_Toc1535" w:history="1">
        <w:r>
          <w:rPr>
            <w:rFonts w:ascii="仿宋" w:eastAsia="仿宋" w:hAnsi="仿宋" w:cs="仿宋" w:hint="eastAsia"/>
            <w:lang w:eastAsia="zh-CN"/>
          </w:rPr>
          <w:t>(一)、环境和生态现状</w:t>
        </w:r>
        <w:r>
          <w:tab/>
        </w:r>
        <w:r>
          <w:fldChar w:fldCharType="begin"/>
        </w:r>
        <w:r>
          <w:instrText xml:space="preserve"> PAGEREF _Toc1535 \h </w:instrText>
        </w:r>
        <w:r>
          <w:fldChar w:fldCharType="separate"/>
        </w:r>
        <w:r>
          <w:t>11</w:t>
        </w:r>
        <w:r>
          <w:fldChar w:fldCharType="end"/>
        </w:r>
      </w:hyperlink>
    </w:p>
    <w:p>
      <w:pPr>
        <w:pStyle w:val="TOC2"/>
        <w:tabs>
          <w:tab w:val="right" w:leader="dot" w:pos="8306"/>
        </w:tabs>
      </w:pPr>
      <w:hyperlink w:anchor="_Toc4038" w:history="1">
        <w:r>
          <w:rPr>
            <w:rFonts w:ascii="仿宋" w:eastAsia="仿宋" w:hAnsi="仿宋" w:cs="仿宋" w:hint="eastAsia"/>
            <w:lang w:eastAsia="zh-CN"/>
          </w:rPr>
          <w:t>(二)、生态环境影响分析</w:t>
        </w:r>
        <w:r>
          <w:tab/>
        </w:r>
        <w:r>
          <w:fldChar w:fldCharType="begin"/>
        </w:r>
        <w:r>
          <w:instrText xml:space="preserve"> PAGEREF _Toc4038 \h </w:instrText>
        </w:r>
        <w:r>
          <w:fldChar w:fldCharType="separate"/>
        </w:r>
        <w:r>
          <w:t>13</w:t>
        </w:r>
        <w:r>
          <w:fldChar w:fldCharType="end"/>
        </w:r>
      </w:hyperlink>
    </w:p>
    <w:p>
      <w:pPr>
        <w:pStyle w:val="TOC2"/>
        <w:tabs>
          <w:tab w:val="right" w:leader="dot" w:pos="8306"/>
        </w:tabs>
      </w:pPr>
      <w:hyperlink w:anchor="_Toc3953" w:history="1">
        <w:r>
          <w:rPr>
            <w:rFonts w:ascii="仿宋" w:eastAsia="仿宋" w:hAnsi="仿宋" w:cs="仿宋" w:hint="eastAsia"/>
            <w:lang w:eastAsia="zh-CN"/>
          </w:rPr>
          <w:t>(三)、生态环境保护措施</w:t>
        </w:r>
        <w:r>
          <w:tab/>
        </w:r>
        <w:r>
          <w:fldChar w:fldCharType="begin"/>
        </w:r>
        <w:r>
          <w:instrText xml:space="preserve"> PAGEREF _Toc3953 \h </w:instrText>
        </w:r>
        <w:r>
          <w:fldChar w:fldCharType="separate"/>
        </w:r>
        <w:r>
          <w:t>14</w:t>
        </w:r>
        <w:r>
          <w:fldChar w:fldCharType="end"/>
        </w:r>
      </w:hyperlink>
    </w:p>
    <w:p>
      <w:pPr>
        <w:pStyle w:val="TOC2"/>
        <w:tabs>
          <w:tab w:val="right" w:leader="dot" w:pos="8306"/>
        </w:tabs>
      </w:pPr>
      <w:hyperlink w:anchor="_Toc3999" w:history="1">
        <w:r>
          <w:rPr>
            <w:rFonts w:ascii="仿宋" w:eastAsia="仿宋" w:hAnsi="仿宋" w:cs="仿宋" w:hint="eastAsia"/>
            <w:lang w:eastAsia="zh-CN"/>
          </w:rPr>
          <w:t>(四)、地质灾害影响分析</w:t>
        </w:r>
        <w:r>
          <w:tab/>
        </w:r>
        <w:r>
          <w:fldChar w:fldCharType="begin"/>
        </w:r>
        <w:r>
          <w:instrText xml:space="preserve"> PAGEREF _Toc3999 \h </w:instrText>
        </w:r>
        <w:r>
          <w:fldChar w:fldCharType="separate"/>
        </w:r>
        <w:r>
          <w:t>16</w:t>
        </w:r>
        <w:r>
          <w:fldChar w:fldCharType="end"/>
        </w:r>
      </w:hyperlink>
    </w:p>
    <w:p>
      <w:pPr>
        <w:pStyle w:val="TOC2"/>
        <w:tabs>
          <w:tab w:val="right" w:leader="dot" w:pos="8306"/>
        </w:tabs>
      </w:pPr>
      <w:hyperlink w:anchor="_Toc20211" w:history="1">
        <w:r>
          <w:rPr>
            <w:rFonts w:ascii="仿宋" w:eastAsia="仿宋" w:hAnsi="仿宋" w:cs="仿宋" w:hint="eastAsia"/>
            <w:lang w:eastAsia="zh-CN"/>
          </w:rPr>
          <w:t>(五)、特殊环境影响</w:t>
        </w:r>
        <w:r>
          <w:tab/>
        </w:r>
        <w:r>
          <w:fldChar w:fldCharType="begin"/>
        </w:r>
        <w:r>
          <w:instrText xml:space="preserve"> PAGEREF _Toc20211 \h </w:instrText>
        </w:r>
        <w:r>
          <w:fldChar w:fldCharType="separate"/>
        </w:r>
        <w:r>
          <w:t>17</w:t>
        </w:r>
        <w:r>
          <w:fldChar w:fldCharType="end"/>
        </w:r>
      </w:hyperlink>
    </w:p>
    <w:p>
      <w:pPr>
        <w:pStyle w:val="TOC1"/>
        <w:tabs>
          <w:tab w:val="right" w:leader="dot" w:pos="8306"/>
        </w:tabs>
      </w:pPr>
      <w:hyperlink w:anchor="_Toc22797" w:history="1">
        <w:r>
          <w:rPr>
            <w:rFonts w:ascii="仿宋" w:eastAsia="仿宋" w:hAnsi="仿宋" w:cs="仿宋" w:hint="eastAsia"/>
            <w:lang w:eastAsia="zh-CN"/>
          </w:rPr>
          <w:t>五、项目选址研究</w:t>
        </w:r>
        <w:r>
          <w:tab/>
        </w:r>
        <w:r>
          <w:fldChar w:fldCharType="begin"/>
        </w:r>
        <w:r>
          <w:instrText xml:space="preserve"> PAGEREF _Toc22797 \h </w:instrText>
        </w:r>
        <w:r>
          <w:fldChar w:fldCharType="separate"/>
        </w:r>
        <w:r>
          <w:t>18</w:t>
        </w:r>
        <w:r>
          <w:fldChar w:fldCharType="end"/>
        </w:r>
      </w:hyperlink>
    </w:p>
    <w:p>
      <w:pPr>
        <w:pStyle w:val="TOC2"/>
        <w:tabs>
          <w:tab w:val="right" w:leader="dot" w:pos="8306"/>
        </w:tabs>
      </w:pPr>
      <w:hyperlink w:anchor="_Toc2926" w:history="1">
        <w:r>
          <w:rPr>
            <w:rFonts w:ascii="仿宋" w:eastAsia="仿宋" w:hAnsi="仿宋" w:cs="仿宋" w:hint="eastAsia"/>
            <w:lang w:eastAsia="zh-CN"/>
          </w:rPr>
          <w:t>(一)、项目选址原则</w:t>
        </w:r>
        <w:r>
          <w:tab/>
        </w:r>
        <w:r>
          <w:fldChar w:fldCharType="begin"/>
        </w:r>
        <w:r>
          <w:instrText xml:space="preserve"> PAGEREF _Toc2926 \h </w:instrText>
        </w:r>
        <w:r>
          <w:fldChar w:fldCharType="separate"/>
        </w:r>
        <w:r>
          <w:t>18</w:t>
        </w:r>
        <w:r>
          <w:fldChar w:fldCharType="end"/>
        </w:r>
      </w:hyperlink>
    </w:p>
    <w:p>
      <w:pPr>
        <w:pStyle w:val="TOC2"/>
        <w:tabs>
          <w:tab w:val="right" w:leader="dot" w:pos="8306"/>
        </w:tabs>
      </w:pPr>
      <w:hyperlink w:anchor="_Toc18286" w:history="1">
        <w:r>
          <w:rPr>
            <w:rFonts w:ascii="仿宋" w:eastAsia="仿宋" w:hAnsi="仿宋" w:cs="仿宋" w:hint="eastAsia"/>
            <w:lang w:eastAsia="zh-CN"/>
          </w:rPr>
          <w:t>(二)、项目选址</w:t>
        </w:r>
        <w:r>
          <w:tab/>
        </w:r>
        <w:r>
          <w:fldChar w:fldCharType="begin"/>
        </w:r>
        <w:r>
          <w:instrText xml:space="preserve"> PAGEREF _Toc18286 \h </w:instrText>
        </w:r>
        <w:r>
          <w:fldChar w:fldCharType="separate"/>
        </w:r>
        <w:r>
          <w:t>22</w:t>
        </w:r>
        <w:r>
          <w:fldChar w:fldCharType="end"/>
        </w:r>
      </w:hyperlink>
    </w:p>
    <w:p>
      <w:pPr>
        <w:pStyle w:val="TOC2"/>
        <w:tabs>
          <w:tab w:val="right" w:leader="dot" w:pos="8306"/>
        </w:tabs>
      </w:pPr>
      <w:hyperlink w:anchor="_Toc2680" w:history="1">
        <w:r>
          <w:rPr>
            <w:rFonts w:ascii="仿宋" w:eastAsia="仿宋" w:hAnsi="仿宋" w:cs="仿宋" w:hint="eastAsia"/>
            <w:lang w:eastAsia="zh-CN"/>
          </w:rPr>
          <w:t>(三)、建设条件分析</w:t>
        </w:r>
        <w:r>
          <w:tab/>
        </w:r>
        <w:r>
          <w:fldChar w:fldCharType="begin"/>
        </w:r>
        <w:r>
          <w:instrText xml:space="preserve"> PAGEREF _Toc2680 \h </w:instrText>
        </w:r>
        <w:r>
          <w:fldChar w:fldCharType="separate"/>
        </w:r>
        <w:r>
          <w:t>24</w:t>
        </w:r>
        <w:r>
          <w:fldChar w:fldCharType="end"/>
        </w:r>
      </w:hyperlink>
    </w:p>
    <w:p>
      <w:pPr>
        <w:pStyle w:val="TOC2"/>
        <w:tabs>
          <w:tab w:val="right" w:leader="dot" w:pos="8306"/>
        </w:tabs>
      </w:pPr>
      <w:hyperlink w:anchor="_Toc19174" w:history="1">
        <w:r>
          <w:rPr>
            <w:rFonts w:ascii="仿宋" w:eastAsia="仿宋" w:hAnsi="仿宋" w:cs="仿宋" w:hint="eastAsia"/>
            <w:lang w:eastAsia="zh-CN"/>
          </w:rPr>
          <w:t>(四)、用地控制指标</w:t>
        </w:r>
        <w:r>
          <w:tab/>
        </w:r>
        <w:r>
          <w:fldChar w:fldCharType="begin"/>
        </w:r>
        <w:r>
          <w:instrText xml:space="preserve"> PAGEREF _Toc19174 \h </w:instrText>
        </w:r>
        <w:r>
          <w:fldChar w:fldCharType="separate"/>
        </w:r>
        <w:r>
          <w:t>25</w:t>
        </w:r>
        <w:r>
          <w:fldChar w:fldCharType="end"/>
        </w:r>
      </w:hyperlink>
    </w:p>
    <w:p>
      <w:pPr>
        <w:pStyle w:val="TOC2"/>
        <w:tabs>
          <w:tab w:val="right" w:leader="dot" w:pos="8306"/>
        </w:tabs>
      </w:pPr>
      <w:hyperlink w:anchor="_Toc24808" w:history="1">
        <w:r>
          <w:rPr>
            <w:rFonts w:ascii="仿宋" w:eastAsia="仿宋" w:hAnsi="仿宋" w:cs="仿宋" w:hint="eastAsia"/>
            <w:lang w:eastAsia="zh-CN"/>
          </w:rPr>
          <w:t>(五)、地总体要求</w:t>
        </w:r>
        <w:r>
          <w:tab/>
        </w:r>
        <w:r>
          <w:fldChar w:fldCharType="begin"/>
        </w:r>
        <w:r>
          <w:instrText xml:space="preserve"> PAGEREF _Toc24808 \h </w:instrText>
        </w:r>
        <w:r>
          <w:fldChar w:fldCharType="separate"/>
        </w:r>
        <w:r>
          <w:t>26</w:t>
        </w:r>
        <w:r>
          <w:fldChar w:fldCharType="end"/>
        </w:r>
      </w:hyperlink>
    </w:p>
    <w:p>
      <w:pPr>
        <w:pStyle w:val="TOC2"/>
        <w:tabs>
          <w:tab w:val="right" w:leader="dot" w:pos="8306"/>
        </w:tabs>
      </w:pPr>
      <w:hyperlink w:anchor="_Toc32049" w:history="1">
        <w:r>
          <w:rPr>
            <w:rFonts w:ascii="仿宋" w:eastAsia="仿宋" w:hAnsi="仿宋" w:cs="仿宋" w:hint="eastAsia"/>
            <w:lang w:eastAsia="zh-CN"/>
          </w:rPr>
          <w:t>(六)、节约用地措施</w:t>
        </w:r>
        <w:r>
          <w:tab/>
        </w:r>
        <w:r>
          <w:fldChar w:fldCharType="begin"/>
        </w:r>
        <w:r>
          <w:instrText xml:space="preserve"> PAGEREF _Toc32049 \h </w:instrText>
        </w:r>
        <w:r>
          <w:fldChar w:fldCharType="separate"/>
        </w:r>
        <w:r>
          <w:t>28</w:t>
        </w:r>
        <w:r>
          <w:fldChar w:fldCharType="end"/>
        </w:r>
      </w:hyperlink>
    </w:p>
    <w:p>
      <w:pPr>
        <w:pStyle w:val="TOC2"/>
        <w:tabs>
          <w:tab w:val="right" w:leader="dot" w:pos="8306"/>
        </w:tabs>
      </w:pPr>
      <w:hyperlink w:anchor="_Toc8411" w:history="1">
        <w:r>
          <w:rPr>
            <w:rFonts w:ascii="仿宋" w:eastAsia="仿宋" w:hAnsi="仿宋" w:cs="仿宋" w:hint="eastAsia"/>
            <w:lang w:eastAsia="zh-CN"/>
          </w:rPr>
          <w:t>(七)、选址综合评价</w:t>
        </w:r>
        <w:r>
          <w:tab/>
        </w:r>
        <w:r>
          <w:fldChar w:fldCharType="begin"/>
        </w:r>
        <w:r>
          <w:instrText xml:space="preserve"> PAGEREF _Toc8411 \h </w:instrText>
        </w:r>
        <w:r>
          <w:fldChar w:fldCharType="separate"/>
        </w:r>
        <w:r>
          <w:t>29</w:t>
        </w:r>
        <w:r>
          <w:fldChar w:fldCharType="end"/>
        </w:r>
      </w:hyperlink>
    </w:p>
    <w:p>
      <w:pPr>
        <w:pStyle w:val="TOC1"/>
        <w:tabs>
          <w:tab w:val="right" w:leader="dot" w:pos="8306"/>
        </w:tabs>
      </w:pPr>
      <w:hyperlink w:anchor="_Toc20988" w:history="1">
        <w:r>
          <w:rPr>
            <w:rFonts w:ascii="仿宋" w:eastAsia="仿宋" w:hAnsi="仿宋" w:cs="仿宋" w:hint="eastAsia"/>
            <w:lang w:eastAsia="zh-CN"/>
          </w:rPr>
          <w:t>六、经济影响分析</w:t>
        </w:r>
        <w:r>
          <w:tab/>
        </w:r>
        <w:r>
          <w:fldChar w:fldCharType="begin"/>
        </w:r>
        <w:r>
          <w:instrText xml:space="preserve"> PAGEREF _Toc20988 \h </w:instrText>
        </w:r>
        <w:r>
          <w:fldChar w:fldCharType="separate"/>
        </w:r>
        <w:r>
          <w:t>30</w:t>
        </w:r>
        <w:r>
          <w:fldChar w:fldCharType="end"/>
        </w:r>
      </w:hyperlink>
    </w:p>
    <w:p>
      <w:pPr>
        <w:pStyle w:val="TOC2"/>
        <w:tabs>
          <w:tab w:val="right" w:leader="dot" w:pos="8306"/>
        </w:tabs>
      </w:pPr>
      <w:hyperlink w:anchor="_Toc6445" w:history="1">
        <w:r>
          <w:rPr>
            <w:rFonts w:ascii="仿宋" w:eastAsia="仿宋" w:hAnsi="仿宋" w:cs="仿宋" w:hint="eastAsia"/>
            <w:lang w:eastAsia="zh-CN"/>
          </w:rPr>
          <w:t>(一)、经济费用效益或费用效果分析</w:t>
        </w:r>
        <w:r>
          <w:tab/>
        </w:r>
        <w:r>
          <w:fldChar w:fldCharType="begin"/>
        </w:r>
        <w:r>
          <w:instrText xml:space="preserve"> PAGEREF _Toc6445 \h </w:instrText>
        </w:r>
        <w:r>
          <w:fldChar w:fldCharType="separate"/>
        </w:r>
        <w:r>
          <w:t>30</w:t>
        </w:r>
        <w:r>
          <w:fldChar w:fldCharType="end"/>
        </w:r>
      </w:hyperlink>
    </w:p>
    <w:p>
      <w:pPr>
        <w:pStyle w:val="TOC2"/>
        <w:tabs>
          <w:tab w:val="right" w:leader="dot" w:pos="8306"/>
        </w:tabs>
      </w:pPr>
      <w:hyperlink w:anchor="_Toc26384" w:history="1">
        <w:r>
          <w:rPr>
            <w:rFonts w:ascii="仿宋" w:eastAsia="仿宋" w:hAnsi="仿宋" w:cs="仿宋" w:hint="eastAsia"/>
            <w:lang w:eastAsia="zh-CN"/>
          </w:rPr>
          <w:t>(二)、行业影响分析</w:t>
        </w:r>
        <w:r>
          <w:tab/>
        </w:r>
        <w:r>
          <w:fldChar w:fldCharType="begin"/>
        </w:r>
        <w:r>
          <w:instrText xml:space="preserve"> PAGEREF _Toc26384 \h </w:instrText>
        </w:r>
        <w:r>
          <w:fldChar w:fldCharType="separate"/>
        </w:r>
        <w:r>
          <w:t>32</w:t>
        </w:r>
        <w:r>
          <w:fldChar w:fldCharType="end"/>
        </w:r>
      </w:hyperlink>
    </w:p>
    <w:p>
      <w:pPr>
        <w:pStyle w:val="TOC2"/>
        <w:tabs>
          <w:tab w:val="right" w:leader="dot" w:pos="8306"/>
        </w:tabs>
      </w:pPr>
      <w:hyperlink w:anchor="_Toc14707" w:history="1">
        <w:r>
          <w:rPr>
            <w:rFonts w:ascii="仿宋" w:eastAsia="仿宋" w:hAnsi="仿宋" w:cs="仿宋" w:hint="eastAsia"/>
            <w:lang w:eastAsia="zh-CN"/>
          </w:rPr>
          <w:t>(三)、区域经济影响分析</w:t>
        </w:r>
        <w:r>
          <w:tab/>
        </w:r>
        <w:r>
          <w:fldChar w:fldCharType="begin"/>
        </w:r>
        <w:r>
          <w:instrText xml:space="preserve"> PAGEREF _Toc14707 \h </w:instrText>
        </w:r>
        <w:r>
          <w:fldChar w:fldCharType="separate"/>
        </w:r>
        <w:r>
          <w:t>34</w:t>
        </w:r>
        <w:r>
          <w:fldChar w:fldCharType="end"/>
        </w:r>
      </w:hyperlink>
    </w:p>
    <w:p>
      <w:pPr>
        <w:pStyle w:val="TOC2"/>
        <w:tabs>
          <w:tab w:val="right" w:leader="dot" w:pos="8306"/>
        </w:tabs>
      </w:pPr>
      <w:hyperlink w:anchor="_Toc23256" w:history="1">
        <w:r>
          <w:rPr>
            <w:rFonts w:ascii="仿宋" w:eastAsia="仿宋" w:hAnsi="仿宋" w:cs="仿宋" w:hint="eastAsia"/>
            <w:lang w:eastAsia="zh-CN"/>
          </w:rPr>
          <w:t>(四)、宏观经济影响分析</w:t>
        </w:r>
        <w:r>
          <w:tab/>
        </w:r>
        <w:r>
          <w:fldChar w:fldCharType="begin"/>
        </w:r>
        <w:r>
          <w:instrText xml:space="preserve"> PAGEREF _Toc23256 \h </w:instrText>
        </w:r>
        <w:r>
          <w:fldChar w:fldCharType="separate"/>
        </w:r>
        <w:r>
          <w:t>35</w:t>
        </w:r>
        <w:r>
          <w:fldChar w:fldCharType="end"/>
        </w:r>
      </w:hyperlink>
    </w:p>
    <w:p>
      <w:pPr>
        <w:pStyle w:val="TOC1"/>
        <w:tabs>
          <w:tab w:val="right" w:leader="dot" w:pos="8306"/>
        </w:tabs>
      </w:pPr>
      <w:hyperlink w:anchor="_Toc1776" w:history="1">
        <w:r>
          <w:rPr>
            <w:rFonts w:ascii="仿宋" w:eastAsia="仿宋" w:hAnsi="仿宋" w:cs="仿宋" w:hint="eastAsia"/>
            <w:lang w:eastAsia="zh-CN"/>
          </w:rPr>
          <w:t>七、项目质量与标准</w:t>
        </w:r>
        <w:r>
          <w:tab/>
        </w:r>
        <w:r>
          <w:fldChar w:fldCharType="begin"/>
        </w:r>
        <w:r>
          <w:instrText xml:space="preserve"> PAGEREF _Toc1776 \h </w:instrText>
        </w:r>
        <w:r>
          <w:fldChar w:fldCharType="separate"/>
        </w:r>
        <w:r>
          <w:t>36</w:t>
        </w:r>
        <w:r>
          <w:fldChar w:fldCharType="end"/>
        </w:r>
      </w:hyperlink>
    </w:p>
    <w:p>
      <w:pPr>
        <w:pStyle w:val="TOC2"/>
        <w:tabs>
          <w:tab w:val="right" w:leader="dot" w:pos="8306"/>
        </w:tabs>
      </w:pPr>
      <w:hyperlink w:anchor="_Toc1027" w:history="1">
        <w:r>
          <w:rPr>
            <w:rFonts w:ascii="仿宋" w:eastAsia="仿宋" w:hAnsi="仿宋" w:cs="仿宋" w:hint="eastAsia"/>
            <w:lang w:eastAsia="zh-CN"/>
          </w:rPr>
          <w:t>(一)、质量保障体系</w:t>
        </w:r>
        <w:r>
          <w:tab/>
        </w:r>
        <w:r>
          <w:fldChar w:fldCharType="begin"/>
        </w:r>
        <w:r>
          <w:instrText xml:space="preserve"> PAGEREF _Toc1027 \h </w:instrText>
        </w:r>
        <w:r>
          <w:fldChar w:fldCharType="separate"/>
        </w:r>
        <w:r>
          <w:t>36</w:t>
        </w:r>
        <w:r>
          <w:fldChar w:fldCharType="end"/>
        </w:r>
      </w:hyperlink>
    </w:p>
    <w:p>
      <w:pPr>
        <w:pStyle w:val="TOC2"/>
        <w:tabs>
          <w:tab w:val="right" w:leader="dot" w:pos="8306"/>
        </w:tabs>
      </w:pPr>
      <w:hyperlink w:anchor="_Toc12838" w:history="1">
        <w:r>
          <w:rPr>
            <w:rFonts w:ascii="仿宋" w:eastAsia="仿宋" w:hAnsi="仿宋" w:cs="仿宋" w:hint="eastAsia"/>
            <w:lang w:eastAsia="zh-CN"/>
          </w:rPr>
          <w:t>(二)、标准化作业流程</w:t>
        </w:r>
        <w:r>
          <w:tab/>
        </w:r>
        <w:r>
          <w:fldChar w:fldCharType="begin"/>
        </w:r>
        <w:r>
          <w:instrText xml:space="preserve"> PAGEREF _Toc12838 \h </w:instrText>
        </w:r>
        <w:r>
          <w:fldChar w:fldCharType="separate"/>
        </w:r>
        <w:r>
          <w:t>38</w:t>
        </w:r>
        <w:r>
          <w:fldChar w:fldCharType="end"/>
        </w:r>
      </w:hyperlink>
    </w:p>
    <w:p>
      <w:pPr>
        <w:pStyle w:val="TOC2"/>
        <w:tabs>
          <w:tab w:val="right" w:leader="dot" w:pos="8306"/>
        </w:tabs>
      </w:pPr>
      <w:hyperlink w:anchor="_Toc31574" w:history="1">
        <w:r>
          <w:rPr>
            <w:rFonts w:ascii="仿宋" w:eastAsia="仿宋" w:hAnsi="仿宋" w:cs="仿宋" w:hint="eastAsia"/>
            <w:lang w:eastAsia="zh-CN"/>
          </w:rPr>
          <w:t>(三)、质量监控与评估</w:t>
        </w:r>
        <w:r>
          <w:tab/>
        </w:r>
        <w:r>
          <w:fldChar w:fldCharType="begin"/>
        </w:r>
        <w:r>
          <w:instrText xml:space="preserve"> PAGEREF _Toc31574 \h </w:instrText>
        </w:r>
        <w:r>
          <w:fldChar w:fldCharType="separate"/>
        </w:r>
        <w:r>
          <w:t>39</w:t>
        </w:r>
        <w:r>
          <w:fldChar w:fldCharType="end"/>
        </w:r>
      </w:hyperlink>
    </w:p>
    <w:p>
      <w:pPr>
        <w:pStyle w:val="TOC2"/>
        <w:tabs>
          <w:tab w:val="right" w:leader="dot" w:pos="8306"/>
        </w:tabs>
      </w:pPr>
      <w:hyperlink w:anchor="_Toc6636" w:history="1">
        <w:r>
          <w:rPr>
            <w:rFonts w:ascii="仿宋" w:eastAsia="仿宋" w:hAnsi="仿宋" w:cs="仿宋" w:hint="eastAsia"/>
            <w:lang w:eastAsia="zh-CN"/>
          </w:rPr>
          <w:t>(四)、质量改进计划</w:t>
        </w:r>
        <w:r>
          <w:tab/>
        </w:r>
        <w:r>
          <w:fldChar w:fldCharType="begin"/>
        </w:r>
        <w:r>
          <w:instrText xml:space="preserve"> PAGEREF _Toc6636 \h </w:instrText>
        </w:r>
        <w:r>
          <w:fldChar w:fldCharType="separate"/>
        </w:r>
        <w:r>
          <w:t>40</w:t>
        </w:r>
        <w:r>
          <w:fldChar w:fldCharType="end"/>
        </w:r>
      </w:hyperlink>
    </w:p>
    <w:p>
      <w:pPr>
        <w:pStyle w:val="TOC1"/>
        <w:tabs>
          <w:tab w:val="right" w:leader="dot" w:pos="8306"/>
        </w:tabs>
      </w:pPr>
      <w:hyperlink w:anchor="_Toc12520" w:history="1">
        <w:r>
          <w:rPr>
            <w:rFonts w:ascii="仿宋" w:eastAsia="仿宋" w:hAnsi="仿宋" w:cs="仿宋" w:hint="eastAsia"/>
            <w:lang w:eastAsia="zh-CN"/>
          </w:rPr>
          <w:t>八、土地利用与规划方案</w:t>
        </w:r>
        <w:r>
          <w:tab/>
        </w:r>
        <w:r>
          <w:fldChar w:fldCharType="begin"/>
        </w:r>
        <w:r>
          <w:instrText xml:space="preserve"> PAGEREF _Toc12520 \h </w:instrText>
        </w:r>
        <w:r>
          <w:fldChar w:fldCharType="separate"/>
        </w:r>
        <w:r>
          <w:t>42</w:t>
        </w:r>
        <w:r>
          <w:fldChar w:fldCharType="end"/>
        </w:r>
      </w:hyperlink>
    </w:p>
    <w:p>
      <w:pPr>
        <w:pStyle w:val="TOC2"/>
        <w:tabs>
          <w:tab w:val="right" w:leader="dot" w:pos="8306"/>
        </w:tabs>
      </w:pPr>
      <w:hyperlink w:anchor="_Toc12334" w:history="1">
        <w:r>
          <w:rPr>
            <w:rFonts w:ascii="仿宋" w:eastAsia="仿宋" w:hAnsi="仿宋" w:cs="仿宋" w:hint="eastAsia"/>
            <w:lang w:eastAsia="zh-CN"/>
          </w:rPr>
          <w:t>(一)、项目用地情况分析</w:t>
        </w:r>
        <w:r>
          <w:tab/>
        </w:r>
        <w:r>
          <w:fldChar w:fldCharType="begin"/>
        </w:r>
        <w:r>
          <w:instrText xml:space="preserve"> PAGEREF _Toc12334 \h </w:instrText>
        </w:r>
        <w:r>
          <w:fldChar w:fldCharType="separate"/>
        </w:r>
        <w:r>
          <w:t>42</w:t>
        </w:r>
        <w:r>
          <w:fldChar w:fldCharType="end"/>
        </w:r>
      </w:hyperlink>
    </w:p>
    <w:p>
      <w:pPr>
        <w:pStyle w:val="TOC2"/>
        <w:tabs>
          <w:tab w:val="right" w:leader="dot" w:pos="8306"/>
        </w:tabs>
      </w:pPr>
      <w:hyperlink w:anchor="_Toc20570" w:history="1">
        <w:r>
          <w:rPr>
            <w:rFonts w:ascii="仿宋" w:eastAsia="仿宋" w:hAnsi="仿宋" w:cs="仿宋" w:hint="eastAsia"/>
            <w:lang w:eastAsia="zh-CN"/>
          </w:rPr>
          <w:t>(二)、土地利用规划方案</w:t>
        </w:r>
        <w:r>
          <w:tab/>
        </w:r>
        <w:r>
          <w:fldChar w:fldCharType="begin"/>
        </w:r>
        <w:r>
          <w:instrText xml:space="preserve"> PAGEREF _Toc20570 \h </w:instrText>
        </w:r>
        <w:r>
          <w:fldChar w:fldCharType="separate"/>
        </w:r>
        <w:r>
          <w:t>43</w:t>
        </w:r>
        <w:r>
          <w:fldChar w:fldCharType="end"/>
        </w:r>
      </w:hyperlink>
    </w:p>
    <w:p>
      <w:pPr>
        <w:pStyle w:val="TOC1"/>
        <w:tabs>
          <w:tab w:val="right" w:leader="dot" w:pos="8306"/>
        </w:tabs>
      </w:pPr>
      <w:hyperlink w:anchor="_Toc5578" w:history="1">
        <w:r>
          <w:rPr>
            <w:rFonts w:ascii="仿宋" w:eastAsia="仿宋" w:hAnsi="仿宋" w:cs="仿宋" w:hint="eastAsia"/>
            <w:lang w:eastAsia="zh-CN"/>
          </w:rPr>
          <w:t>九、安全与应急管理</w:t>
        </w:r>
        <w:r>
          <w:tab/>
        </w:r>
        <w:r>
          <w:fldChar w:fldCharType="begin"/>
        </w:r>
        <w:r>
          <w:instrText xml:space="preserve"> PAGEREF _Toc5578 \h </w:instrText>
        </w:r>
        <w:r>
          <w:fldChar w:fldCharType="separate"/>
        </w:r>
        <w:r>
          <w:t>44</w:t>
        </w:r>
        <w:r>
          <w:fldChar w:fldCharType="end"/>
        </w:r>
      </w:hyperlink>
    </w:p>
    <w:p>
      <w:pPr>
        <w:pStyle w:val="TOC2"/>
        <w:tabs>
          <w:tab w:val="right" w:leader="dot" w:pos="8306"/>
        </w:tabs>
      </w:pPr>
      <w:hyperlink w:anchor="_Toc5075" w:history="1">
        <w:r>
          <w:rPr>
            <w:rFonts w:ascii="仿宋" w:eastAsia="仿宋" w:hAnsi="仿宋" w:cs="仿宋" w:hint="eastAsia"/>
            <w:lang w:eastAsia="zh-CN"/>
          </w:rPr>
          <w:t>(一)、安全生产管理</w:t>
        </w:r>
        <w:r>
          <w:tab/>
        </w:r>
        <w:r>
          <w:fldChar w:fldCharType="begin"/>
        </w:r>
        <w:r>
          <w:instrText xml:space="preserve"> PAGEREF _Toc5075 \h </w:instrText>
        </w:r>
        <w:r>
          <w:fldChar w:fldCharType="separate"/>
        </w:r>
        <w:r>
          <w:t>44</w:t>
        </w:r>
        <w:r>
          <w:fldChar w:fldCharType="end"/>
        </w:r>
      </w:hyperlink>
    </w:p>
    <w:p>
      <w:pPr>
        <w:pStyle w:val="TOC2"/>
        <w:tabs>
          <w:tab w:val="right" w:leader="dot" w:pos="8306"/>
        </w:tabs>
      </w:pPr>
      <w:hyperlink w:anchor="_Toc11805" w:history="1">
        <w:r>
          <w:rPr>
            <w:rFonts w:ascii="仿宋" w:eastAsia="仿宋" w:hAnsi="仿宋" w:cs="仿宋" w:hint="eastAsia"/>
            <w:lang w:eastAsia="zh-CN"/>
          </w:rPr>
          <w:t>(二)、应急预案与响应</w:t>
        </w:r>
        <w:r>
          <w:tab/>
        </w:r>
        <w:r>
          <w:fldChar w:fldCharType="begin"/>
        </w:r>
        <w:r>
          <w:instrText xml:space="preserve"> PAGEREF _Toc11805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35" w:history="1">
        <w:r>
          <w:rPr>
            <w:rFonts w:ascii="仿宋" w:eastAsia="仿宋" w:hAnsi="仿宋" w:cs="仿宋" w:hint="eastAsia"/>
            <w:lang w:eastAsia="zh-CN"/>
          </w:rPr>
          <w:t>十、项目实施与管理方案</w:t>
        </w:r>
        <w:r>
          <w:tab/>
        </w:r>
        <w:r>
          <w:fldChar w:fldCharType="begin"/>
        </w:r>
        <w:r>
          <w:instrText xml:space="preserve"> PAGEREF _Toc25535 \h </w:instrText>
        </w:r>
        <w:r>
          <w:fldChar w:fldCharType="separate"/>
        </w:r>
        <w:r>
          <w:t>47</w:t>
        </w:r>
        <w:r>
          <w:fldChar w:fldCharType="end"/>
        </w:r>
      </w:hyperlink>
    </w:p>
    <w:p>
      <w:pPr>
        <w:pStyle w:val="TOC2"/>
        <w:tabs>
          <w:tab w:val="right" w:leader="dot" w:pos="8306"/>
        </w:tabs>
      </w:pPr>
      <w:hyperlink w:anchor="_Toc12357" w:history="1">
        <w:r>
          <w:rPr>
            <w:rFonts w:ascii="仿宋" w:eastAsia="仿宋" w:hAnsi="仿宋" w:cs="仿宋" w:hint="eastAsia"/>
            <w:lang w:eastAsia="zh-CN"/>
          </w:rPr>
          <w:t>(一)、项目实施计划</w:t>
        </w:r>
        <w:r>
          <w:tab/>
        </w:r>
        <w:r>
          <w:fldChar w:fldCharType="begin"/>
        </w:r>
        <w:r>
          <w:instrText xml:space="preserve"> PAGEREF _Toc12357 \h </w:instrText>
        </w:r>
        <w:r>
          <w:fldChar w:fldCharType="separate"/>
        </w:r>
        <w:r>
          <w:t>47</w:t>
        </w:r>
        <w:r>
          <w:fldChar w:fldCharType="end"/>
        </w:r>
      </w:hyperlink>
    </w:p>
    <w:p>
      <w:pPr>
        <w:pStyle w:val="TOC2"/>
        <w:tabs>
          <w:tab w:val="right" w:leader="dot" w:pos="8306"/>
        </w:tabs>
      </w:pPr>
      <w:hyperlink w:anchor="_Toc20901" w:history="1">
        <w:r>
          <w:rPr>
            <w:rFonts w:ascii="仿宋" w:eastAsia="仿宋" w:hAnsi="仿宋" w:cs="仿宋" w:hint="eastAsia"/>
            <w:lang w:eastAsia="zh-CN"/>
          </w:rPr>
          <w:t>(二)、项目组织机构与职责</w:t>
        </w:r>
        <w:r>
          <w:tab/>
        </w:r>
        <w:r>
          <w:fldChar w:fldCharType="begin"/>
        </w:r>
        <w:r>
          <w:instrText xml:space="preserve"> PAGEREF _Toc20901 \h </w:instrText>
        </w:r>
        <w:r>
          <w:fldChar w:fldCharType="separate"/>
        </w:r>
        <w:r>
          <w:t>48</w:t>
        </w:r>
        <w:r>
          <w:fldChar w:fldCharType="end"/>
        </w:r>
      </w:hyperlink>
    </w:p>
    <w:p>
      <w:pPr>
        <w:pStyle w:val="TOC2"/>
        <w:tabs>
          <w:tab w:val="right" w:leader="dot" w:pos="8306"/>
        </w:tabs>
      </w:pPr>
      <w:hyperlink w:anchor="_Toc11039" w:history="1">
        <w:r>
          <w:rPr>
            <w:rFonts w:ascii="仿宋" w:eastAsia="仿宋" w:hAnsi="仿宋" w:cs="仿宋" w:hint="eastAsia"/>
            <w:lang w:eastAsia="zh-CN"/>
          </w:rPr>
          <w:t>(三)、项目管理与监控体系</w:t>
        </w:r>
        <w:r>
          <w:tab/>
        </w:r>
        <w:r>
          <w:fldChar w:fldCharType="begin"/>
        </w:r>
        <w:r>
          <w:instrText xml:space="preserve"> PAGEREF _Toc11039 \h </w:instrText>
        </w:r>
        <w:r>
          <w:fldChar w:fldCharType="separate"/>
        </w:r>
        <w:r>
          <w:t>51</w:t>
        </w:r>
        <w:r>
          <w:fldChar w:fldCharType="end"/>
        </w:r>
      </w:hyperlink>
    </w:p>
    <w:p>
      <w:pPr>
        <w:pStyle w:val="TOC1"/>
        <w:tabs>
          <w:tab w:val="right" w:leader="dot" w:pos="8306"/>
        </w:tabs>
      </w:pPr>
      <w:hyperlink w:anchor="_Toc11920" w:history="1">
        <w:r>
          <w:rPr>
            <w:rFonts w:ascii="仿宋" w:eastAsia="仿宋" w:hAnsi="仿宋" w:cs="仿宋" w:hint="eastAsia"/>
            <w:lang w:eastAsia="zh-CN"/>
          </w:rPr>
          <w:t>十一、经济效益与社会效益优化</w:t>
        </w:r>
        <w:r>
          <w:tab/>
        </w:r>
        <w:r>
          <w:fldChar w:fldCharType="begin"/>
        </w:r>
        <w:r>
          <w:instrText xml:space="preserve"> PAGEREF _Toc11920 \h </w:instrText>
        </w:r>
        <w:r>
          <w:fldChar w:fldCharType="separate"/>
        </w:r>
        <w:r>
          <w:t>53</w:t>
        </w:r>
        <w:r>
          <w:fldChar w:fldCharType="end"/>
        </w:r>
      </w:hyperlink>
    </w:p>
    <w:p>
      <w:pPr>
        <w:pStyle w:val="TOC2"/>
        <w:tabs>
          <w:tab w:val="right" w:leader="dot" w:pos="8306"/>
        </w:tabs>
      </w:pPr>
      <w:hyperlink w:anchor="_Toc23180" w:history="1">
        <w:r>
          <w:rPr>
            <w:rFonts w:ascii="仿宋" w:eastAsia="仿宋" w:hAnsi="仿宋" w:cs="仿宋" w:hint="eastAsia"/>
            <w:lang w:eastAsia="zh-CN"/>
          </w:rPr>
          <w:t>(一)、经济效益提升策略</w:t>
        </w:r>
        <w:r>
          <w:tab/>
        </w:r>
        <w:r>
          <w:fldChar w:fldCharType="begin"/>
        </w:r>
        <w:r>
          <w:instrText xml:space="preserve"> PAGEREF _Toc23180 \h </w:instrText>
        </w:r>
        <w:r>
          <w:fldChar w:fldCharType="separate"/>
        </w:r>
        <w:r>
          <w:t>53</w:t>
        </w:r>
        <w:r>
          <w:fldChar w:fldCharType="end"/>
        </w:r>
      </w:hyperlink>
    </w:p>
    <w:p>
      <w:pPr>
        <w:pStyle w:val="TOC2"/>
        <w:tabs>
          <w:tab w:val="right" w:leader="dot" w:pos="8306"/>
        </w:tabs>
      </w:pPr>
      <w:hyperlink w:anchor="_Toc16864" w:history="1">
        <w:r>
          <w:rPr>
            <w:rFonts w:ascii="仿宋" w:eastAsia="仿宋" w:hAnsi="仿宋" w:cs="仿宋" w:hint="eastAsia"/>
            <w:lang w:eastAsia="zh-CN"/>
          </w:rPr>
          <w:t>(二)、社会效益增强方案</w:t>
        </w:r>
        <w:r>
          <w:tab/>
        </w:r>
        <w:r>
          <w:fldChar w:fldCharType="begin"/>
        </w:r>
        <w:r>
          <w:instrText xml:space="preserve"> PAGEREF _Toc16864 \h </w:instrText>
        </w:r>
        <w:r>
          <w:fldChar w:fldCharType="separate"/>
        </w:r>
        <w:r>
          <w:t>54</w:t>
        </w:r>
        <w:r>
          <w:fldChar w:fldCharType="end"/>
        </w:r>
      </w:hyperlink>
    </w:p>
    <w:p>
      <w:pPr>
        <w:pStyle w:val="TOC1"/>
        <w:tabs>
          <w:tab w:val="right" w:leader="dot" w:pos="8306"/>
        </w:tabs>
      </w:pPr>
      <w:hyperlink w:anchor="_Toc24448" w:history="1">
        <w:r>
          <w:rPr>
            <w:rFonts w:ascii="仿宋" w:eastAsia="仿宋" w:hAnsi="仿宋" w:cs="仿宋" w:hint="eastAsia"/>
            <w:lang w:eastAsia="zh-CN"/>
          </w:rPr>
          <w:t>十二、环境保护与治理方案</w:t>
        </w:r>
        <w:r>
          <w:tab/>
        </w:r>
        <w:r>
          <w:fldChar w:fldCharType="begin"/>
        </w:r>
        <w:r>
          <w:instrText xml:space="preserve"> PAGEREF _Toc24448 \h </w:instrText>
        </w:r>
        <w:r>
          <w:fldChar w:fldCharType="separate"/>
        </w:r>
        <w:r>
          <w:t>55</w:t>
        </w:r>
        <w:r>
          <w:fldChar w:fldCharType="end"/>
        </w:r>
      </w:hyperlink>
    </w:p>
    <w:p>
      <w:pPr>
        <w:pStyle w:val="TOC2"/>
        <w:tabs>
          <w:tab w:val="right" w:leader="dot" w:pos="8306"/>
        </w:tabs>
      </w:pPr>
      <w:hyperlink w:anchor="_Toc2939" w:history="1">
        <w:r>
          <w:rPr>
            <w:rFonts w:ascii="仿宋" w:eastAsia="仿宋" w:hAnsi="仿宋" w:cs="仿宋" w:hint="eastAsia"/>
            <w:lang w:eastAsia="zh-CN"/>
          </w:rPr>
          <w:t>(一)、项目环境影响评估</w:t>
        </w:r>
        <w:r>
          <w:tab/>
        </w:r>
        <w:r>
          <w:fldChar w:fldCharType="begin"/>
        </w:r>
        <w:r>
          <w:instrText xml:space="preserve"> PAGEREF _Toc2939 \h </w:instrText>
        </w:r>
        <w:r>
          <w:fldChar w:fldCharType="separate"/>
        </w:r>
        <w:r>
          <w:t>55</w:t>
        </w:r>
        <w:r>
          <w:fldChar w:fldCharType="end"/>
        </w:r>
      </w:hyperlink>
    </w:p>
    <w:p>
      <w:pPr>
        <w:pStyle w:val="TOC2"/>
        <w:tabs>
          <w:tab w:val="right" w:leader="dot" w:pos="8306"/>
        </w:tabs>
      </w:pPr>
      <w:hyperlink w:anchor="_Toc14823" w:history="1">
        <w:r>
          <w:rPr>
            <w:rFonts w:ascii="仿宋" w:eastAsia="仿宋" w:hAnsi="仿宋" w:cs="仿宋" w:hint="eastAsia"/>
            <w:lang w:eastAsia="zh-CN"/>
          </w:rPr>
          <w:t>(二)、环境保护措施与治理方案</w:t>
        </w:r>
        <w:r>
          <w:tab/>
        </w:r>
        <w:r>
          <w:fldChar w:fldCharType="begin"/>
        </w:r>
        <w:r>
          <w:instrText xml:space="preserve"> PAGEREF _Toc14823 \h </w:instrText>
        </w:r>
        <w:r>
          <w:fldChar w:fldCharType="separate"/>
        </w:r>
        <w:r>
          <w:t>55</w:t>
        </w:r>
        <w:r>
          <w:fldChar w:fldCharType="end"/>
        </w:r>
      </w:hyperlink>
    </w:p>
    <w:p>
      <w:pPr>
        <w:pStyle w:val="TOC1"/>
        <w:tabs>
          <w:tab w:val="right" w:leader="dot" w:pos="8306"/>
        </w:tabs>
      </w:pPr>
      <w:hyperlink w:anchor="_Toc5305" w:history="1">
        <w:r>
          <w:rPr>
            <w:rFonts w:ascii="仿宋" w:eastAsia="仿宋" w:hAnsi="仿宋" w:cs="仿宋" w:hint="eastAsia"/>
            <w:lang w:eastAsia="zh-CN"/>
          </w:rPr>
          <w:t>十三、企业合规与伦理</w:t>
        </w:r>
        <w:r>
          <w:tab/>
        </w:r>
        <w:r>
          <w:fldChar w:fldCharType="begin"/>
        </w:r>
        <w:r>
          <w:instrText xml:space="preserve"> PAGEREF _Toc5305 \h </w:instrText>
        </w:r>
        <w:r>
          <w:fldChar w:fldCharType="separate"/>
        </w:r>
        <w:r>
          <w:t>56</w:t>
        </w:r>
        <w:r>
          <w:fldChar w:fldCharType="end"/>
        </w:r>
      </w:hyperlink>
    </w:p>
    <w:p>
      <w:pPr>
        <w:pStyle w:val="TOC2"/>
        <w:tabs>
          <w:tab w:val="right" w:leader="dot" w:pos="8306"/>
        </w:tabs>
      </w:pPr>
      <w:hyperlink w:anchor="_Toc6766" w:history="1">
        <w:r>
          <w:rPr>
            <w:rFonts w:ascii="仿宋" w:eastAsia="仿宋" w:hAnsi="仿宋" w:cs="仿宋" w:hint="eastAsia"/>
            <w:lang w:eastAsia="zh-CN"/>
          </w:rPr>
          <w:t>(一)、合规政策与程序</w:t>
        </w:r>
        <w:r>
          <w:tab/>
        </w:r>
        <w:r>
          <w:fldChar w:fldCharType="begin"/>
        </w:r>
        <w:r>
          <w:instrText xml:space="preserve"> PAGEREF _Toc6766 \h </w:instrText>
        </w:r>
        <w:r>
          <w:fldChar w:fldCharType="separate"/>
        </w:r>
        <w:r>
          <w:t>56</w:t>
        </w:r>
        <w:r>
          <w:fldChar w:fldCharType="end"/>
        </w:r>
      </w:hyperlink>
    </w:p>
    <w:p>
      <w:pPr>
        <w:pStyle w:val="TOC2"/>
        <w:tabs>
          <w:tab w:val="right" w:leader="dot" w:pos="8306"/>
        </w:tabs>
      </w:pPr>
      <w:hyperlink w:anchor="_Toc11650" w:history="1">
        <w:r>
          <w:rPr>
            <w:rFonts w:ascii="仿宋" w:eastAsia="仿宋" w:hAnsi="仿宋" w:cs="仿宋" w:hint="eastAsia"/>
            <w:lang w:eastAsia="zh-CN"/>
          </w:rPr>
          <w:t>(二)、伦理规范与培训</w:t>
        </w:r>
        <w:r>
          <w:tab/>
        </w:r>
        <w:r>
          <w:fldChar w:fldCharType="begin"/>
        </w:r>
        <w:r>
          <w:instrText xml:space="preserve"> PAGEREF _Toc11650 \h </w:instrText>
        </w:r>
        <w:r>
          <w:fldChar w:fldCharType="separate"/>
        </w:r>
        <w:r>
          <w:t>57</w:t>
        </w:r>
        <w:r>
          <w:fldChar w:fldCharType="end"/>
        </w:r>
      </w:hyperlink>
    </w:p>
    <w:p>
      <w:pPr>
        <w:pStyle w:val="TOC2"/>
        <w:tabs>
          <w:tab w:val="right" w:leader="dot" w:pos="8306"/>
        </w:tabs>
      </w:pPr>
      <w:hyperlink w:anchor="_Toc5022" w:history="1">
        <w:r>
          <w:rPr>
            <w:rFonts w:ascii="仿宋" w:eastAsia="仿宋" w:hAnsi="仿宋" w:cs="仿宋" w:hint="eastAsia"/>
            <w:lang w:eastAsia="zh-CN"/>
          </w:rPr>
          <w:t>(三)、合规风险评估</w:t>
        </w:r>
        <w:r>
          <w:tab/>
        </w:r>
        <w:r>
          <w:fldChar w:fldCharType="begin"/>
        </w:r>
        <w:r>
          <w:instrText xml:space="preserve"> PAGEREF _Toc5022 \h </w:instrText>
        </w:r>
        <w:r>
          <w:fldChar w:fldCharType="separate"/>
        </w:r>
        <w:r>
          <w:t>58</w:t>
        </w:r>
        <w:r>
          <w:fldChar w:fldCharType="end"/>
        </w:r>
      </w:hyperlink>
    </w:p>
    <w:p>
      <w:pPr>
        <w:pStyle w:val="TOC2"/>
        <w:tabs>
          <w:tab w:val="right" w:leader="dot" w:pos="8306"/>
        </w:tabs>
      </w:pPr>
      <w:hyperlink w:anchor="_Toc8047" w:history="1">
        <w:r>
          <w:rPr>
            <w:rFonts w:ascii="仿宋" w:eastAsia="仿宋" w:hAnsi="仿宋" w:cs="仿宋" w:hint="eastAsia"/>
            <w:lang w:eastAsia="zh-CN"/>
          </w:rPr>
          <w:t>(四)、合规监督与执行</w:t>
        </w:r>
        <w:r>
          <w:tab/>
        </w:r>
        <w:r>
          <w:fldChar w:fldCharType="begin"/>
        </w:r>
        <w:r>
          <w:instrText xml:space="preserve"> PAGEREF _Toc8047 \h </w:instrText>
        </w:r>
        <w:r>
          <w:fldChar w:fldCharType="separate"/>
        </w:r>
        <w:r>
          <w:t>59</w:t>
        </w:r>
        <w:r>
          <w:fldChar w:fldCharType="end"/>
        </w:r>
      </w:hyperlink>
    </w:p>
    <w:p>
      <w:pPr>
        <w:pStyle w:val="TOC1"/>
        <w:tabs>
          <w:tab w:val="right" w:leader="dot" w:pos="8306"/>
        </w:tabs>
      </w:pPr>
      <w:hyperlink w:anchor="_Toc11519" w:history="1">
        <w:r>
          <w:rPr>
            <w:rFonts w:ascii="仿宋" w:eastAsia="仿宋" w:hAnsi="仿宋" w:cs="仿宋" w:hint="eastAsia"/>
            <w:lang w:eastAsia="zh-CN"/>
          </w:rPr>
          <w:t>十四、合作与交流机制建立</w:t>
        </w:r>
        <w:r>
          <w:tab/>
        </w:r>
        <w:r>
          <w:fldChar w:fldCharType="begin"/>
        </w:r>
        <w:r>
          <w:instrText xml:space="preserve"> PAGEREF _Toc11519 \h </w:instrText>
        </w:r>
        <w:r>
          <w:fldChar w:fldCharType="separate"/>
        </w:r>
        <w:r>
          <w:t>60</w:t>
        </w:r>
        <w:r>
          <w:fldChar w:fldCharType="end"/>
        </w:r>
      </w:hyperlink>
    </w:p>
    <w:p>
      <w:pPr>
        <w:pStyle w:val="TOC2"/>
        <w:tabs>
          <w:tab w:val="right" w:leader="dot" w:pos="8306"/>
        </w:tabs>
      </w:pPr>
      <w:hyperlink w:anchor="_Toc28404" w:history="1">
        <w:r>
          <w:rPr>
            <w:rFonts w:ascii="仿宋" w:eastAsia="仿宋" w:hAnsi="仿宋" w:cs="仿宋" w:hint="eastAsia"/>
            <w:lang w:eastAsia="zh-CN"/>
          </w:rPr>
          <w:t>(一)、合作伙伴选择与合作方式</w:t>
        </w:r>
        <w:r>
          <w:tab/>
        </w:r>
        <w:r>
          <w:fldChar w:fldCharType="begin"/>
        </w:r>
        <w:r>
          <w:instrText xml:space="preserve"> PAGEREF _Toc28404 \h </w:instrText>
        </w:r>
        <w:r>
          <w:fldChar w:fldCharType="separate"/>
        </w:r>
        <w:r>
          <w:t>60</w:t>
        </w:r>
        <w:r>
          <w:fldChar w:fldCharType="end"/>
        </w:r>
      </w:hyperlink>
    </w:p>
    <w:p>
      <w:pPr>
        <w:pStyle w:val="TOC2"/>
        <w:tabs>
          <w:tab w:val="right" w:leader="dot" w:pos="8306"/>
        </w:tabs>
      </w:pPr>
      <w:hyperlink w:anchor="_Toc12311" w:history="1">
        <w:r>
          <w:rPr>
            <w:rFonts w:ascii="仿宋" w:eastAsia="仿宋" w:hAnsi="仿宋" w:cs="仿宋" w:hint="eastAsia"/>
            <w:lang w:eastAsia="zh-CN"/>
          </w:rPr>
          <w:t>(二)、交流与合作平台搭建</w:t>
        </w:r>
        <w:r>
          <w:tab/>
        </w:r>
        <w:r>
          <w:fldChar w:fldCharType="begin"/>
        </w:r>
        <w:r>
          <w:instrText xml:space="preserve"> PAGEREF _Toc12311 \h </w:instrText>
        </w:r>
        <w:r>
          <w:fldChar w:fldCharType="separate"/>
        </w:r>
        <w:r>
          <w:t>61</w:t>
        </w:r>
        <w:r>
          <w:fldChar w:fldCharType="end"/>
        </w:r>
      </w:hyperlink>
    </w:p>
    <w:p>
      <w:pPr>
        <w:pStyle w:val="TOC1"/>
        <w:tabs>
          <w:tab w:val="right" w:leader="dot" w:pos="8306"/>
        </w:tabs>
      </w:pPr>
      <w:hyperlink w:anchor="_Toc17116" w:history="1">
        <w:r>
          <w:rPr>
            <w:rFonts w:ascii="仿宋" w:eastAsia="仿宋" w:hAnsi="仿宋" w:cs="仿宋" w:hint="eastAsia"/>
            <w:lang w:eastAsia="zh-CN"/>
          </w:rPr>
          <w:t>十五、法律法规与政策遵循</w:t>
        </w:r>
        <w:r>
          <w:tab/>
        </w:r>
        <w:r>
          <w:fldChar w:fldCharType="begin"/>
        </w:r>
        <w:r>
          <w:instrText xml:space="preserve"> PAGEREF _Toc17116 \h </w:instrText>
        </w:r>
        <w:r>
          <w:fldChar w:fldCharType="separate"/>
        </w:r>
        <w:r>
          <w:t>63</w:t>
        </w:r>
        <w:r>
          <w:fldChar w:fldCharType="end"/>
        </w:r>
      </w:hyperlink>
    </w:p>
    <w:p>
      <w:pPr>
        <w:pStyle w:val="TOC2"/>
        <w:tabs>
          <w:tab w:val="right" w:leader="dot" w:pos="8306"/>
        </w:tabs>
      </w:pPr>
      <w:hyperlink w:anchor="_Toc1654" w:history="1">
        <w:r>
          <w:rPr>
            <w:rFonts w:ascii="仿宋" w:eastAsia="仿宋" w:hAnsi="仿宋" w:cs="仿宋" w:hint="eastAsia"/>
            <w:lang w:eastAsia="zh-CN"/>
          </w:rPr>
          <w:t>(一)、法律法规遵守</w:t>
        </w:r>
        <w:r>
          <w:tab/>
        </w:r>
        <w:r>
          <w:fldChar w:fldCharType="begin"/>
        </w:r>
        <w:r>
          <w:instrText xml:space="preserve"> PAGEREF _Toc1654 \h </w:instrText>
        </w:r>
        <w:r>
          <w:fldChar w:fldCharType="separate"/>
        </w:r>
        <w:r>
          <w:t>63</w:t>
        </w:r>
        <w:r>
          <w:fldChar w:fldCharType="end"/>
        </w:r>
      </w:hyperlink>
    </w:p>
    <w:p>
      <w:pPr>
        <w:pStyle w:val="TOC2"/>
        <w:tabs>
          <w:tab w:val="right" w:leader="dot" w:pos="8306"/>
        </w:tabs>
      </w:pPr>
      <w:hyperlink w:anchor="_Toc3228" w:history="1">
        <w:r>
          <w:rPr>
            <w:rFonts w:ascii="仿宋" w:eastAsia="仿宋" w:hAnsi="仿宋" w:cs="仿宋" w:hint="eastAsia"/>
            <w:lang w:eastAsia="zh-CN"/>
          </w:rPr>
          <w:t>(二)、政策导向与利用</w:t>
        </w:r>
        <w:r>
          <w:tab/>
        </w:r>
        <w:r>
          <w:fldChar w:fldCharType="begin"/>
        </w:r>
        <w:r>
          <w:instrText xml:space="preserve"> PAGEREF _Toc3228 \h </w:instrText>
        </w:r>
        <w:r>
          <w:fldChar w:fldCharType="separate"/>
        </w:r>
        <w:r>
          <w:t>64</w:t>
        </w:r>
        <w:r>
          <w:fldChar w:fldCharType="end"/>
        </w:r>
      </w:hyperlink>
    </w:p>
    <w:p>
      <w:pPr>
        <w:pStyle w:val="TOC1"/>
        <w:tabs>
          <w:tab w:val="right" w:leader="dot" w:pos="8306"/>
        </w:tabs>
      </w:pPr>
      <w:hyperlink w:anchor="_Toc31038" w:history="1">
        <w:r>
          <w:rPr>
            <w:rFonts w:ascii="仿宋" w:eastAsia="仿宋" w:hAnsi="仿宋" w:cs="仿宋" w:hint="eastAsia"/>
            <w:lang w:eastAsia="zh-CN"/>
          </w:rPr>
          <w:t>十六、项目施工方案</w:t>
        </w:r>
        <w:r>
          <w:tab/>
        </w:r>
        <w:r>
          <w:fldChar w:fldCharType="begin"/>
        </w:r>
        <w:r>
          <w:instrText xml:space="preserve"> PAGEREF _Toc31038 \h </w:instrText>
        </w:r>
        <w:r>
          <w:fldChar w:fldCharType="separate"/>
        </w:r>
        <w:r>
          <w:t>65</w:t>
        </w:r>
        <w:r>
          <w:fldChar w:fldCharType="end"/>
        </w:r>
      </w:hyperlink>
    </w:p>
    <w:p>
      <w:pPr>
        <w:pStyle w:val="TOC2"/>
        <w:tabs>
          <w:tab w:val="right" w:leader="dot" w:pos="8306"/>
        </w:tabs>
      </w:pPr>
      <w:hyperlink w:anchor="_Toc8266" w:history="1">
        <w:r>
          <w:rPr>
            <w:rFonts w:ascii="仿宋" w:eastAsia="仿宋" w:hAnsi="仿宋" w:cs="仿宋" w:hint="eastAsia"/>
            <w:lang w:eastAsia="zh-CN"/>
          </w:rPr>
          <w:t>(一)、施工组织设计</w:t>
        </w:r>
        <w:r>
          <w:tab/>
        </w:r>
        <w:r>
          <w:fldChar w:fldCharType="begin"/>
        </w:r>
        <w:r>
          <w:instrText xml:space="preserve"> PAGEREF _Toc8266 \h </w:instrText>
        </w:r>
        <w:r>
          <w:fldChar w:fldCharType="separate"/>
        </w:r>
        <w:r>
          <w:t>65</w:t>
        </w:r>
        <w:r>
          <w:fldChar w:fldCharType="end"/>
        </w:r>
      </w:hyperlink>
    </w:p>
    <w:p>
      <w:pPr>
        <w:pStyle w:val="TOC2"/>
        <w:tabs>
          <w:tab w:val="right" w:leader="dot" w:pos="8306"/>
        </w:tabs>
      </w:pPr>
      <w:hyperlink w:anchor="_Toc26050" w:history="1">
        <w:r>
          <w:rPr>
            <w:rFonts w:ascii="仿宋" w:eastAsia="仿宋" w:hAnsi="仿宋" w:cs="仿宋" w:hint="eastAsia"/>
            <w:lang w:eastAsia="zh-CN"/>
          </w:rPr>
          <w:t>(二)、施工工艺与技术路线</w:t>
        </w:r>
        <w:r>
          <w:tab/>
        </w:r>
        <w:r>
          <w:fldChar w:fldCharType="begin"/>
        </w:r>
        <w:r>
          <w:instrText xml:space="preserve"> PAGEREF _Toc26050 \h </w:instrText>
        </w:r>
        <w:r>
          <w:fldChar w:fldCharType="separate"/>
        </w:r>
        <w:r>
          <w:t>66</w:t>
        </w:r>
        <w:r>
          <w:fldChar w:fldCharType="end"/>
        </w:r>
      </w:hyperlink>
    </w:p>
    <w:p>
      <w:pPr>
        <w:pStyle w:val="TOC2"/>
        <w:tabs>
          <w:tab w:val="right" w:leader="dot" w:pos="8306"/>
        </w:tabs>
      </w:pPr>
      <w:hyperlink w:anchor="_Toc8504" w:history="1">
        <w:r>
          <w:rPr>
            <w:rFonts w:ascii="仿宋" w:eastAsia="仿宋" w:hAnsi="仿宋" w:cs="仿宋" w:hint="eastAsia"/>
            <w:lang w:eastAsia="zh-CN"/>
          </w:rPr>
          <w:t>(三)、关键节点施工计划</w:t>
        </w:r>
        <w:r>
          <w:tab/>
        </w:r>
        <w:r>
          <w:fldChar w:fldCharType="begin"/>
        </w:r>
        <w:r>
          <w:instrText xml:space="preserve"> PAGEREF _Toc8504 \h </w:instrText>
        </w:r>
        <w:r>
          <w:fldChar w:fldCharType="separate"/>
        </w:r>
        <w:r>
          <w:t>67</w:t>
        </w:r>
        <w:r>
          <w:fldChar w:fldCharType="end"/>
        </w:r>
      </w:hyperlink>
    </w:p>
    <w:p>
      <w:pPr>
        <w:pStyle w:val="TOC2"/>
        <w:tabs>
          <w:tab w:val="right" w:leader="dot" w:pos="8306"/>
        </w:tabs>
      </w:pPr>
      <w:hyperlink w:anchor="_Toc22569" w:history="1">
        <w:r>
          <w:rPr>
            <w:rFonts w:ascii="仿宋" w:eastAsia="仿宋" w:hAnsi="仿宋" w:cs="仿宋" w:hint="eastAsia"/>
            <w:lang w:eastAsia="zh-CN"/>
          </w:rPr>
          <w:t>(四)、施工现场管理</w:t>
        </w:r>
        <w:r>
          <w:tab/>
        </w:r>
        <w:r>
          <w:fldChar w:fldCharType="begin"/>
        </w:r>
        <w:r>
          <w:instrText xml:space="preserve"> PAGEREF _Toc22569 \h </w:instrText>
        </w:r>
        <w:r>
          <w:fldChar w:fldCharType="separate"/>
        </w:r>
        <w:r>
          <w:t>69</w:t>
        </w:r>
        <w:r>
          <w:fldChar w:fldCharType="end"/>
        </w:r>
      </w:hyperlink>
    </w:p>
    <w:p>
      <w:pPr>
        <w:pStyle w:val="TOC1"/>
        <w:tabs>
          <w:tab w:val="right" w:leader="dot" w:pos="8306"/>
        </w:tabs>
      </w:pPr>
      <w:hyperlink w:anchor="_Toc4231" w:history="1">
        <w:r>
          <w:rPr>
            <w:rFonts w:ascii="仿宋" w:eastAsia="仿宋" w:hAnsi="仿宋" w:cs="仿宋" w:hint="eastAsia"/>
            <w:lang w:eastAsia="zh-CN"/>
          </w:rPr>
          <w:t>十七、知识产权管理与保护</w:t>
        </w:r>
        <w:r>
          <w:tab/>
        </w:r>
        <w:r>
          <w:fldChar w:fldCharType="begin"/>
        </w:r>
        <w:r>
          <w:instrText xml:space="preserve"> PAGEREF _Toc4231 \h </w:instrText>
        </w:r>
        <w:r>
          <w:fldChar w:fldCharType="separate"/>
        </w:r>
        <w:r>
          <w:t>71</w:t>
        </w:r>
        <w:r>
          <w:fldChar w:fldCharType="end"/>
        </w:r>
      </w:hyperlink>
    </w:p>
    <w:p>
      <w:pPr>
        <w:pStyle w:val="TOC2"/>
        <w:tabs>
          <w:tab w:val="right" w:leader="dot" w:pos="8306"/>
        </w:tabs>
      </w:pPr>
      <w:hyperlink w:anchor="_Toc17479" w:history="1">
        <w:r>
          <w:rPr>
            <w:rFonts w:ascii="仿宋" w:eastAsia="仿宋" w:hAnsi="仿宋" w:cs="仿宋" w:hint="eastAsia"/>
            <w:lang w:eastAsia="zh-CN"/>
          </w:rPr>
          <w:t>(一)、知识产权管理体系建设</w:t>
        </w:r>
        <w:r>
          <w:tab/>
        </w:r>
        <w:r>
          <w:fldChar w:fldCharType="begin"/>
        </w:r>
        <w:r>
          <w:instrText xml:space="preserve"> PAGEREF _Toc17479 \h </w:instrText>
        </w:r>
        <w:r>
          <w:fldChar w:fldCharType="separate"/>
        </w:r>
        <w:r>
          <w:t>71</w:t>
        </w:r>
        <w:r>
          <w:fldChar w:fldCharType="end"/>
        </w:r>
      </w:hyperlink>
    </w:p>
    <w:p>
      <w:pPr>
        <w:pStyle w:val="TOC2"/>
        <w:tabs>
          <w:tab w:val="right" w:leader="dot" w:pos="8306"/>
        </w:tabs>
      </w:pPr>
      <w:hyperlink w:anchor="_Toc29997" w:history="1">
        <w:r>
          <w:rPr>
            <w:rFonts w:ascii="仿宋" w:eastAsia="仿宋" w:hAnsi="仿宋" w:cs="仿宋" w:hint="eastAsia"/>
            <w:lang w:eastAsia="zh-CN"/>
          </w:rPr>
          <w:t>(二)、知识产权保护措施</w:t>
        </w:r>
        <w:r>
          <w:tab/>
        </w:r>
        <w:r>
          <w:fldChar w:fldCharType="begin"/>
        </w:r>
        <w:r>
          <w:instrText xml:space="preserve"> PAGEREF _Toc29997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1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2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对二甲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9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002"/>
      <w:r>
        <w:rPr>
          <w:rFonts w:ascii="仿宋" w:eastAsia="仿宋" w:hAnsi="仿宋" w:cs="仿宋" w:hint="eastAsia"/>
          <w:sz w:val="28"/>
          <w:lang w:eastAsia="zh-CN"/>
        </w:rPr>
        <w:t>二、对二甲苯项目概论</w:t>
      </w:r>
      <w:bookmarkEnd w:id="5"/>
    </w:p>
    <w:p>
      <w:pPr>
        <w:pStyle w:val="Heading2"/>
        <w:rPr>
          <w:rFonts w:ascii="仿宋" w:eastAsia="仿宋" w:hAnsi="仿宋" w:cs="仿宋" w:hint="eastAsia"/>
          <w:lang w:eastAsia="zh-CN"/>
        </w:rPr>
      </w:pPr>
      <w:bookmarkStart w:id="6" w:name="_Toc22682"/>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对二甲苯项目的申报单位是“XXX实业发展公司”，这是一家在其所处行业内备受尊敬的企业。公司自成立以来，通过其在对二甲苯项目中表现出的创新精神和卓越执行力，在市场上赢得了显著的地位。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该公司的法定代表人秦XX，在对二甲苯项目及其他多个行业领域中都有着显著的贡献。秦XX以其出色的领导才能和敏锐的商业洞察力，带领公司在对二甲苯项目等多个领域实现了持续的成长和成功。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对二甲苯项目的重要合作伙伴。公司专注于[行业名称]领域，以创新作为驱动力，不断推动技术进步和市场扩张。在对二甲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对二甲苯项目中展现了强劲的增长和稳定的财务表现。公司通过有效的策略，在对二甲苯项目中扩大了其市场份额并增强了盈利能力。同时，公司积极承担社会责任，参与各类社会公益项目，增强了其在对二甲苯项目中的品牌形象和社会影响力。</w:t>
      </w:r>
    </w:p>
    <w:p>
      <w:pPr>
        <w:pStyle w:val="Heading2"/>
        <w:ind w:firstLine="560" w:firstLineChars="200"/>
        <w:rPr>
          <w:rFonts w:ascii="仿宋" w:eastAsia="仿宋" w:hAnsi="仿宋" w:cs="仿宋" w:hint="eastAsia"/>
          <w:sz w:val="28"/>
          <w:lang w:eastAsia="zh-CN"/>
        </w:rPr>
      </w:pPr>
      <w:bookmarkStart w:id="7" w:name="_Toc20126"/>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二甲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对二甲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901"/>
      <w:r>
        <w:rPr>
          <w:rFonts w:ascii="仿宋" w:eastAsia="仿宋" w:hAnsi="仿宋" w:cs="仿宋" w:hint="eastAsia"/>
          <w:sz w:val="28"/>
          <w:lang w:eastAsia="zh-CN"/>
        </w:rPr>
        <w:t>三、项目监理与质量保证</w:t>
      </w:r>
      <w:bookmarkEnd w:id="8"/>
    </w:p>
    <w:p>
      <w:pPr>
        <w:pStyle w:val="Heading2"/>
        <w:rPr>
          <w:rFonts w:ascii="仿宋" w:eastAsia="仿宋" w:hAnsi="仿宋" w:cs="仿宋" w:hint="eastAsia"/>
          <w:lang w:eastAsia="zh-CN"/>
        </w:rPr>
      </w:pPr>
      <w:bookmarkStart w:id="9" w:name="_Toc1047"/>
      <w:r>
        <w:rPr>
          <w:rFonts w:ascii="仿宋" w:eastAsia="仿宋" w:hAnsi="仿宋" w:cs="仿宋" w:hint="eastAsia"/>
          <w:lang w:eastAsia="zh-CN"/>
        </w:rPr>
        <w:t>(一)、监理体系构建</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0" w:name="_Toc30990"/>
      <w:r>
        <w:rPr>
          <w:rFonts w:ascii="仿宋" w:eastAsia="仿宋" w:hAnsi="仿宋" w:cs="仿宋" w:hint="eastAsia"/>
          <w:sz w:val="28"/>
          <w:lang w:eastAsia="zh-CN"/>
        </w:rPr>
        <w:t>(二)、质量保证体系实施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1" w:name="_Toc30886"/>
      <w:r>
        <w:rPr>
          <w:rFonts w:ascii="仿宋" w:eastAsia="仿宋" w:hAnsi="仿宋" w:cs="仿宋" w:hint="eastAsia"/>
          <w:sz w:val="28"/>
          <w:lang w:eastAsia="zh-CN"/>
        </w:rPr>
        <w:t>(三)、监理与质量控制流程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2" w:name="_Toc30104"/>
      <w:r>
        <w:rPr>
          <w:rFonts w:ascii="仿宋" w:eastAsia="仿宋" w:hAnsi="仿宋" w:cs="仿宋" w:hint="eastAsia"/>
          <w:sz w:val="28"/>
          <w:lang w:eastAsia="zh-CN"/>
        </w:rPr>
        <w:t>四、环境和生态影响分析</w:t>
      </w:r>
      <w:bookmarkEnd w:id="12"/>
    </w:p>
    <w:p>
      <w:pPr>
        <w:pStyle w:val="Heading2"/>
        <w:rPr>
          <w:rFonts w:ascii="仿宋" w:eastAsia="仿宋" w:hAnsi="仿宋" w:cs="仿宋" w:hint="eastAsia"/>
          <w:lang w:eastAsia="zh-CN"/>
        </w:rPr>
      </w:pPr>
      <w:bookmarkStart w:id="13" w:name="_Toc1535"/>
      <w:r>
        <w:rPr>
          <w:rFonts w:ascii="仿宋" w:eastAsia="仿宋" w:hAnsi="仿宋" w:cs="仿宋" w:hint="eastAsia"/>
          <w:lang w:eastAsia="zh-CN"/>
        </w:rPr>
        <w:t>(一)、环境和生态现状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https://d.book118.com/855300122201011123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172855"/>
    <w:rsid w:val="781728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30012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2024-02-28T10:08:00Z</dcterms:created>
  <dcterms:modified xsi:type="dcterms:W3CDTF">2024-02-28T10:09:02Z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549CE10C8F4E4F8BA2E22A70DBA87FB0_11</vt:lpwstr>
  </property>
  <property fmtid="{D5CDD505-2E9C-101B-9397-08002B2CF9AE}" pid="3" name="KSOProductBuildVer">
    <vt:lpwstr>2052-12.1.0.16250</vt:lpwstr>
  </property>
</Properties>
</file>