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自动售票机项目规划设计蓝图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81" w:history="1">
        <w:r>
          <w:rPr>
            <w:rFonts w:ascii="仿宋" w:eastAsia="仿宋" w:hAnsi="仿宋" w:cs="仿宋" w:hint="eastAsia"/>
            <w:lang w:eastAsia="zh-CN"/>
          </w:rPr>
          <w:t>序言</w:t>
        </w:r>
        <w:r>
          <w:tab/>
        </w:r>
        <w:r>
          <w:fldChar w:fldCharType="begin"/>
        </w:r>
        <w:r>
          <w:instrText xml:space="preserve"> PAGEREF _Toc4781 \h </w:instrText>
        </w:r>
        <w:r>
          <w:fldChar w:fldCharType="separate"/>
        </w:r>
        <w:r>
          <w:t>3</w:t>
        </w:r>
        <w:r>
          <w:fldChar w:fldCharType="end"/>
        </w:r>
      </w:hyperlink>
    </w:p>
    <w:p>
      <w:pPr>
        <w:pStyle w:val="TOC1"/>
        <w:tabs>
          <w:tab w:val="right" w:leader="dot" w:pos="8306"/>
        </w:tabs>
      </w:pPr>
      <w:hyperlink w:anchor="_Toc22729" w:history="1">
        <w:r>
          <w:rPr>
            <w:rFonts w:ascii="仿宋" w:eastAsia="仿宋" w:hAnsi="仿宋" w:cs="仿宋" w:hint="eastAsia"/>
            <w:lang w:eastAsia="zh-CN"/>
          </w:rPr>
          <w:t>一、自动售票机项目绩效评估</w:t>
        </w:r>
        <w:r>
          <w:tab/>
        </w:r>
        <w:r>
          <w:fldChar w:fldCharType="begin"/>
        </w:r>
        <w:r>
          <w:instrText xml:space="preserve"> PAGEREF _Toc22729 \h </w:instrText>
        </w:r>
        <w:r>
          <w:fldChar w:fldCharType="separate"/>
        </w:r>
        <w:r>
          <w:t>3</w:t>
        </w:r>
        <w:r>
          <w:fldChar w:fldCharType="end"/>
        </w:r>
      </w:hyperlink>
    </w:p>
    <w:p>
      <w:pPr>
        <w:pStyle w:val="TOC2"/>
        <w:tabs>
          <w:tab w:val="right" w:leader="dot" w:pos="8306"/>
        </w:tabs>
      </w:pPr>
      <w:hyperlink w:anchor="_Toc5297" w:history="1">
        <w:r>
          <w:rPr>
            <w:rFonts w:ascii="仿宋" w:eastAsia="仿宋" w:hAnsi="仿宋" w:cs="仿宋" w:hint="eastAsia"/>
            <w:lang w:eastAsia="zh-CN"/>
          </w:rPr>
          <w:t>(一)、绩效评估指标</w:t>
        </w:r>
        <w:r>
          <w:tab/>
        </w:r>
        <w:r>
          <w:fldChar w:fldCharType="begin"/>
        </w:r>
        <w:r>
          <w:instrText xml:space="preserve"> PAGEREF _Toc5297 \h </w:instrText>
        </w:r>
        <w:r>
          <w:fldChar w:fldCharType="separate"/>
        </w:r>
        <w:r>
          <w:t>3</w:t>
        </w:r>
        <w:r>
          <w:fldChar w:fldCharType="end"/>
        </w:r>
      </w:hyperlink>
    </w:p>
    <w:p>
      <w:pPr>
        <w:pStyle w:val="TOC2"/>
        <w:tabs>
          <w:tab w:val="right" w:leader="dot" w:pos="8306"/>
        </w:tabs>
      </w:pPr>
      <w:hyperlink w:anchor="_Toc5808" w:history="1">
        <w:r>
          <w:rPr>
            <w:rFonts w:ascii="仿宋" w:eastAsia="仿宋" w:hAnsi="仿宋" w:cs="仿宋" w:hint="eastAsia"/>
            <w:lang w:eastAsia="zh-CN"/>
          </w:rPr>
          <w:t>(二)、绩效评估方法</w:t>
        </w:r>
        <w:r>
          <w:tab/>
        </w:r>
        <w:r>
          <w:fldChar w:fldCharType="begin"/>
        </w:r>
        <w:r>
          <w:instrText xml:space="preserve"> PAGEREF _Toc5808 \h </w:instrText>
        </w:r>
        <w:r>
          <w:fldChar w:fldCharType="separate"/>
        </w:r>
        <w:r>
          <w:t>4</w:t>
        </w:r>
        <w:r>
          <w:fldChar w:fldCharType="end"/>
        </w:r>
      </w:hyperlink>
    </w:p>
    <w:p>
      <w:pPr>
        <w:pStyle w:val="TOC2"/>
        <w:tabs>
          <w:tab w:val="right" w:leader="dot" w:pos="8306"/>
        </w:tabs>
      </w:pPr>
      <w:hyperlink w:anchor="_Toc3644" w:history="1">
        <w:r>
          <w:rPr>
            <w:rFonts w:ascii="仿宋" w:eastAsia="仿宋" w:hAnsi="仿宋" w:cs="仿宋" w:hint="eastAsia"/>
            <w:lang w:eastAsia="zh-CN"/>
          </w:rPr>
          <w:t>(三)、绩效评估周期</w:t>
        </w:r>
        <w:r>
          <w:tab/>
        </w:r>
        <w:r>
          <w:fldChar w:fldCharType="begin"/>
        </w:r>
        <w:r>
          <w:instrText xml:space="preserve"> PAGEREF _Toc3644 \h </w:instrText>
        </w:r>
        <w:r>
          <w:fldChar w:fldCharType="separate"/>
        </w:r>
        <w:r>
          <w:t>5</w:t>
        </w:r>
        <w:r>
          <w:fldChar w:fldCharType="end"/>
        </w:r>
      </w:hyperlink>
    </w:p>
    <w:p>
      <w:pPr>
        <w:pStyle w:val="TOC1"/>
        <w:tabs>
          <w:tab w:val="right" w:leader="dot" w:pos="8306"/>
        </w:tabs>
      </w:pPr>
      <w:hyperlink w:anchor="_Toc4849" w:history="1">
        <w:r>
          <w:rPr>
            <w:rFonts w:ascii="仿宋" w:eastAsia="仿宋" w:hAnsi="仿宋" w:cs="仿宋" w:hint="eastAsia"/>
            <w:lang w:eastAsia="zh-CN"/>
          </w:rPr>
          <w:t>二、产品规划分析</w:t>
        </w:r>
        <w:r>
          <w:tab/>
        </w:r>
        <w:r>
          <w:fldChar w:fldCharType="begin"/>
        </w:r>
        <w:r>
          <w:instrText xml:space="preserve"> PAGEREF _Toc4849 \h </w:instrText>
        </w:r>
        <w:r>
          <w:fldChar w:fldCharType="separate"/>
        </w:r>
        <w:r>
          <w:t>6</w:t>
        </w:r>
        <w:r>
          <w:fldChar w:fldCharType="end"/>
        </w:r>
      </w:hyperlink>
    </w:p>
    <w:p>
      <w:pPr>
        <w:pStyle w:val="TOC2"/>
        <w:tabs>
          <w:tab w:val="right" w:leader="dot" w:pos="8306"/>
        </w:tabs>
      </w:pPr>
      <w:hyperlink w:anchor="_Toc22268" w:history="1">
        <w:r>
          <w:rPr>
            <w:rFonts w:ascii="仿宋" w:eastAsia="仿宋" w:hAnsi="仿宋" w:cs="仿宋" w:hint="eastAsia"/>
            <w:lang w:eastAsia="zh-CN"/>
          </w:rPr>
          <w:t>(一)、产品规划</w:t>
        </w:r>
        <w:r>
          <w:tab/>
        </w:r>
        <w:r>
          <w:fldChar w:fldCharType="begin"/>
        </w:r>
        <w:r>
          <w:instrText xml:space="preserve"> PAGEREF _Toc22268 \h </w:instrText>
        </w:r>
        <w:r>
          <w:fldChar w:fldCharType="separate"/>
        </w:r>
        <w:r>
          <w:t>6</w:t>
        </w:r>
        <w:r>
          <w:fldChar w:fldCharType="end"/>
        </w:r>
      </w:hyperlink>
    </w:p>
    <w:p>
      <w:pPr>
        <w:pStyle w:val="TOC2"/>
        <w:tabs>
          <w:tab w:val="right" w:leader="dot" w:pos="8306"/>
        </w:tabs>
      </w:pPr>
      <w:hyperlink w:anchor="_Toc6091" w:history="1">
        <w:r>
          <w:rPr>
            <w:rFonts w:ascii="仿宋" w:eastAsia="仿宋" w:hAnsi="仿宋" w:cs="仿宋" w:hint="eastAsia"/>
            <w:lang w:eastAsia="zh-CN"/>
          </w:rPr>
          <w:t>(二)、建设规模</w:t>
        </w:r>
        <w:r>
          <w:tab/>
        </w:r>
        <w:r>
          <w:fldChar w:fldCharType="begin"/>
        </w:r>
        <w:r>
          <w:instrText xml:space="preserve"> PAGEREF _Toc6091 \h </w:instrText>
        </w:r>
        <w:r>
          <w:fldChar w:fldCharType="separate"/>
        </w:r>
        <w:r>
          <w:t>7</w:t>
        </w:r>
        <w:r>
          <w:fldChar w:fldCharType="end"/>
        </w:r>
      </w:hyperlink>
    </w:p>
    <w:p>
      <w:pPr>
        <w:pStyle w:val="TOC1"/>
        <w:tabs>
          <w:tab w:val="right" w:leader="dot" w:pos="8306"/>
        </w:tabs>
      </w:pPr>
      <w:hyperlink w:anchor="_Toc25656" w:history="1">
        <w:r>
          <w:rPr>
            <w:rFonts w:ascii="仿宋" w:eastAsia="仿宋" w:hAnsi="仿宋" w:cs="仿宋" w:hint="eastAsia"/>
            <w:lang w:eastAsia="zh-CN"/>
          </w:rPr>
          <w:t>三、自动售票机项目选址可行性分析</w:t>
        </w:r>
        <w:r>
          <w:tab/>
        </w:r>
        <w:r>
          <w:fldChar w:fldCharType="begin"/>
        </w:r>
        <w:r>
          <w:instrText xml:space="preserve"> PAGEREF _Toc25656 \h </w:instrText>
        </w:r>
        <w:r>
          <w:fldChar w:fldCharType="separate"/>
        </w:r>
        <w:r>
          <w:t>8</w:t>
        </w:r>
        <w:r>
          <w:fldChar w:fldCharType="end"/>
        </w:r>
      </w:hyperlink>
    </w:p>
    <w:p>
      <w:pPr>
        <w:pStyle w:val="TOC2"/>
        <w:tabs>
          <w:tab w:val="right" w:leader="dot" w:pos="8306"/>
        </w:tabs>
      </w:pPr>
      <w:hyperlink w:anchor="_Toc29010" w:history="1">
        <w:r>
          <w:rPr>
            <w:rFonts w:ascii="仿宋" w:eastAsia="仿宋" w:hAnsi="仿宋" w:cs="仿宋" w:hint="eastAsia"/>
            <w:lang w:eastAsia="zh-CN"/>
          </w:rPr>
          <w:t>(一)、自动售票机项目选址</w:t>
        </w:r>
        <w:r>
          <w:tab/>
        </w:r>
        <w:r>
          <w:fldChar w:fldCharType="begin"/>
        </w:r>
        <w:r>
          <w:instrText xml:space="preserve"> PAGEREF _Toc29010 \h </w:instrText>
        </w:r>
        <w:r>
          <w:fldChar w:fldCharType="separate"/>
        </w:r>
        <w:r>
          <w:t>8</w:t>
        </w:r>
        <w:r>
          <w:fldChar w:fldCharType="end"/>
        </w:r>
      </w:hyperlink>
    </w:p>
    <w:p>
      <w:pPr>
        <w:pStyle w:val="TOC2"/>
        <w:tabs>
          <w:tab w:val="right" w:leader="dot" w:pos="8306"/>
        </w:tabs>
      </w:pPr>
      <w:hyperlink w:anchor="_Toc22037" w:history="1">
        <w:r>
          <w:rPr>
            <w:rFonts w:ascii="仿宋" w:eastAsia="仿宋" w:hAnsi="仿宋" w:cs="仿宋" w:hint="eastAsia"/>
            <w:lang w:eastAsia="zh-CN"/>
          </w:rPr>
          <w:t>(二)、用地控制指标</w:t>
        </w:r>
        <w:r>
          <w:tab/>
        </w:r>
        <w:r>
          <w:fldChar w:fldCharType="begin"/>
        </w:r>
        <w:r>
          <w:instrText xml:space="preserve"> PAGEREF _Toc22037 \h </w:instrText>
        </w:r>
        <w:r>
          <w:fldChar w:fldCharType="separate"/>
        </w:r>
        <w:r>
          <w:t>8</w:t>
        </w:r>
        <w:r>
          <w:fldChar w:fldCharType="end"/>
        </w:r>
      </w:hyperlink>
    </w:p>
    <w:p>
      <w:pPr>
        <w:pStyle w:val="TOC2"/>
        <w:tabs>
          <w:tab w:val="right" w:leader="dot" w:pos="8306"/>
        </w:tabs>
      </w:pPr>
      <w:hyperlink w:anchor="_Toc6661" w:history="1">
        <w:r>
          <w:rPr>
            <w:rFonts w:ascii="仿宋" w:eastAsia="仿宋" w:hAnsi="仿宋" w:cs="仿宋" w:hint="eastAsia"/>
            <w:lang w:eastAsia="zh-CN"/>
          </w:rPr>
          <w:t>(三)、节约用地措施</w:t>
        </w:r>
        <w:r>
          <w:tab/>
        </w:r>
        <w:r>
          <w:fldChar w:fldCharType="begin"/>
        </w:r>
        <w:r>
          <w:instrText xml:space="preserve"> PAGEREF _Toc6661 \h </w:instrText>
        </w:r>
        <w:r>
          <w:fldChar w:fldCharType="separate"/>
        </w:r>
        <w:r>
          <w:t>10</w:t>
        </w:r>
        <w:r>
          <w:fldChar w:fldCharType="end"/>
        </w:r>
      </w:hyperlink>
    </w:p>
    <w:p>
      <w:pPr>
        <w:pStyle w:val="TOC2"/>
        <w:tabs>
          <w:tab w:val="right" w:leader="dot" w:pos="8306"/>
        </w:tabs>
      </w:pPr>
      <w:hyperlink w:anchor="_Toc29758" w:history="1">
        <w:r>
          <w:rPr>
            <w:rFonts w:ascii="仿宋" w:eastAsia="仿宋" w:hAnsi="仿宋" w:cs="仿宋" w:hint="eastAsia"/>
            <w:lang w:eastAsia="zh-CN"/>
          </w:rPr>
          <w:t>(四)、总图布置方案</w:t>
        </w:r>
        <w:r>
          <w:tab/>
        </w:r>
        <w:r>
          <w:fldChar w:fldCharType="begin"/>
        </w:r>
        <w:r>
          <w:instrText xml:space="preserve"> PAGEREF _Toc29758 \h </w:instrText>
        </w:r>
        <w:r>
          <w:fldChar w:fldCharType="separate"/>
        </w:r>
        <w:r>
          <w:t>11</w:t>
        </w:r>
        <w:r>
          <w:fldChar w:fldCharType="end"/>
        </w:r>
      </w:hyperlink>
    </w:p>
    <w:p>
      <w:pPr>
        <w:pStyle w:val="TOC2"/>
        <w:tabs>
          <w:tab w:val="right" w:leader="dot" w:pos="8306"/>
        </w:tabs>
      </w:pPr>
      <w:hyperlink w:anchor="_Toc15717" w:history="1">
        <w:r>
          <w:rPr>
            <w:rFonts w:ascii="仿宋" w:eastAsia="仿宋" w:hAnsi="仿宋" w:cs="仿宋" w:hint="eastAsia"/>
            <w:lang w:eastAsia="zh-CN"/>
          </w:rPr>
          <w:t>(五)、选址综合评价</w:t>
        </w:r>
        <w:r>
          <w:tab/>
        </w:r>
        <w:r>
          <w:fldChar w:fldCharType="begin"/>
        </w:r>
        <w:r>
          <w:instrText xml:space="preserve"> PAGEREF _Toc15717 \h </w:instrText>
        </w:r>
        <w:r>
          <w:fldChar w:fldCharType="separate"/>
        </w:r>
        <w:r>
          <w:t>12</w:t>
        </w:r>
        <w:r>
          <w:fldChar w:fldCharType="end"/>
        </w:r>
      </w:hyperlink>
    </w:p>
    <w:p>
      <w:pPr>
        <w:pStyle w:val="TOC1"/>
        <w:tabs>
          <w:tab w:val="right" w:leader="dot" w:pos="8306"/>
        </w:tabs>
      </w:pPr>
      <w:hyperlink w:anchor="_Toc15529" w:history="1">
        <w:r>
          <w:rPr>
            <w:rFonts w:ascii="仿宋" w:eastAsia="仿宋" w:hAnsi="仿宋" w:cs="仿宋" w:hint="eastAsia"/>
            <w:lang w:eastAsia="zh-CN"/>
          </w:rPr>
          <w:t>四、工艺说明</w:t>
        </w:r>
        <w:r>
          <w:tab/>
        </w:r>
        <w:r>
          <w:fldChar w:fldCharType="begin"/>
        </w:r>
        <w:r>
          <w:instrText xml:space="preserve"> PAGEREF _Toc15529 \h </w:instrText>
        </w:r>
        <w:r>
          <w:fldChar w:fldCharType="separate"/>
        </w:r>
        <w:r>
          <w:t>13</w:t>
        </w:r>
        <w:r>
          <w:fldChar w:fldCharType="end"/>
        </w:r>
      </w:hyperlink>
    </w:p>
    <w:p>
      <w:pPr>
        <w:pStyle w:val="TOC2"/>
        <w:tabs>
          <w:tab w:val="right" w:leader="dot" w:pos="8306"/>
        </w:tabs>
      </w:pPr>
      <w:hyperlink w:anchor="_Toc18471" w:history="1">
        <w:r>
          <w:rPr>
            <w:rFonts w:ascii="仿宋" w:eastAsia="仿宋" w:hAnsi="仿宋" w:cs="仿宋" w:hint="eastAsia"/>
            <w:lang w:eastAsia="zh-CN"/>
          </w:rPr>
          <w:t>(一)、技术管理特点</w:t>
        </w:r>
        <w:r>
          <w:tab/>
        </w:r>
        <w:r>
          <w:fldChar w:fldCharType="begin"/>
        </w:r>
        <w:r>
          <w:instrText xml:space="preserve"> PAGEREF _Toc18471 \h </w:instrText>
        </w:r>
        <w:r>
          <w:fldChar w:fldCharType="separate"/>
        </w:r>
        <w:r>
          <w:t>13</w:t>
        </w:r>
        <w:r>
          <w:fldChar w:fldCharType="end"/>
        </w:r>
      </w:hyperlink>
    </w:p>
    <w:p>
      <w:pPr>
        <w:pStyle w:val="TOC2"/>
        <w:tabs>
          <w:tab w:val="right" w:leader="dot" w:pos="8306"/>
        </w:tabs>
      </w:pPr>
      <w:hyperlink w:anchor="_Toc32128" w:history="1">
        <w:r>
          <w:rPr>
            <w:rFonts w:ascii="仿宋" w:eastAsia="仿宋" w:hAnsi="仿宋" w:cs="仿宋" w:hint="eastAsia"/>
            <w:lang w:eastAsia="zh-CN"/>
          </w:rPr>
          <w:t>(二)、自动售票机项目工艺技术设计方案</w:t>
        </w:r>
        <w:r>
          <w:tab/>
        </w:r>
        <w:r>
          <w:fldChar w:fldCharType="begin"/>
        </w:r>
        <w:r>
          <w:instrText xml:space="preserve"> PAGEREF _Toc32128 \h </w:instrText>
        </w:r>
        <w:r>
          <w:fldChar w:fldCharType="separate"/>
        </w:r>
        <w:r>
          <w:t>14</w:t>
        </w:r>
        <w:r>
          <w:fldChar w:fldCharType="end"/>
        </w:r>
      </w:hyperlink>
    </w:p>
    <w:p>
      <w:pPr>
        <w:pStyle w:val="TOC2"/>
        <w:tabs>
          <w:tab w:val="right" w:leader="dot" w:pos="8306"/>
        </w:tabs>
      </w:pPr>
      <w:hyperlink w:anchor="_Toc15080" w:history="1">
        <w:r>
          <w:rPr>
            <w:rFonts w:ascii="仿宋" w:eastAsia="仿宋" w:hAnsi="仿宋" w:cs="仿宋" w:hint="eastAsia"/>
            <w:lang w:eastAsia="zh-CN"/>
          </w:rPr>
          <w:t>(三)、设备选型方案</w:t>
        </w:r>
        <w:r>
          <w:tab/>
        </w:r>
        <w:r>
          <w:fldChar w:fldCharType="begin"/>
        </w:r>
        <w:r>
          <w:instrText xml:space="preserve"> PAGEREF _Toc15080 \h </w:instrText>
        </w:r>
        <w:r>
          <w:fldChar w:fldCharType="separate"/>
        </w:r>
        <w:r>
          <w:t>16</w:t>
        </w:r>
        <w:r>
          <w:fldChar w:fldCharType="end"/>
        </w:r>
      </w:hyperlink>
    </w:p>
    <w:p>
      <w:pPr>
        <w:pStyle w:val="TOC1"/>
        <w:tabs>
          <w:tab w:val="right" w:leader="dot" w:pos="8306"/>
        </w:tabs>
      </w:pPr>
      <w:hyperlink w:anchor="_Toc31624" w:history="1">
        <w:r>
          <w:rPr>
            <w:rFonts w:ascii="仿宋" w:eastAsia="仿宋" w:hAnsi="仿宋" w:cs="仿宋" w:hint="eastAsia"/>
            <w:lang w:eastAsia="zh-CN"/>
          </w:rPr>
          <w:t>五、自动售票机项目可持续发展</w:t>
        </w:r>
        <w:r>
          <w:tab/>
        </w:r>
        <w:r>
          <w:fldChar w:fldCharType="begin"/>
        </w:r>
        <w:r>
          <w:instrText xml:space="preserve"> PAGEREF _Toc31624 \h </w:instrText>
        </w:r>
        <w:r>
          <w:fldChar w:fldCharType="separate"/>
        </w:r>
        <w:r>
          <w:t>17</w:t>
        </w:r>
        <w:r>
          <w:fldChar w:fldCharType="end"/>
        </w:r>
      </w:hyperlink>
    </w:p>
    <w:p>
      <w:pPr>
        <w:pStyle w:val="TOC2"/>
        <w:tabs>
          <w:tab w:val="right" w:leader="dot" w:pos="8306"/>
        </w:tabs>
      </w:pPr>
      <w:hyperlink w:anchor="_Toc23440" w:history="1">
        <w:r>
          <w:rPr>
            <w:rFonts w:ascii="仿宋" w:eastAsia="仿宋" w:hAnsi="仿宋" w:cs="仿宋" w:hint="eastAsia"/>
            <w:lang w:eastAsia="zh-CN"/>
          </w:rPr>
          <w:t>(一)、可持续战略与实践</w:t>
        </w:r>
        <w:r>
          <w:tab/>
        </w:r>
        <w:r>
          <w:fldChar w:fldCharType="begin"/>
        </w:r>
        <w:r>
          <w:instrText xml:space="preserve"> PAGEREF _Toc23440 \h </w:instrText>
        </w:r>
        <w:r>
          <w:fldChar w:fldCharType="separate"/>
        </w:r>
        <w:r>
          <w:t>17</w:t>
        </w:r>
        <w:r>
          <w:fldChar w:fldCharType="end"/>
        </w:r>
      </w:hyperlink>
    </w:p>
    <w:p>
      <w:pPr>
        <w:pStyle w:val="TOC2"/>
        <w:tabs>
          <w:tab w:val="right" w:leader="dot" w:pos="8306"/>
        </w:tabs>
      </w:pPr>
      <w:hyperlink w:anchor="_Toc28787" w:history="1">
        <w:r>
          <w:rPr>
            <w:rFonts w:ascii="仿宋" w:eastAsia="仿宋" w:hAnsi="仿宋" w:cs="仿宋" w:hint="eastAsia"/>
            <w:lang w:eastAsia="zh-CN"/>
          </w:rPr>
          <w:t>(二)、环保与社会责任</w:t>
        </w:r>
        <w:r>
          <w:tab/>
        </w:r>
        <w:r>
          <w:fldChar w:fldCharType="begin"/>
        </w:r>
        <w:r>
          <w:instrText xml:space="preserve"> PAGEREF _Toc28787 \h </w:instrText>
        </w:r>
        <w:r>
          <w:fldChar w:fldCharType="separate"/>
        </w:r>
        <w:r>
          <w:t>18</w:t>
        </w:r>
        <w:r>
          <w:fldChar w:fldCharType="end"/>
        </w:r>
      </w:hyperlink>
    </w:p>
    <w:p>
      <w:pPr>
        <w:pStyle w:val="TOC1"/>
        <w:tabs>
          <w:tab w:val="right" w:leader="dot" w:pos="8306"/>
        </w:tabs>
      </w:pPr>
      <w:hyperlink w:anchor="_Toc713" w:history="1">
        <w:r>
          <w:rPr>
            <w:rFonts w:ascii="仿宋" w:eastAsia="仿宋" w:hAnsi="仿宋" w:cs="仿宋" w:hint="eastAsia"/>
            <w:lang w:eastAsia="zh-CN"/>
          </w:rPr>
          <w:t>六、自动售票机项目概论</w:t>
        </w:r>
        <w:r>
          <w:tab/>
        </w:r>
        <w:r>
          <w:fldChar w:fldCharType="begin"/>
        </w:r>
        <w:r>
          <w:instrText xml:space="preserve"> PAGEREF _Toc713 \h </w:instrText>
        </w:r>
        <w:r>
          <w:fldChar w:fldCharType="separate"/>
        </w:r>
        <w:r>
          <w:t>19</w:t>
        </w:r>
        <w:r>
          <w:fldChar w:fldCharType="end"/>
        </w:r>
      </w:hyperlink>
    </w:p>
    <w:p>
      <w:pPr>
        <w:pStyle w:val="TOC2"/>
        <w:tabs>
          <w:tab w:val="right" w:leader="dot" w:pos="8306"/>
        </w:tabs>
      </w:pPr>
      <w:hyperlink w:anchor="_Toc18683" w:history="1">
        <w:r>
          <w:rPr>
            <w:rFonts w:ascii="仿宋" w:eastAsia="仿宋" w:hAnsi="仿宋" w:cs="仿宋" w:hint="eastAsia"/>
            <w:lang w:eastAsia="zh-CN"/>
          </w:rPr>
          <w:t>(一)、自动售票机项目概况</w:t>
        </w:r>
        <w:r>
          <w:tab/>
        </w:r>
        <w:r>
          <w:fldChar w:fldCharType="begin"/>
        </w:r>
        <w:r>
          <w:instrText xml:space="preserve"> PAGEREF _Toc18683 \h </w:instrText>
        </w:r>
        <w:r>
          <w:fldChar w:fldCharType="separate"/>
        </w:r>
        <w:r>
          <w:t>19</w:t>
        </w:r>
        <w:r>
          <w:fldChar w:fldCharType="end"/>
        </w:r>
      </w:hyperlink>
    </w:p>
    <w:p>
      <w:pPr>
        <w:pStyle w:val="TOC2"/>
        <w:tabs>
          <w:tab w:val="right" w:leader="dot" w:pos="8306"/>
        </w:tabs>
      </w:pPr>
      <w:hyperlink w:anchor="_Toc28212" w:history="1">
        <w:r>
          <w:rPr>
            <w:rFonts w:ascii="仿宋" w:eastAsia="仿宋" w:hAnsi="仿宋" w:cs="仿宋" w:hint="eastAsia"/>
            <w:lang w:eastAsia="zh-CN"/>
          </w:rPr>
          <w:t>(二)、自动售票机项目目标</w:t>
        </w:r>
        <w:r>
          <w:tab/>
        </w:r>
        <w:r>
          <w:fldChar w:fldCharType="begin"/>
        </w:r>
        <w:r>
          <w:instrText xml:space="preserve"> PAGEREF _Toc28212 \h </w:instrText>
        </w:r>
        <w:r>
          <w:fldChar w:fldCharType="separate"/>
        </w:r>
        <w:r>
          <w:t>21</w:t>
        </w:r>
        <w:r>
          <w:fldChar w:fldCharType="end"/>
        </w:r>
      </w:hyperlink>
    </w:p>
    <w:p>
      <w:pPr>
        <w:pStyle w:val="TOC2"/>
        <w:tabs>
          <w:tab w:val="right" w:leader="dot" w:pos="8306"/>
        </w:tabs>
      </w:pPr>
      <w:hyperlink w:anchor="_Toc2247" w:history="1">
        <w:r>
          <w:rPr>
            <w:rFonts w:ascii="仿宋" w:eastAsia="仿宋" w:hAnsi="仿宋" w:cs="仿宋" w:hint="eastAsia"/>
            <w:lang w:eastAsia="zh-CN"/>
          </w:rPr>
          <w:t>(三)、自动售票机项目提出的理由</w:t>
        </w:r>
        <w:r>
          <w:tab/>
        </w:r>
        <w:r>
          <w:fldChar w:fldCharType="begin"/>
        </w:r>
        <w:r>
          <w:instrText xml:space="preserve"> PAGEREF _Toc2247 \h </w:instrText>
        </w:r>
        <w:r>
          <w:fldChar w:fldCharType="separate"/>
        </w:r>
        <w:r>
          <w:t>22</w:t>
        </w:r>
        <w:r>
          <w:fldChar w:fldCharType="end"/>
        </w:r>
      </w:hyperlink>
    </w:p>
    <w:p>
      <w:pPr>
        <w:pStyle w:val="TOC2"/>
        <w:tabs>
          <w:tab w:val="right" w:leader="dot" w:pos="8306"/>
        </w:tabs>
      </w:pPr>
      <w:hyperlink w:anchor="_Toc1349" w:history="1">
        <w:r>
          <w:rPr>
            <w:rFonts w:ascii="仿宋" w:eastAsia="仿宋" w:hAnsi="仿宋" w:cs="仿宋" w:hint="eastAsia"/>
            <w:lang w:eastAsia="zh-CN"/>
          </w:rPr>
          <w:t>(四)、自动售票机项目意义</w:t>
        </w:r>
        <w:r>
          <w:tab/>
        </w:r>
        <w:r>
          <w:fldChar w:fldCharType="begin"/>
        </w:r>
        <w:r>
          <w:instrText xml:space="preserve"> PAGEREF _Toc1349 \h </w:instrText>
        </w:r>
        <w:r>
          <w:fldChar w:fldCharType="separate"/>
        </w:r>
        <w:r>
          <w:t>23</w:t>
        </w:r>
        <w:r>
          <w:fldChar w:fldCharType="end"/>
        </w:r>
      </w:hyperlink>
    </w:p>
    <w:p>
      <w:pPr>
        <w:pStyle w:val="TOC2"/>
        <w:tabs>
          <w:tab w:val="right" w:leader="dot" w:pos="8306"/>
        </w:tabs>
      </w:pPr>
      <w:hyperlink w:anchor="_Toc10841" w:history="1">
        <w:r>
          <w:rPr>
            <w:rFonts w:ascii="仿宋" w:eastAsia="仿宋" w:hAnsi="仿宋" w:cs="仿宋" w:hint="eastAsia"/>
            <w:lang w:eastAsia="zh-CN"/>
          </w:rPr>
          <w:t>(五)、自动售票机项目背景</w:t>
        </w:r>
        <w:r>
          <w:tab/>
        </w:r>
        <w:r>
          <w:fldChar w:fldCharType="begin"/>
        </w:r>
        <w:r>
          <w:instrText xml:space="preserve"> PAGEREF _Toc10841 \h </w:instrText>
        </w:r>
        <w:r>
          <w:fldChar w:fldCharType="separate"/>
        </w:r>
        <w:r>
          <w:t>24</w:t>
        </w:r>
        <w:r>
          <w:fldChar w:fldCharType="end"/>
        </w:r>
      </w:hyperlink>
    </w:p>
    <w:p>
      <w:pPr>
        <w:pStyle w:val="TOC1"/>
        <w:tabs>
          <w:tab w:val="right" w:leader="dot" w:pos="8306"/>
        </w:tabs>
      </w:pPr>
      <w:hyperlink w:anchor="_Toc11749" w:history="1">
        <w:r>
          <w:rPr>
            <w:rFonts w:ascii="仿宋" w:eastAsia="仿宋" w:hAnsi="仿宋" w:cs="仿宋" w:hint="eastAsia"/>
            <w:lang w:eastAsia="zh-CN"/>
          </w:rPr>
          <w:t>七、自动售票机项目社会影响</w:t>
        </w:r>
        <w:r>
          <w:tab/>
        </w:r>
        <w:r>
          <w:fldChar w:fldCharType="begin"/>
        </w:r>
        <w:r>
          <w:instrText xml:space="preserve"> PAGEREF _Toc11749 \h </w:instrText>
        </w:r>
        <w:r>
          <w:fldChar w:fldCharType="separate"/>
        </w:r>
        <w:r>
          <w:t>25</w:t>
        </w:r>
        <w:r>
          <w:fldChar w:fldCharType="end"/>
        </w:r>
      </w:hyperlink>
    </w:p>
    <w:p>
      <w:pPr>
        <w:pStyle w:val="TOC2"/>
        <w:tabs>
          <w:tab w:val="right" w:leader="dot" w:pos="8306"/>
        </w:tabs>
      </w:pPr>
      <w:hyperlink w:anchor="_Toc17308" w:history="1">
        <w:r>
          <w:rPr>
            <w:rFonts w:ascii="仿宋" w:eastAsia="仿宋" w:hAnsi="仿宋" w:cs="仿宋" w:hint="eastAsia"/>
            <w:lang w:eastAsia="zh-CN"/>
          </w:rPr>
          <w:t>(一)、社会责任与义务</w:t>
        </w:r>
        <w:r>
          <w:tab/>
        </w:r>
        <w:r>
          <w:fldChar w:fldCharType="begin"/>
        </w:r>
        <w:r>
          <w:instrText xml:space="preserve"> PAGEREF _Toc17308 \h </w:instrText>
        </w:r>
        <w:r>
          <w:fldChar w:fldCharType="separate"/>
        </w:r>
        <w:r>
          <w:t>25</w:t>
        </w:r>
        <w:r>
          <w:fldChar w:fldCharType="end"/>
        </w:r>
      </w:hyperlink>
    </w:p>
    <w:p>
      <w:pPr>
        <w:pStyle w:val="TOC2"/>
        <w:tabs>
          <w:tab w:val="right" w:leader="dot" w:pos="8306"/>
        </w:tabs>
      </w:pPr>
      <w:hyperlink w:anchor="_Toc30545" w:history="1">
        <w:r>
          <w:rPr>
            <w:rFonts w:ascii="仿宋" w:eastAsia="仿宋" w:hAnsi="仿宋" w:cs="仿宋" w:hint="eastAsia"/>
            <w:lang w:eastAsia="zh-CN"/>
          </w:rPr>
          <w:t>(二)、社会参与与沟通</w:t>
        </w:r>
        <w:r>
          <w:tab/>
        </w:r>
        <w:r>
          <w:fldChar w:fldCharType="begin"/>
        </w:r>
        <w:r>
          <w:instrText xml:space="preserve"> PAGEREF _Toc30545 \h </w:instrText>
        </w:r>
        <w:r>
          <w:fldChar w:fldCharType="separate"/>
        </w:r>
        <w:r>
          <w:t>26</w:t>
        </w:r>
        <w:r>
          <w:fldChar w:fldCharType="end"/>
        </w:r>
      </w:hyperlink>
    </w:p>
    <w:p>
      <w:pPr>
        <w:pStyle w:val="TOC1"/>
        <w:tabs>
          <w:tab w:val="right" w:leader="dot" w:pos="8306"/>
        </w:tabs>
      </w:pPr>
      <w:hyperlink w:anchor="_Toc15317" w:history="1">
        <w:r>
          <w:rPr>
            <w:rFonts w:ascii="仿宋" w:eastAsia="仿宋" w:hAnsi="仿宋" w:cs="仿宋" w:hint="eastAsia"/>
            <w:lang w:eastAsia="zh-CN"/>
          </w:rPr>
          <w:t>八、自动售票机项目投资规划</w:t>
        </w:r>
        <w:r>
          <w:tab/>
        </w:r>
        <w:r>
          <w:fldChar w:fldCharType="begin"/>
        </w:r>
        <w:r>
          <w:instrText xml:space="preserve"> PAGEREF _Toc15317 \h </w:instrText>
        </w:r>
        <w:r>
          <w:fldChar w:fldCharType="separate"/>
        </w:r>
        <w:r>
          <w:t>27</w:t>
        </w:r>
        <w:r>
          <w:fldChar w:fldCharType="end"/>
        </w:r>
      </w:hyperlink>
    </w:p>
    <w:p>
      <w:pPr>
        <w:pStyle w:val="TOC2"/>
        <w:tabs>
          <w:tab w:val="right" w:leader="dot" w:pos="8306"/>
        </w:tabs>
      </w:pPr>
      <w:hyperlink w:anchor="_Toc21714" w:history="1">
        <w:r>
          <w:rPr>
            <w:rFonts w:ascii="仿宋" w:eastAsia="仿宋" w:hAnsi="仿宋" w:cs="仿宋" w:hint="eastAsia"/>
            <w:lang w:eastAsia="zh-CN"/>
          </w:rPr>
          <w:t>(一)、自动售票机项目总投资估算</w:t>
        </w:r>
        <w:r>
          <w:tab/>
        </w:r>
        <w:r>
          <w:fldChar w:fldCharType="begin"/>
        </w:r>
        <w:r>
          <w:instrText xml:space="preserve"> PAGEREF _Toc21714 \h </w:instrText>
        </w:r>
        <w:r>
          <w:fldChar w:fldCharType="separate"/>
        </w:r>
        <w:r>
          <w:t>27</w:t>
        </w:r>
        <w:r>
          <w:fldChar w:fldCharType="end"/>
        </w:r>
      </w:hyperlink>
    </w:p>
    <w:p>
      <w:pPr>
        <w:pStyle w:val="TOC2"/>
        <w:tabs>
          <w:tab w:val="right" w:leader="dot" w:pos="8306"/>
        </w:tabs>
      </w:pPr>
      <w:hyperlink w:anchor="_Toc1523" w:history="1">
        <w:r>
          <w:rPr>
            <w:rFonts w:ascii="仿宋" w:eastAsia="仿宋" w:hAnsi="仿宋" w:cs="仿宋" w:hint="eastAsia"/>
            <w:lang w:eastAsia="zh-CN"/>
          </w:rPr>
          <w:t>(二)、资金筹措</w:t>
        </w:r>
        <w:r>
          <w:tab/>
        </w:r>
        <w:r>
          <w:fldChar w:fldCharType="begin"/>
        </w:r>
        <w:r>
          <w:instrText xml:space="preserve"> PAGEREF _Toc1523 \h </w:instrText>
        </w:r>
        <w:r>
          <w:fldChar w:fldCharType="separate"/>
        </w:r>
        <w:r>
          <w:t>28</w:t>
        </w:r>
        <w:r>
          <w:fldChar w:fldCharType="end"/>
        </w:r>
      </w:hyperlink>
    </w:p>
    <w:p>
      <w:pPr>
        <w:pStyle w:val="TOC1"/>
        <w:tabs>
          <w:tab w:val="right" w:leader="dot" w:pos="8306"/>
        </w:tabs>
      </w:pPr>
      <w:hyperlink w:anchor="_Toc12089" w:history="1">
        <w:r>
          <w:rPr>
            <w:rFonts w:ascii="仿宋" w:eastAsia="仿宋" w:hAnsi="仿宋" w:cs="仿宋" w:hint="eastAsia"/>
            <w:lang w:eastAsia="zh-CN"/>
          </w:rPr>
          <w:t>九、自动售票机项目人力资源培养与发展</w:t>
        </w:r>
        <w:r>
          <w:tab/>
        </w:r>
        <w:r>
          <w:fldChar w:fldCharType="begin"/>
        </w:r>
        <w:r>
          <w:instrText xml:space="preserve"> PAGEREF _Toc12089 \h </w:instrText>
        </w:r>
        <w:r>
          <w:fldChar w:fldCharType="separate"/>
        </w:r>
        <w:r>
          <w:t>29</w:t>
        </w:r>
        <w:r>
          <w:fldChar w:fldCharType="end"/>
        </w:r>
      </w:hyperlink>
    </w:p>
    <w:p>
      <w:pPr>
        <w:pStyle w:val="TOC2"/>
        <w:tabs>
          <w:tab w:val="right" w:leader="dot" w:pos="8306"/>
        </w:tabs>
      </w:pPr>
      <w:hyperlink w:anchor="_Toc10906" w:history="1">
        <w:r>
          <w:rPr>
            <w:rFonts w:ascii="仿宋" w:eastAsia="仿宋" w:hAnsi="仿宋" w:cs="仿宋" w:hint="eastAsia"/>
            <w:lang w:eastAsia="zh-CN"/>
          </w:rPr>
          <w:t>(一)、人才需求与规划</w:t>
        </w:r>
        <w:r>
          <w:tab/>
        </w:r>
        <w:r>
          <w:fldChar w:fldCharType="begin"/>
        </w:r>
        <w:r>
          <w:instrText xml:space="preserve"> PAGEREF _Toc10906 \h </w:instrText>
        </w:r>
        <w:r>
          <w:fldChar w:fldCharType="separate"/>
        </w:r>
        <w:r>
          <w:t>29</w:t>
        </w:r>
        <w:r>
          <w:fldChar w:fldCharType="end"/>
        </w:r>
      </w:hyperlink>
    </w:p>
    <w:p>
      <w:pPr>
        <w:pStyle w:val="TOC2"/>
        <w:tabs>
          <w:tab w:val="right" w:leader="dot" w:pos="8306"/>
        </w:tabs>
      </w:pPr>
      <w:hyperlink w:anchor="_Toc2893" w:history="1">
        <w:r>
          <w:rPr>
            <w:rFonts w:ascii="仿宋" w:eastAsia="仿宋" w:hAnsi="仿宋" w:cs="仿宋" w:hint="eastAsia"/>
            <w:lang w:eastAsia="zh-CN"/>
          </w:rPr>
          <w:t>(二)、培训与发展计划</w:t>
        </w:r>
        <w:r>
          <w:tab/>
        </w:r>
        <w:r>
          <w:fldChar w:fldCharType="begin"/>
        </w:r>
        <w:r>
          <w:instrText xml:space="preserve"> PAGEREF _Toc2893 \h </w:instrText>
        </w:r>
        <w:r>
          <w:fldChar w:fldCharType="separate"/>
        </w:r>
        <w:r>
          <w:t>29</w:t>
        </w:r>
        <w:r>
          <w:fldChar w:fldCharType="end"/>
        </w:r>
      </w:hyperlink>
    </w:p>
    <w:p>
      <w:pPr>
        <w:pStyle w:val="TOC1"/>
        <w:tabs>
          <w:tab w:val="right" w:leader="dot" w:pos="8306"/>
        </w:tabs>
      </w:pPr>
      <w:hyperlink w:anchor="_Toc1890" w:history="1">
        <w:r>
          <w:rPr>
            <w:rFonts w:ascii="仿宋" w:eastAsia="仿宋" w:hAnsi="仿宋" w:cs="仿宋" w:hint="eastAsia"/>
            <w:lang w:eastAsia="zh-CN"/>
          </w:rPr>
          <w:t>十、自动售票机项目经营效益</w:t>
        </w:r>
        <w:r>
          <w:tab/>
        </w:r>
        <w:r>
          <w:fldChar w:fldCharType="begin"/>
        </w:r>
        <w:r>
          <w:instrText xml:space="preserve"> PAGEREF _Toc1890 \h </w:instrText>
        </w:r>
        <w:r>
          <w:fldChar w:fldCharType="separate"/>
        </w:r>
        <w:r>
          <w:t>30</w:t>
        </w:r>
        <w:r>
          <w:fldChar w:fldCharType="end"/>
        </w:r>
      </w:hyperlink>
    </w:p>
    <w:p>
      <w:pPr>
        <w:pStyle w:val="TOC2"/>
        <w:tabs>
          <w:tab w:val="right" w:leader="dot" w:pos="8306"/>
        </w:tabs>
      </w:pPr>
      <w:hyperlink w:anchor="_Toc13447" w:history="1">
        <w:r>
          <w:rPr>
            <w:rFonts w:ascii="仿宋" w:eastAsia="仿宋" w:hAnsi="仿宋" w:cs="仿宋" w:hint="eastAsia"/>
            <w:lang w:eastAsia="zh-CN"/>
          </w:rPr>
          <w:t>(一)、经济评价财务测算</w:t>
        </w:r>
        <w:r>
          <w:tab/>
        </w:r>
        <w:r>
          <w:fldChar w:fldCharType="begin"/>
        </w:r>
        <w:r>
          <w:instrText xml:space="preserve"> PAGEREF _Toc13447 \h </w:instrText>
        </w:r>
        <w:r>
          <w:fldChar w:fldCharType="separate"/>
        </w:r>
        <w:r>
          <w:t>30</w:t>
        </w:r>
        <w:r>
          <w:fldChar w:fldCharType="end"/>
        </w:r>
      </w:hyperlink>
    </w:p>
    <w:p>
      <w:pPr>
        <w:pStyle w:val="TOC2"/>
        <w:tabs>
          <w:tab w:val="right" w:leader="dot" w:pos="8306"/>
        </w:tabs>
      </w:pPr>
      <w:hyperlink w:anchor="_Toc5402" w:history="1">
        <w:r>
          <w:rPr>
            <w:rFonts w:ascii="仿宋" w:eastAsia="仿宋" w:hAnsi="仿宋" w:cs="仿宋" w:hint="eastAsia"/>
            <w:lang w:eastAsia="zh-CN"/>
          </w:rPr>
          <w:t>(二)、自动售票机项目盈利能力分析</w:t>
        </w:r>
        <w:r>
          <w:tab/>
        </w:r>
        <w:r>
          <w:fldChar w:fldCharType="begin"/>
        </w:r>
        <w:r>
          <w:instrText xml:space="preserve"> PAGEREF _Toc5402 \h </w:instrText>
        </w:r>
        <w:r>
          <w:fldChar w:fldCharType="separate"/>
        </w:r>
        <w:r>
          <w:t>31</w:t>
        </w:r>
        <w:r>
          <w:fldChar w:fldCharType="end"/>
        </w:r>
      </w:hyperlink>
    </w:p>
    <w:p>
      <w:pPr>
        <w:pStyle w:val="TOC1"/>
        <w:tabs>
          <w:tab w:val="right" w:leader="dot" w:pos="8306"/>
        </w:tabs>
      </w:pPr>
      <w:hyperlink w:anchor="_Toc5841" w:history="1">
        <w:r>
          <w:rPr>
            <w:rFonts w:ascii="仿宋" w:eastAsia="仿宋" w:hAnsi="仿宋" w:cs="仿宋" w:hint="eastAsia"/>
            <w:lang w:eastAsia="zh-CN"/>
          </w:rPr>
          <w:t>十一、生产安全保护</w:t>
        </w:r>
        <w:r>
          <w:tab/>
        </w:r>
        <w:r>
          <w:fldChar w:fldCharType="begin"/>
        </w:r>
        <w:r>
          <w:instrText xml:space="preserve"> PAGEREF _Toc5841 \h </w:instrText>
        </w:r>
        <w:r>
          <w:fldChar w:fldCharType="separate"/>
        </w:r>
        <w:r>
          <w:t>32</w:t>
        </w:r>
        <w:r>
          <w:fldChar w:fldCharType="end"/>
        </w:r>
      </w:hyperlink>
    </w:p>
    <w:p>
      <w:pPr>
        <w:pStyle w:val="TOC2"/>
        <w:tabs>
          <w:tab w:val="right" w:leader="dot" w:pos="8306"/>
        </w:tabs>
      </w:pPr>
      <w:hyperlink w:anchor="_Toc21773" w:history="1">
        <w:r>
          <w:rPr>
            <w:rFonts w:ascii="仿宋" w:eastAsia="仿宋" w:hAnsi="仿宋" w:cs="仿宋" w:hint="eastAsia"/>
            <w:lang w:eastAsia="zh-CN"/>
          </w:rPr>
          <w:t>(一)、消防安全</w:t>
        </w:r>
        <w:r>
          <w:tab/>
        </w:r>
        <w:r>
          <w:fldChar w:fldCharType="begin"/>
        </w:r>
        <w:r>
          <w:instrText xml:space="preserve"> PAGEREF _Toc21773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 w:history="1">
        <w:r>
          <w:rPr>
            <w:rFonts w:ascii="仿宋" w:eastAsia="仿宋" w:hAnsi="仿宋" w:cs="仿宋" w:hint="eastAsia"/>
            <w:lang w:eastAsia="zh-CN"/>
          </w:rPr>
          <w:t>(二)、防火防爆总图布置措施</w:t>
        </w:r>
        <w:r>
          <w:tab/>
        </w:r>
        <w:r>
          <w:fldChar w:fldCharType="begin"/>
        </w:r>
        <w:r>
          <w:instrText xml:space="preserve"> PAGEREF _Toc1830 \h </w:instrText>
        </w:r>
        <w:r>
          <w:fldChar w:fldCharType="separate"/>
        </w:r>
        <w:r>
          <w:t>33</w:t>
        </w:r>
        <w:r>
          <w:fldChar w:fldCharType="end"/>
        </w:r>
      </w:hyperlink>
    </w:p>
    <w:p>
      <w:pPr>
        <w:pStyle w:val="TOC2"/>
        <w:tabs>
          <w:tab w:val="right" w:leader="dot" w:pos="8306"/>
        </w:tabs>
      </w:pPr>
      <w:hyperlink w:anchor="_Toc17826" w:history="1">
        <w:r>
          <w:rPr>
            <w:rFonts w:ascii="仿宋" w:eastAsia="仿宋" w:hAnsi="仿宋" w:cs="仿宋" w:hint="eastAsia"/>
            <w:lang w:eastAsia="zh-CN"/>
          </w:rPr>
          <w:t>(三)、自然灾害防范措施</w:t>
        </w:r>
        <w:r>
          <w:tab/>
        </w:r>
        <w:r>
          <w:fldChar w:fldCharType="begin"/>
        </w:r>
        <w:r>
          <w:instrText xml:space="preserve"> PAGEREF _Toc17826 \h </w:instrText>
        </w:r>
        <w:r>
          <w:fldChar w:fldCharType="separate"/>
        </w:r>
        <w:r>
          <w:t>34</w:t>
        </w:r>
        <w:r>
          <w:fldChar w:fldCharType="end"/>
        </w:r>
      </w:hyperlink>
    </w:p>
    <w:p>
      <w:pPr>
        <w:pStyle w:val="TOC2"/>
        <w:tabs>
          <w:tab w:val="right" w:leader="dot" w:pos="8306"/>
        </w:tabs>
      </w:pPr>
      <w:hyperlink w:anchor="_Toc31299" w:history="1">
        <w:r>
          <w:rPr>
            <w:rFonts w:ascii="仿宋" w:eastAsia="仿宋" w:hAnsi="仿宋" w:cs="仿宋" w:hint="eastAsia"/>
            <w:lang w:eastAsia="zh-CN"/>
          </w:rPr>
          <w:t>(四)、安全色及安全标志使用要求</w:t>
        </w:r>
        <w:r>
          <w:tab/>
        </w:r>
        <w:r>
          <w:fldChar w:fldCharType="begin"/>
        </w:r>
        <w:r>
          <w:instrText xml:space="preserve"> PAGEREF _Toc31299 \h </w:instrText>
        </w:r>
        <w:r>
          <w:fldChar w:fldCharType="separate"/>
        </w:r>
        <w:r>
          <w:t>35</w:t>
        </w:r>
        <w:r>
          <w:fldChar w:fldCharType="end"/>
        </w:r>
      </w:hyperlink>
    </w:p>
    <w:p>
      <w:pPr>
        <w:pStyle w:val="TOC2"/>
        <w:tabs>
          <w:tab w:val="right" w:leader="dot" w:pos="8306"/>
        </w:tabs>
      </w:pPr>
      <w:hyperlink w:anchor="_Toc209" w:history="1">
        <w:r>
          <w:rPr>
            <w:rFonts w:ascii="仿宋" w:eastAsia="仿宋" w:hAnsi="仿宋" w:cs="仿宋" w:hint="eastAsia"/>
            <w:lang w:eastAsia="zh-CN"/>
          </w:rPr>
          <w:t>(五)、防尘防毒措施</w:t>
        </w:r>
        <w:r>
          <w:tab/>
        </w:r>
        <w:r>
          <w:fldChar w:fldCharType="begin"/>
        </w:r>
        <w:r>
          <w:instrText xml:space="preserve"> PAGEREF _Toc209 \h </w:instrText>
        </w:r>
        <w:r>
          <w:fldChar w:fldCharType="separate"/>
        </w:r>
        <w:r>
          <w:t>36</w:t>
        </w:r>
        <w:r>
          <w:fldChar w:fldCharType="end"/>
        </w:r>
      </w:hyperlink>
    </w:p>
    <w:p>
      <w:pPr>
        <w:pStyle w:val="TOC2"/>
        <w:tabs>
          <w:tab w:val="right" w:leader="dot" w:pos="8306"/>
        </w:tabs>
      </w:pPr>
      <w:hyperlink w:anchor="_Toc25031" w:history="1">
        <w:r>
          <w:rPr>
            <w:rFonts w:ascii="仿宋" w:eastAsia="仿宋" w:hAnsi="仿宋" w:cs="仿宋" w:hint="eastAsia"/>
            <w:lang w:eastAsia="zh-CN"/>
          </w:rPr>
          <w:t>(六)、防静电、触电防护及防雷措施</w:t>
        </w:r>
        <w:r>
          <w:tab/>
        </w:r>
        <w:r>
          <w:fldChar w:fldCharType="begin"/>
        </w:r>
        <w:r>
          <w:instrText xml:space="preserve"> PAGEREF _Toc25031 \h </w:instrText>
        </w:r>
        <w:r>
          <w:fldChar w:fldCharType="separate"/>
        </w:r>
        <w:r>
          <w:t>37</w:t>
        </w:r>
        <w:r>
          <w:fldChar w:fldCharType="end"/>
        </w:r>
      </w:hyperlink>
    </w:p>
    <w:p>
      <w:pPr>
        <w:pStyle w:val="TOC2"/>
        <w:tabs>
          <w:tab w:val="right" w:leader="dot" w:pos="8306"/>
        </w:tabs>
      </w:pPr>
      <w:hyperlink w:anchor="_Toc31538" w:history="1">
        <w:r>
          <w:rPr>
            <w:rFonts w:ascii="仿宋" w:eastAsia="仿宋" w:hAnsi="仿宋" w:cs="仿宋" w:hint="eastAsia"/>
            <w:lang w:eastAsia="zh-CN"/>
          </w:rPr>
          <w:t>(七)、机械设备安全保障措施</w:t>
        </w:r>
        <w:r>
          <w:tab/>
        </w:r>
        <w:r>
          <w:fldChar w:fldCharType="begin"/>
        </w:r>
        <w:r>
          <w:instrText xml:space="preserve"> PAGEREF _Toc31538 \h </w:instrText>
        </w:r>
        <w:r>
          <w:fldChar w:fldCharType="separate"/>
        </w:r>
        <w:r>
          <w:t>38</w:t>
        </w:r>
        <w:r>
          <w:fldChar w:fldCharType="end"/>
        </w:r>
      </w:hyperlink>
    </w:p>
    <w:p>
      <w:pPr>
        <w:pStyle w:val="TOC1"/>
        <w:tabs>
          <w:tab w:val="right" w:leader="dot" w:pos="8306"/>
        </w:tabs>
      </w:pPr>
      <w:hyperlink w:anchor="_Toc27512" w:history="1">
        <w:r>
          <w:rPr>
            <w:rFonts w:ascii="仿宋" w:eastAsia="仿宋" w:hAnsi="仿宋" w:cs="仿宋" w:hint="eastAsia"/>
            <w:lang w:eastAsia="zh-CN"/>
          </w:rPr>
          <w:t>十二、自动售票机项目计划安排</w:t>
        </w:r>
        <w:r>
          <w:tab/>
        </w:r>
        <w:r>
          <w:fldChar w:fldCharType="begin"/>
        </w:r>
        <w:r>
          <w:instrText xml:space="preserve"> PAGEREF _Toc27512 \h </w:instrText>
        </w:r>
        <w:r>
          <w:fldChar w:fldCharType="separate"/>
        </w:r>
        <w:r>
          <w:t>40</w:t>
        </w:r>
        <w:r>
          <w:fldChar w:fldCharType="end"/>
        </w:r>
      </w:hyperlink>
    </w:p>
    <w:p>
      <w:pPr>
        <w:pStyle w:val="TOC2"/>
        <w:tabs>
          <w:tab w:val="right" w:leader="dot" w:pos="8306"/>
        </w:tabs>
      </w:pPr>
      <w:hyperlink w:anchor="_Toc20674" w:history="1">
        <w:r>
          <w:rPr>
            <w:rFonts w:ascii="仿宋" w:eastAsia="仿宋" w:hAnsi="仿宋" w:cs="仿宋" w:hint="eastAsia"/>
            <w:lang w:eastAsia="zh-CN"/>
          </w:rPr>
          <w:t>(一)、建设周期</w:t>
        </w:r>
        <w:r>
          <w:tab/>
        </w:r>
        <w:r>
          <w:fldChar w:fldCharType="begin"/>
        </w:r>
        <w:r>
          <w:instrText xml:space="preserve"> PAGEREF _Toc20674 \h </w:instrText>
        </w:r>
        <w:r>
          <w:fldChar w:fldCharType="separate"/>
        </w:r>
        <w:r>
          <w:t>40</w:t>
        </w:r>
        <w:r>
          <w:fldChar w:fldCharType="end"/>
        </w:r>
      </w:hyperlink>
    </w:p>
    <w:p>
      <w:pPr>
        <w:pStyle w:val="TOC2"/>
        <w:tabs>
          <w:tab w:val="right" w:leader="dot" w:pos="8306"/>
        </w:tabs>
      </w:pPr>
      <w:hyperlink w:anchor="_Toc31620" w:history="1">
        <w:r>
          <w:rPr>
            <w:rFonts w:ascii="仿宋" w:eastAsia="仿宋" w:hAnsi="仿宋" w:cs="仿宋" w:hint="eastAsia"/>
            <w:lang w:eastAsia="zh-CN"/>
          </w:rPr>
          <w:t>(二)、建设进度</w:t>
        </w:r>
        <w:r>
          <w:tab/>
        </w:r>
        <w:r>
          <w:fldChar w:fldCharType="begin"/>
        </w:r>
        <w:r>
          <w:instrText xml:space="preserve"> PAGEREF _Toc31620 \h </w:instrText>
        </w:r>
        <w:r>
          <w:fldChar w:fldCharType="separate"/>
        </w:r>
        <w:r>
          <w:t>41</w:t>
        </w:r>
        <w:r>
          <w:fldChar w:fldCharType="end"/>
        </w:r>
      </w:hyperlink>
    </w:p>
    <w:p>
      <w:pPr>
        <w:pStyle w:val="TOC2"/>
        <w:tabs>
          <w:tab w:val="right" w:leader="dot" w:pos="8306"/>
        </w:tabs>
      </w:pPr>
      <w:hyperlink w:anchor="_Toc13453" w:history="1">
        <w:r>
          <w:rPr>
            <w:rFonts w:ascii="仿宋" w:eastAsia="仿宋" w:hAnsi="仿宋" w:cs="仿宋" w:hint="eastAsia"/>
            <w:lang w:eastAsia="zh-CN"/>
          </w:rPr>
          <w:t>(三)、进度安排注意事项</w:t>
        </w:r>
        <w:r>
          <w:tab/>
        </w:r>
        <w:r>
          <w:fldChar w:fldCharType="begin"/>
        </w:r>
        <w:r>
          <w:instrText xml:space="preserve"> PAGEREF _Toc13453 \h </w:instrText>
        </w:r>
        <w:r>
          <w:fldChar w:fldCharType="separate"/>
        </w:r>
        <w:r>
          <w:t>42</w:t>
        </w:r>
        <w:r>
          <w:fldChar w:fldCharType="end"/>
        </w:r>
      </w:hyperlink>
    </w:p>
    <w:p>
      <w:pPr>
        <w:pStyle w:val="TOC2"/>
        <w:tabs>
          <w:tab w:val="right" w:leader="dot" w:pos="8306"/>
        </w:tabs>
      </w:pPr>
      <w:hyperlink w:anchor="_Toc16888" w:history="1">
        <w:r>
          <w:rPr>
            <w:rFonts w:ascii="仿宋" w:eastAsia="仿宋" w:hAnsi="仿宋" w:cs="仿宋" w:hint="eastAsia"/>
            <w:lang w:eastAsia="zh-CN"/>
          </w:rPr>
          <w:t>(四)、人力资源配置</w:t>
        </w:r>
        <w:r>
          <w:tab/>
        </w:r>
        <w:r>
          <w:fldChar w:fldCharType="begin"/>
        </w:r>
        <w:r>
          <w:instrText xml:space="preserve"> PAGEREF _Toc16888 \h </w:instrText>
        </w:r>
        <w:r>
          <w:fldChar w:fldCharType="separate"/>
        </w:r>
        <w:r>
          <w:t>43</w:t>
        </w:r>
        <w:r>
          <w:fldChar w:fldCharType="end"/>
        </w:r>
      </w:hyperlink>
    </w:p>
    <w:p>
      <w:pPr>
        <w:pStyle w:val="TOC1"/>
        <w:tabs>
          <w:tab w:val="right" w:leader="dot" w:pos="8306"/>
        </w:tabs>
      </w:pPr>
      <w:hyperlink w:anchor="_Toc728" w:history="1">
        <w:r>
          <w:rPr>
            <w:rFonts w:ascii="仿宋" w:eastAsia="仿宋" w:hAnsi="仿宋" w:cs="仿宋" w:hint="eastAsia"/>
            <w:lang w:eastAsia="zh-CN"/>
          </w:rPr>
          <w:t>十三、自动售票机项目变更管理</w:t>
        </w:r>
        <w:r>
          <w:tab/>
        </w:r>
        <w:r>
          <w:fldChar w:fldCharType="begin"/>
        </w:r>
        <w:r>
          <w:instrText xml:space="preserve"> PAGEREF _Toc728 \h </w:instrText>
        </w:r>
        <w:r>
          <w:fldChar w:fldCharType="separate"/>
        </w:r>
        <w:r>
          <w:t>44</w:t>
        </w:r>
        <w:r>
          <w:fldChar w:fldCharType="end"/>
        </w:r>
      </w:hyperlink>
    </w:p>
    <w:p>
      <w:pPr>
        <w:pStyle w:val="TOC2"/>
        <w:tabs>
          <w:tab w:val="right" w:leader="dot" w:pos="8306"/>
        </w:tabs>
      </w:pPr>
      <w:hyperlink w:anchor="_Toc3267" w:history="1">
        <w:r>
          <w:rPr>
            <w:rFonts w:ascii="仿宋" w:eastAsia="仿宋" w:hAnsi="仿宋" w:cs="仿宋" w:hint="eastAsia"/>
            <w:lang w:eastAsia="zh-CN"/>
          </w:rPr>
          <w:t>(一)、变更申请与评估</w:t>
        </w:r>
        <w:r>
          <w:tab/>
        </w:r>
        <w:r>
          <w:fldChar w:fldCharType="begin"/>
        </w:r>
        <w:r>
          <w:instrText xml:space="preserve"> PAGEREF _Toc3267 \h </w:instrText>
        </w:r>
        <w:r>
          <w:fldChar w:fldCharType="separate"/>
        </w:r>
        <w:r>
          <w:t>44</w:t>
        </w:r>
        <w:r>
          <w:fldChar w:fldCharType="end"/>
        </w:r>
      </w:hyperlink>
    </w:p>
    <w:p>
      <w:pPr>
        <w:pStyle w:val="TOC2"/>
        <w:tabs>
          <w:tab w:val="right" w:leader="dot" w:pos="8306"/>
        </w:tabs>
      </w:pPr>
      <w:hyperlink w:anchor="_Toc12684" w:history="1">
        <w:r>
          <w:rPr>
            <w:rFonts w:ascii="仿宋" w:eastAsia="仿宋" w:hAnsi="仿宋" w:cs="仿宋" w:hint="eastAsia"/>
            <w:lang w:eastAsia="zh-CN"/>
          </w:rPr>
          <w:t>(二)、变更实施与控制</w:t>
        </w:r>
        <w:r>
          <w:tab/>
        </w:r>
        <w:r>
          <w:fldChar w:fldCharType="begin"/>
        </w:r>
        <w:r>
          <w:instrText xml:space="preserve"> PAGEREF _Toc12684 \h </w:instrText>
        </w:r>
        <w:r>
          <w:fldChar w:fldCharType="separate"/>
        </w:r>
        <w:r>
          <w:t>45</w:t>
        </w:r>
        <w:r>
          <w:fldChar w:fldCharType="end"/>
        </w:r>
      </w:hyperlink>
    </w:p>
    <w:p>
      <w:pPr>
        <w:pStyle w:val="TOC1"/>
        <w:tabs>
          <w:tab w:val="right" w:leader="dot" w:pos="8306"/>
        </w:tabs>
      </w:pPr>
      <w:hyperlink w:anchor="_Toc17153" w:history="1">
        <w:r>
          <w:rPr>
            <w:rFonts w:ascii="仿宋" w:eastAsia="仿宋" w:hAnsi="仿宋" w:cs="仿宋" w:hint="eastAsia"/>
            <w:lang w:eastAsia="zh-CN"/>
          </w:rPr>
          <w:t>十四、利益相关者分析与沟通计划</w:t>
        </w:r>
        <w:r>
          <w:tab/>
        </w:r>
        <w:r>
          <w:fldChar w:fldCharType="begin"/>
        </w:r>
        <w:r>
          <w:instrText xml:space="preserve"> PAGEREF _Toc17153 \h </w:instrText>
        </w:r>
        <w:r>
          <w:fldChar w:fldCharType="separate"/>
        </w:r>
        <w:r>
          <w:t>45</w:t>
        </w:r>
        <w:r>
          <w:fldChar w:fldCharType="end"/>
        </w:r>
      </w:hyperlink>
    </w:p>
    <w:p>
      <w:pPr>
        <w:pStyle w:val="TOC2"/>
        <w:tabs>
          <w:tab w:val="right" w:leader="dot" w:pos="8306"/>
        </w:tabs>
      </w:pPr>
      <w:hyperlink w:anchor="_Toc30949" w:history="1">
        <w:r>
          <w:rPr>
            <w:rFonts w:ascii="仿宋" w:eastAsia="仿宋" w:hAnsi="仿宋" w:cs="仿宋" w:hint="eastAsia"/>
            <w:lang w:eastAsia="zh-CN"/>
          </w:rPr>
          <w:t>(一)、利益相关者分析</w:t>
        </w:r>
        <w:r>
          <w:tab/>
        </w:r>
        <w:r>
          <w:fldChar w:fldCharType="begin"/>
        </w:r>
        <w:r>
          <w:instrText xml:space="preserve"> PAGEREF _Toc30949 \h </w:instrText>
        </w:r>
        <w:r>
          <w:fldChar w:fldCharType="separate"/>
        </w:r>
        <w:r>
          <w:t>45</w:t>
        </w:r>
        <w:r>
          <w:fldChar w:fldCharType="end"/>
        </w:r>
      </w:hyperlink>
    </w:p>
    <w:p>
      <w:pPr>
        <w:pStyle w:val="TOC2"/>
        <w:tabs>
          <w:tab w:val="right" w:leader="dot" w:pos="8306"/>
        </w:tabs>
      </w:pPr>
      <w:hyperlink w:anchor="_Toc7006" w:history="1">
        <w:r>
          <w:rPr>
            <w:rFonts w:ascii="仿宋" w:eastAsia="仿宋" w:hAnsi="仿宋" w:cs="仿宋" w:hint="eastAsia"/>
            <w:lang w:eastAsia="zh-CN"/>
          </w:rPr>
          <w:t>(二)、沟通计划</w:t>
        </w:r>
        <w:r>
          <w:tab/>
        </w:r>
        <w:r>
          <w:fldChar w:fldCharType="begin"/>
        </w:r>
        <w:r>
          <w:instrText xml:space="preserve"> PAGEREF _Toc7006 \h </w:instrText>
        </w:r>
        <w:r>
          <w:fldChar w:fldCharType="separate"/>
        </w:r>
        <w:r>
          <w:t>47</w:t>
        </w:r>
        <w:r>
          <w:fldChar w:fldCharType="end"/>
        </w:r>
      </w:hyperlink>
    </w:p>
    <w:p>
      <w:pPr>
        <w:pStyle w:val="TOC1"/>
        <w:tabs>
          <w:tab w:val="right" w:leader="dot" w:pos="8306"/>
        </w:tabs>
      </w:pPr>
      <w:hyperlink w:anchor="_Toc7863" w:history="1">
        <w:r>
          <w:rPr>
            <w:rFonts w:ascii="仿宋" w:eastAsia="仿宋" w:hAnsi="仿宋" w:cs="仿宋" w:hint="eastAsia"/>
            <w:lang w:eastAsia="zh-CN"/>
          </w:rPr>
          <w:t>十五、自动售票机项目实施保障措施</w:t>
        </w:r>
        <w:r>
          <w:tab/>
        </w:r>
        <w:r>
          <w:fldChar w:fldCharType="begin"/>
        </w:r>
        <w:r>
          <w:instrText xml:space="preserve"> PAGEREF _Toc7863 \h </w:instrText>
        </w:r>
        <w:r>
          <w:fldChar w:fldCharType="separate"/>
        </w:r>
        <w:r>
          <w:t>48</w:t>
        </w:r>
        <w:r>
          <w:fldChar w:fldCharType="end"/>
        </w:r>
      </w:hyperlink>
    </w:p>
    <w:p>
      <w:pPr>
        <w:pStyle w:val="TOC2"/>
        <w:tabs>
          <w:tab w:val="right" w:leader="dot" w:pos="8306"/>
        </w:tabs>
      </w:pPr>
      <w:hyperlink w:anchor="_Toc28367" w:history="1">
        <w:r>
          <w:rPr>
            <w:rFonts w:ascii="仿宋" w:eastAsia="仿宋" w:hAnsi="仿宋" w:cs="仿宋" w:hint="eastAsia"/>
            <w:lang w:eastAsia="zh-CN"/>
          </w:rPr>
          <w:t>(一)、自动售票机项目实施保障机制</w:t>
        </w:r>
        <w:r>
          <w:tab/>
        </w:r>
        <w:r>
          <w:fldChar w:fldCharType="begin"/>
        </w:r>
        <w:r>
          <w:instrText xml:space="preserve"> PAGEREF _Toc28367 \h </w:instrText>
        </w:r>
        <w:r>
          <w:fldChar w:fldCharType="separate"/>
        </w:r>
        <w:r>
          <w:t>48</w:t>
        </w:r>
        <w:r>
          <w:fldChar w:fldCharType="end"/>
        </w:r>
      </w:hyperlink>
    </w:p>
    <w:p>
      <w:pPr>
        <w:pStyle w:val="TOC2"/>
        <w:tabs>
          <w:tab w:val="right" w:leader="dot" w:pos="8306"/>
        </w:tabs>
      </w:pPr>
      <w:hyperlink w:anchor="_Toc24778" w:history="1">
        <w:r>
          <w:rPr>
            <w:rFonts w:ascii="仿宋" w:eastAsia="仿宋" w:hAnsi="仿宋" w:cs="仿宋" w:hint="eastAsia"/>
            <w:lang w:eastAsia="zh-CN"/>
          </w:rPr>
          <w:t>(二)、自动售票机项目法律合规要求</w:t>
        </w:r>
        <w:r>
          <w:tab/>
        </w:r>
        <w:r>
          <w:fldChar w:fldCharType="begin"/>
        </w:r>
        <w:r>
          <w:instrText xml:space="preserve"> PAGEREF _Toc24778 \h </w:instrText>
        </w:r>
        <w:r>
          <w:fldChar w:fldCharType="separate"/>
        </w:r>
        <w:r>
          <w:t>51</w:t>
        </w:r>
        <w:r>
          <w:fldChar w:fldCharType="end"/>
        </w:r>
      </w:hyperlink>
    </w:p>
    <w:p>
      <w:pPr>
        <w:pStyle w:val="TOC2"/>
        <w:tabs>
          <w:tab w:val="right" w:leader="dot" w:pos="8306"/>
        </w:tabs>
      </w:pPr>
      <w:hyperlink w:anchor="_Toc20993" w:history="1">
        <w:r>
          <w:rPr>
            <w:rFonts w:ascii="仿宋" w:eastAsia="仿宋" w:hAnsi="仿宋" w:cs="仿宋" w:hint="eastAsia"/>
            <w:lang w:eastAsia="zh-CN"/>
          </w:rPr>
          <w:t>(三)、自动售票机项目合同管理与法律事务</w:t>
        </w:r>
        <w:r>
          <w:tab/>
        </w:r>
        <w:r>
          <w:fldChar w:fldCharType="begin"/>
        </w:r>
        <w:r>
          <w:instrText xml:space="preserve"> PAGEREF _Toc20993 \h </w:instrText>
        </w:r>
        <w:r>
          <w:fldChar w:fldCharType="separate"/>
        </w:r>
        <w:r>
          <w:t>55</w:t>
        </w:r>
        <w:r>
          <w:fldChar w:fldCharType="end"/>
        </w:r>
      </w:hyperlink>
    </w:p>
    <w:p>
      <w:pPr>
        <w:pStyle w:val="TOC2"/>
        <w:tabs>
          <w:tab w:val="right" w:leader="dot" w:pos="8306"/>
        </w:tabs>
      </w:pPr>
      <w:hyperlink w:anchor="_Toc7958" w:history="1">
        <w:r>
          <w:rPr>
            <w:rFonts w:ascii="仿宋" w:eastAsia="仿宋" w:hAnsi="仿宋" w:cs="仿宋" w:hint="eastAsia"/>
            <w:lang w:eastAsia="zh-CN"/>
          </w:rPr>
          <w:t>(四)、自动售票机项目知识产权保护策略</w:t>
        </w:r>
        <w:r>
          <w:tab/>
        </w:r>
        <w:r>
          <w:fldChar w:fldCharType="begin"/>
        </w:r>
        <w:r>
          <w:instrText xml:space="preserve"> PAGEREF _Toc7958 \h </w:instrText>
        </w:r>
        <w:r>
          <w:fldChar w:fldCharType="separate"/>
        </w:r>
        <w:r>
          <w:t>62</w:t>
        </w:r>
        <w:r>
          <w:fldChar w:fldCharType="end"/>
        </w:r>
      </w:hyperlink>
    </w:p>
    <w:p>
      <w:pPr>
        <w:pStyle w:val="TOC1"/>
        <w:tabs>
          <w:tab w:val="right" w:leader="dot" w:pos="8306"/>
        </w:tabs>
      </w:pPr>
      <w:hyperlink w:anchor="_Toc13083" w:history="1">
        <w:r>
          <w:rPr>
            <w:rFonts w:ascii="仿宋" w:eastAsia="仿宋" w:hAnsi="仿宋" w:cs="仿宋" w:hint="eastAsia"/>
            <w:lang w:eastAsia="zh-CN"/>
          </w:rPr>
          <w:t>十六、自动售票机项目实施时间节点</w:t>
        </w:r>
        <w:r>
          <w:tab/>
        </w:r>
        <w:r>
          <w:fldChar w:fldCharType="begin"/>
        </w:r>
        <w:r>
          <w:instrText xml:space="preserve"> PAGEREF _Toc13083 \h </w:instrText>
        </w:r>
        <w:r>
          <w:fldChar w:fldCharType="separate"/>
        </w:r>
        <w:r>
          <w:t>64</w:t>
        </w:r>
        <w:r>
          <w:fldChar w:fldCharType="end"/>
        </w:r>
      </w:hyperlink>
    </w:p>
    <w:p>
      <w:pPr>
        <w:pStyle w:val="TOC2"/>
        <w:tabs>
          <w:tab w:val="right" w:leader="dot" w:pos="8306"/>
        </w:tabs>
      </w:pPr>
      <w:hyperlink w:anchor="_Toc11499" w:history="1">
        <w:r>
          <w:rPr>
            <w:rFonts w:ascii="仿宋" w:eastAsia="仿宋" w:hAnsi="仿宋" w:cs="仿宋" w:hint="eastAsia"/>
            <w:lang w:eastAsia="zh-CN"/>
          </w:rPr>
          <w:t>(一)、自动售票机项目启动阶段时间节点</w:t>
        </w:r>
        <w:r>
          <w:tab/>
        </w:r>
        <w:r>
          <w:fldChar w:fldCharType="begin"/>
        </w:r>
        <w:r>
          <w:instrText xml:space="preserve"> PAGEREF _Toc11499 \h </w:instrText>
        </w:r>
        <w:r>
          <w:fldChar w:fldCharType="separate"/>
        </w:r>
        <w:r>
          <w:t>64</w:t>
        </w:r>
        <w:r>
          <w:fldChar w:fldCharType="end"/>
        </w:r>
      </w:hyperlink>
    </w:p>
    <w:p>
      <w:pPr>
        <w:pStyle w:val="TOC2"/>
        <w:tabs>
          <w:tab w:val="right" w:leader="dot" w:pos="8306"/>
        </w:tabs>
      </w:pPr>
      <w:hyperlink w:anchor="_Toc26323" w:history="1">
        <w:r>
          <w:rPr>
            <w:rFonts w:ascii="仿宋" w:eastAsia="仿宋" w:hAnsi="仿宋" w:cs="仿宋" w:hint="eastAsia"/>
            <w:lang w:eastAsia="zh-CN"/>
          </w:rPr>
          <w:t>(二)、自动售票机项目执行阶段时间节点</w:t>
        </w:r>
        <w:r>
          <w:tab/>
        </w:r>
        <w:r>
          <w:fldChar w:fldCharType="begin"/>
        </w:r>
        <w:r>
          <w:instrText xml:space="preserve"> PAGEREF _Toc26323 \h </w:instrText>
        </w:r>
        <w:r>
          <w:fldChar w:fldCharType="separate"/>
        </w:r>
        <w:r>
          <w:t>65</w:t>
        </w:r>
        <w:r>
          <w:fldChar w:fldCharType="end"/>
        </w:r>
      </w:hyperlink>
    </w:p>
    <w:p>
      <w:pPr>
        <w:pStyle w:val="TOC2"/>
        <w:tabs>
          <w:tab w:val="right" w:leader="dot" w:pos="8306"/>
        </w:tabs>
      </w:pPr>
      <w:hyperlink w:anchor="_Toc10309" w:history="1">
        <w:r>
          <w:rPr>
            <w:rFonts w:ascii="仿宋" w:eastAsia="仿宋" w:hAnsi="仿宋" w:cs="仿宋" w:hint="eastAsia"/>
            <w:lang w:eastAsia="zh-CN"/>
          </w:rPr>
          <w:t>(三)、自动售票机项目完成阶段时间节点</w:t>
        </w:r>
        <w:r>
          <w:tab/>
        </w:r>
        <w:r>
          <w:fldChar w:fldCharType="begin"/>
        </w:r>
        <w:r>
          <w:instrText xml:space="preserve"> PAGEREF _Toc10309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29"/>
      <w:r>
        <w:rPr>
          <w:rFonts w:ascii="仿宋" w:eastAsia="仿宋" w:hAnsi="仿宋" w:cs="仿宋" w:hint="eastAsia"/>
          <w:sz w:val="28"/>
          <w:lang w:eastAsia="zh-CN"/>
        </w:rPr>
        <w:t>一、自动售票机项目绩效评估</w:t>
      </w:r>
      <w:bookmarkEnd w:id="2"/>
    </w:p>
    <w:p>
      <w:pPr>
        <w:pStyle w:val="Heading2"/>
        <w:rPr>
          <w:rFonts w:ascii="仿宋" w:eastAsia="仿宋" w:hAnsi="仿宋" w:cs="仿宋" w:hint="eastAsia"/>
          <w:lang w:eastAsia="zh-CN"/>
        </w:rPr>
      </w:pPr>
      <w:bookmarkStart w:id="3" w:name="_Toc52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售票机项目中，我们设计了一套全面的绩效评估指标，以确保自动售票机项目的可控和成功交付。这些指标跨足自动售票机项目目标、成本、进度和质量等多个维度，为我们提供了全面洞察自动售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目标达成率是我们关注的首要指标。我们设定了明确的目标，并通过定期监测和评估，迅速发现并应对潜在的目标偏差。这为自动售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成本绩效是另一个核心关注点。通过实际成本与预算成本的对比分析，我们深入了解成本差异的原因，及时调整资源分配，保持自动售票机项目在经济效益方面的合理水平。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进度作为关键的绩效指标之一，得到了精心的关注。我们制定了详细的自动售票机项目进度计划，并设立了进度符合度指标，确保实际进度与计划进度保持一致。这使我们能够快速发现和解决潜在的进度问题，保持自动售票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售票机项目绩效的不可或缺的一环。我们引入了一系列的质量标准和客户满意度指标，以确保自动售票机项目交付的成果在质量上达到或超越预期水平。通过持续监测这些指标，我们努力提升自动售票机项目整体质量水平，为自动售票机项目的成功交付提供有力保障。通过这些科学且全面的绩效评估，我们能够更好地引导自动售票机项目的持续改进，确保自动售票机项目目标的顺利达成。</w:t>
      </w:r>
    </w:p>
    <w:p>
      <w:pPr>
        <w:pStyle w:val="Heading2"/>
        <w:ind w:firstLine="560" w:firstLineChars="200"/>
        <w:rPr>
          <w:rFonts w:ascii="仿宋" w:eastAsia="仿宋" w:hAnsi="仿宋" w:cs="仿宋" w:hint="eastAsia"/>
          <w:sz w:val="28"/>
          <w:lang w:eastAsia="zh-CN"/>
        </w:rPr>
      </w:pPr>
      <w:bookmarkStart w:id="4" w:name="_Toc58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绩效评估是自动售票机项目中的关键环节，为确保自动售票机项目达到预期目标，我们采用了多层次、多维度的绩效评估方法。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售票机项目的战略目标对齐，确保每个决策和行动都与自动售票机项目整体目标保持一致。团队会定期召开战略对齐会议，审视当前工作与自动售票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自动售票机项目进度、质量、成本和风险等方面。这些指标通过数据收集和分析，为自动售票机项目管理团队提供了客观的评估依据。例如，我们通过自动售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绩效评估不仅仅停留在自动售票机项目内部，还考虑了自动售票机项目对外部环境的影响。我们定期进行干系人满意度调查，以了解各利益相关方对自动售票机项目的期望和满意度，并及时做出调整。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这种多层次、多角度的绩效评估方法，使得我们能够全面了解自动售票机项目的运行状态，及时做出调整，确保自动售票机项目在不断变化的环境中保持稳健前行。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6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为了确保自动售票机项目的有效管理和不断优化，我们采用了精心设计的绩效评估周期。这个周期旨在实现灵活、实时和全面的评估，以适应自动售票机项目执行中的各种挑战。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售票机项目的不同需求，分为短期、中期和长期。短期评估关注每个迭代或工作周期，以及时发现和解决当前任务中的问题。中期评估涵盖几个迭代，深入了解整体自动售票机项目的趋势和性能。长期评估则着眼于整个自动售票机项目阶段，确保自动售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售票机项目管理工具和协作平台，团队成员能够随时更新和分享自动售票机项目数据。这种实时性的反馈机制使我们能够及时察觉潜在问题，快速调整，保持自动售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售票机项目的决策制定密不可分。每个周期的自动售票机项目回顾会议成为集体总结经验、识别问题深层次原因并找到创新解决方案的平台。这种定期的反思与调整机制使自动售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84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226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自动售票机项目的主要产品是XXXX，预计年产值为XXX万元。这一产品在市场中占据着重要的地位，其广泛的应用范围使得该自动售票机项目的市场前景非常广阔。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售票机项目的xxx产品作为重要的原材料之一，将在多个领域发挥关键作用。其在建筑、交通、能源等方面的广泛应用将为整个产业链提供强大的支持，形成产业协同效应。自动售票机项目的年产值XXX万XXX万XXX万万元不仅反映了其在市场上的巨大潜力，更预示着它对国民经济的积极贡献。这种关联度高、涉及面广的产业关系，使得该自动售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609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总征地面积为XXXX平方米，相当于约XX.XX亩，其中净用地面积为XXXX平方米，红线范围内相当于约XX.XX亩。这一用地规模充分考虑了自动售票机项目的建设需求，保障了自动售票机项目在合适的空间内得以充分发展。自动售票机项目规划的总建筑面积为XXXX平方米，其中主体工程建设占XXXX平方米，计容建筑面积达XXXX平方米。预计建筑工程的投资将达到XXXX万元，为自动售票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计划购置的设备共计XXXX台（套），设备购置费用为XXXX万元。这一设备购置计划充分考虑到自动售票机项目的生产需求和技术要求，确保了自动售票机项目在生产运营中具备先进的技术装备和高效的生产能力。设备的合理配置将为自动售票机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计划总投资为XXXX万元，预计年实现营业收入为XXXX万元。这一产能规模的设定旨在确保自动售票机项目能够在投资与回报之间取得平衡，实现长期可持续的发展。自动售票机项目的总投资充分考虑到各个方面的需求，包括用地建设、设备购置等多个环节，以确保自动售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656"/>
      <w:r>
        <w:rPr>
          <w:rFonts w:ascii="仿宋" w:eastAsia="仿宋" w:hAnsi="仿宋" w:cs="仿宋" w:hint="eastAsia"/>
          <w:sz w:val="28"/>
          <w:lang w:eastAsia="zh-CN"/>
        </w:rPr>
        <w:t>三、自动售票机项目选址可行性分析</w:t>
      </w:r>
      <w:bookmarkEnd w:id="9"/>
    </w:p>
    <w:p>
      <w:pPr>
        <w:pStyle w:val="Heading2"/>
        <w:rPr>
          <w:rFonts w:ascii="仿宋" w:eastAsia="仿宋" w:hAnsi="仿宋" w:cs="仿宋" w:hint="eastAsia"/>
          <w:lang w:eastAsia="zh-CN"/>
        </w:rPr>
      </w:pPr>
      <w:bookmarkStart w:id="10" w:name="_Toc29010"/>
      <w:r>
        <w:rPr>
          <w:rFonts w:ascii="仿宋" w:eastAsia="仿宋" w:hAnsi="仿宋" w:cs="仿宋" w:hint="eastAsia"/>
          <w:lang w:eastAsia="zh-CN"/>
        </w:rPr>
        <w:t>(一)、自动售票机项目选址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该自动售票机项目选址位于XX省XX市XX区XXX街道</w:t>
      </w:r>
    </w:p>
    <w:p>
      <w:pPr>
        <w:pStyle w:val="Heading2"/>
        <w:ind w:firstLine="560" w:firstLineChars="200"/>
        <w:rPr>
          <w:rFonts w:ascii="仿宋" w:eastAsia="仿宋" w:hAnsi="仿宋" w:cs="仿宋" w:hint="eastAsia"/>
          <w:sz w:val="28"/>
          <w:lang w:eastAsia="zh-CN"/>
        </w:rPr>
      </w:pPr>
      <w:bookmarkStart w:id="11" w:name="_Toc2203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自动售票机项目的征地面积将根据自动售票机项目的实际规模和需求进行精确规划。具体面积XXX平方米，旨在确保自动售票机项目不仅能够满足当前的发展需求，还能够预留空间以适应未来的扩展。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净用地面积是在征地面积基础上去除不可利用面积后的实际可开发用地。具体面积XXX平方米，考虑到环保、交通、安全等多方面因素，以确保自动售票机项目在整体利用效率上达到最优。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自动售票机项目计划建设的建筑总规模具体面积XXX平方米。这一规模的确定综合考虑了自动售票机项目的性质、规模，以及城市规划的相关要求，确保建筑布局与周边环境协调一致。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绿地率是自动售票机项目用地中被规划为绿地的比例。具体面积XXX平方米，旨在通过合理规划绿地，改善自动售票机项目周边环境，提升居民生活质量，并符合城市整体绿化规划。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容积率是用地上可以建设的建筑总体积与用地面积之比。具体面积XXX，通过合理的容积率规划，确保自动售票机项目建筑规模与周边环境和谐共生。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售票机项目选址与当地城市规划相一致，具体面积XXX平方米。通过与城市规划部门深入沟通，确保自动售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售票机项目选址符合当地产业政策，具体面积XXX平方米。这包括自动售票机项目对当地经济的促进作用，以及对相关产业的带动效应，确保自动售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用地总体要求必须符合环保和可持续发展的原则，具体面积XXX平方米。通过采用绿色建筑设计、节能减排等措施，确保自动售票机项目在建设和运营过程中对环境的影响最小化，达到可持续发展的要求。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确保自动售票机项目选址具备必要的公共设施配套，具体面积XXX平方米。这包括交通便利性、教育、医疗等基础设施，以提高居民生活品质，使得自动售票机项目选址更具吸引力。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考虑用地总体要求对当地社会稳定性的影响，具体面积XXX平方米。通过深入了解当地社区反馈，确保自动售票机项目的选址和建设过程对当地社会和谐稳定产生积极作用。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售票机项目选址不仅符合法规和规划，还在实际操作中具有可行性。这一全面规划将为自动售票机项目的成功实施提供坚实的基础，确保自动售票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66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售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售票机项目的设备规划和空间设计中，我们将采取灵活设备布局的措施。设备布局将根据实际需求进行灵活设计，避免不必要的浪费。通过合理规划设备摆放位置，我们将提高设备的利用率，减少设备间距，以确保自动售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售票机项目内部引入共享设施的概念，例如共享会议室、办公区等。通过这种方式，我们可以减少对资源的重复建设，提高资源共享效率，从而减小自动售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75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售票机项目的总图布置中，我们将不同功能区域进行明确的规划，以最大程度满足自动售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571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售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自动售票机项目对环境的影响是综合评价的重要因素之一。我们将详细考虑选址周边的自然环境、生态保护区、水源地等情况，确保自动售票机项目的建设和运营对环境影响最小化，并符合当地的环保法规标准。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对选址的评价还需充分考虑当地政府的产业政策和法规。我们将详细了解自动售票机项目所在地的相关政策，确保自动售票机项目的规划和运营与当地法规相符，降低不必要的法律风险。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考虑到社会稳定性对企业运营的重要性，我们将评估选址地区的社会安全情况、劳工关系、社区反馈等方面，以确保自动售票机项目的建设和运营不会受到社会稳定性的负面影响。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最后，我们将综合考虑用地成本，包括土地购置费用、土地开发成本等。通过对用地成本的详细评估，我们能够做出更为精确的经济效益分析，为自动售票机项目的投资决策提供有力支持。</w:t>
      </w:r>
    </w:p>
    <w:p>
      <w:pPr>
        <w:pStyle w:val="Heading1"/>
        <w:ind w:firstLine="560" w:firstLineChars="200"/>
        <w:rPr>
          <w:rFonts w:ascii="仿宋" w:eastAsia="仿宋" w:hAnsi="仿宋" w:cs="仿宋" w:hint="eastAsia"/>
          <w:sz w:val="28"/>
          <w:lang w:eastAsia="zh-CN"/>
        </w:rPr>
      </w:pPr>
      <w:bookmarkStart w:id="15" w:name="_Toc1552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847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的技术管理特点体现在其创新导向。通过引入最先进的技术趋势和解决方案，自动售票机项目致力于提升科技含量、提高质量和效率水平。这意味着我们将采用最新的工具和方法，确保自动售票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售票机项目技术管理的显著特征。通过整合不同领域的技术资源，我们实现了跨学科的协同工作。这有助于优化技术架构，提高整体效能。此外，整合性策略还促进了不同技术团队之间的紧密沟通和高效合作，确保自动售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售票机项目所采用的技术。通过不断优化技术方案，自动售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售票机项目团队将在自动售票机项目初期识别可能的技术风险，并采取相应的预防和应对措施。通过建立健全的风险评估机制，自动售票机项目能够在实施过程中及时发现并解决潜在的技术问题，保障自动售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售票机项目中，技术将成为自动售票机项目成功的有力支持。这一深度剖析揭示了技术管理在自动售票机项目实施中的关键作用，为自动售票机项目的技术基础奠定了坚实的基础。</w:t>
      </w:r>
    </w:p>
    <w:p>
      <w:pPr>
        <w:pStyle w:val="Heading2"/>
        <w:ind w:firstLine="560" w:firstLineChars="200"/>
        <w:rPr>
          <w:rFonts w:ascii="仿宋" w:eastAsia="仿宋" w:hAnsi="仿宋" w:cs="仿宋" w:hint="eastAsia"/>
          <w:sz w:val="28"/>
          <w:lang w:eastAsia="zh-CN"/>
        </w:rPr>
      </w:pPr>
      <w:bookmarkStart w:id="17" w:name="_Toc32128"/>
      <w:r>
        <w:rPr>
          <w:rFonts w:ascii="仿宋" w:eastAsia="仿宋" w:hAnsi="仿宋" w:cs="仿宋" w:hint="eastAsia"/>
          <w:sz w:val="28"/>
          <w:lang w:eastAsia="zh-CN"/>
        </w:rPr>
        <w:t>(二)、自动售票机项目工艺技术设计方案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售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售票机项目将严格按照相关行业规范要求进行组织。通过有效控制产品质量，自动售票机项目将致力于为顾客提供优质的自动售票机项目产品和良好的服务。这体现了自动售票机项目对于生产活动合规性和质量标准的高度重视，为自动售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售票机项目注重生态效益和清洁生产原则。自动售票机项目建设将紧密结合地方特色经济发展，与社会经济发展规划和区域环境保护规划方案相协调一致。通过与当地区域自然生态系统的结合，自动售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售票机项目产品具有多样化的客户需求和个性化的特点。因此，自动售票机项目产品规格品种多样，且单批生产数量较小。为满足这一特点，自动售票机项目承办单位将建设先进的柔性制造生产线。通过广泛应用柔性制造技术，自动售票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自动售票机项目采用的技术具有较高的技术含量和自动化水平，处于国内先进水平。这一技术选用不仅体现了对生产效率、质量和环境友好性的高标准要求，同时为自动售票机项目的可持续发展奠定了坚实的基础。</w:t>
      </w:r>
    </w:p>
    <w:p>
      <w:pPr>
        <w:pStyle w:val="Heading2"/>
        <w:ind w:firstLine="560" w:firstLineChars="200"/>
        <w:rPr>
          <w:rFonts w:ascii="仿宋" w:eastAsia="仿宋" w:hAnsi="仿宋" w:cs="仿宋" w:hint="eastAsia"/>
          <w:sz w:val="28"/>
          <w:lang w:eastAsia="zh-CN"/>
        </w:rPr>
      </w:pPr>
      <w:bookmarkStart w:id="18" w:name="_Toc1508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为确保自动售票机项目的高效生产和技术实施，我们制定了一套精心设计的设备选型方案，以满足自动售票机项目生产、质量和环保的要求。该方案的主要特点如下：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售票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https://d.book118.com/855301103241011101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93886"/>
    <w:rsid w:val="615938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30110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2024-01-29T19:07:00Z</dcterms:created>
  <dcterms:modified xsi:type="dcterms:W3CDTF">2024-01-29T19:07:15Z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D6B9BBDFB988456FB27A381902FE3169_11</vt:lpwstr>
  </property>
  <property fmtid="{D5CDD505-2E9C-101B-9397-08002B2CF9AE}" pid="3" name="KSOProductBuildVer">
    <vt:lpwstr>2052-12.1.0.16250</vt:lpwstr>
  </property>
</Properties>
</file>